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Default="009C5A94" w:rsidP="00561476">
      <w:pPr>
        <w:jc w:val="center"/>
        <w:rPr>
          <w:b/>
          <w:sz w:val="36"/>
          <w:szCs w:val="36"/>
        </w:rPr>
      </w:pPr>
      <w:r>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Default="00561476" w:rsidP="00561476">
      <w:pPr>
        <w:jc w:val="center"/>
        <w:rPr>
          <w:b/>
          <w:sz w:val="36"/>
          <w:szCs w:val="36"/>
          <w:lang w:val="en-US"/>
        </w:rPr>
      </w:pPr>
    </w:p>
    <w:p w14:paraId="4AA3D8A5" w14:textId="77777777" w:rsidR="000A4DD6" w:rsidRDefault="000A4DD6" w:rsidP="00561476">
      <w:pPr>
        <w:jc w:val="center"/>
        <w:rPr>
          <w:b/>
          <w:sz w:val="36"/>
          <w:szCs w:val="36"/>
          <w:lang w:val="en-US"/>
        </w:rPr>
      </w:pPr>
    </w:p>
    <w:p w14:paraId="0ABB1680" w14:textId="77777777" w:rsidR="000A4DD6" w:rsidRDefault="000A4DD6" w:rsidP="00561476">
      <w:pPr>
        <w:jc w:val="center"/>
        <w:rPr>
          <w:b/>
          <w:sz w:val="36"/>
          <w:szCs w:val="36"/>
          <w:lang w:val="en-US"/>
        </w:rPr>
      </w:pPr>
    </w:p>
    <w:p w14:paraId="465AD6D6" w14:textId="77777777" w:rsidR="000A4DD6" w:rsidRPr="000A4DD6" w:rsidRDefault="000A4DD6" w:rsidP="00561476">
      <w:pPr>
        <w:jc w:val="center"/>
        <w:rPr>
          <w:b/>
          <w:sz w:val="36"/>
          <w:szCs w:val="36"/>
          <w:lang w:val="en-US"/>
        </w:rPr>
      </w:pPr>
    </w:p>
    <w:p w14:paraId="25F09B46" w14:textId="77777777" w:rsidR="00561476" w:rsidRDefault="00561476" w:rsidP="00561476">
      <w:pPr>
        <w:tabs>
          <w:tab w:val="left" w:pos="5204"/>
        </w:tabs>
        <w:jc w:val="left"/>
        <w:rPr>
          <w:b/>
          <w:sz w:val="36"/>
          <w:szCs w:val="36"/>
        </w:rPr>
      </w:pPr>
      <w:r>
        <w:rPr>
          <w:b/>
          <w:sz w:val="36"/>
          <w:szCs w:val="36"/>
        </w:rPr>
        <w:tab/>
      </w:r>
    </w:p>
    <w:p w14:paraId="1A818381" w14:textId="77777777" w:rsidR="00561476" w:rsidRDefault="00561476" w:rsidP="00561476">
      <w:pPr>
        <w:jc w:val="center"/>
        <w:rPr>
          <w:b/>
          <w:sz w:val="36"/>
          <w:szCs w:val="36"/>
        </w:rPr>
      </w:pPr>
    </w:p>
    <w:p w14:paraId="759EB2BE" w14:textId="77777777" w:rsidR="00561476" w:rsidRPr="008B6D1B" w:rsidRDefault="00CB76D2" w:rsidP="00561476">
      <w:pPr>
        <w:jc w:val="center"/>
        <w:rPr>
          <w:b/>
          <w:sz w:val="48"/>
          <w:szCs w:val="48"/>
        </w:rPr>
      </w:pPr>
      <w:bookmarkStart w:id="0" w:name="_Toc226196784"/>
      <w:bookmarkStart w:id="1" w:name="_Toc226197203"/>
      <w:r w:rsidRPr="00CB76D2">
        <w:rPr>
          <w:b/>
          <w:sz w:val="48"/>
          <w:szCs w:val="48"/>
        </w:rPr>
        <w:t>М</w:t>
      </w:r>
      <w:r w:rsidR="00561476" w:rsidRPr="008B6D1B">
        <w:rPr>
          <w:b/>
          <w:sz w:val="48"/>
          <w:szCs w:val="48"/>
        </w:rPr>
        <w:t>ониторинг СМИ</w:t>
      </w:r>
      <w:bookmarkEnd w:id="0"/>
      <w:bookmarkEnd w:id="1"/>
      <w:r w:rsidR="00561476" w:rsidRPr="008B6D1B">
        <w:rPr>
          <w:b/>
          <w:sz w:val="48"/>
          <w:szCs w:val="48"/>
        </w:rPr>
        <w:t xml:space="preserve"> РФ</w:t>
      </w:r>
    </w:p>
    <w:p w14:paraId="643C1CC8" w14:textId="77777777" w:rsidR="00561476" w:rsidRPr="008B6D1B" w:rsidRDefault="00561476" w:rsidP="00561476">
      <w:pPr>
        <w:jc w:val="center"/>
        <w:rPr>
          <w:b/>
          <w:sz w:val="48"/>
          <w:szCs w:val="48"/>
        </w:rPr>
      </w:pPr>
      <w:bookmarkStart w:id="2" w:name="_Toc226196785"/>
      <w:bookmarkStart w:id="3" w:name="_Toc226197204"/>
      <w:r w:rsidRPr="008B6D1B">
        <w:rPr>
          <w:b/>
          <w:sz w:val="48"/>
          <w:szCs w:val="48"/>
        </w:rPr>
        <w:t>по пенсионной тематике</w:t>
      </w:r>
      <w:bookmarkEnd w:id="2"/>
      <w:bookmarkEnd w:id="3"/>
    </w:p>
    <w:p w14:paraId="712904F0" w14:textId="77777777" w:rsidR="008B6D1B" w:rsidRDefault="008B6D1B" w:rsidP="00C70A20">
      <w:pPr>
        <w:jc w:val="center"/>
        <w:rPr>
          <w:b/>
          <w:sz w:val="48"/>
          <w:szCs w:val="48"/>
        </w:rPr>
      </w:pPr>
    </w:p>
    <w:p w14:paraId="4DAF54B0" w14:textId="77777777" w:rsidR="007D6FE5" w:rsidRDefault="007D6FE5" w:rsidP="00C70A20">
      <w:pPr>
        <w:jc w:val="center"/>
        <w:rPr>
          <w:b/>
          <w:sz w:val="36"/>
          <w:szCs w:val="36"/>
        </w:rPr>
      </w:pPr>
      <w:r w:rsidRPr="007D6FE5">
        <w:rPr>
          <w:b/>
          <w:sz w:val="36"/>
          <w:szCs w:val="36"/>
        </w:rPr>
        <w:t xml:space="preserve"> </w:t>
      </w:r>
    </w:p>
    <w:p w14:paraId="5A50B42F" w14:textId="61E6C5CC" w:rsidR="00C70A20" w:rsidRPr="007D6FE5" w:rsidRDefault="006E6583" w:rsidP="00C70A20">
      <w:pPr>
        <w:jc w:val="center"/>
        <w:rPr>
          <w:b/>
          <w:sz w:val="40"/>
          <w:szCs w:val="40"/>
        </w:rPr>
      </w:pPr>
      <w:r>
        <w:rPr>
          <w:b/>
          <w:sz w:val="40"/>
          <w:szCs w:val="40"/>
        </w:rPr>
        <w:t>31</w:t>
      </w:r>
      <w:r w:rsidR="000214CF">
        <w:rPr>
          <w:b/>
          <w:sz w:val="40"/>
          <w:szCs w:val="40"/>
        </w:rPr>
        <w:t>.</w:t>
      </w:r>
      <w:r w:rsidR="00A646EC">
        <w:rPr>
          <w:b/>
          <w:sz w:val="40"/>
          <w:szCs w:val="40"/>
        </w:rPr>
        <w:t>0</w:t>
      </w:r>
      <w:r w:rsidR="00CC6247">
        <w:rPr>
          <w:b/>
          <w:sz w:val="40"/>
          <w:szCs w:val="40"/>
        </w:rPr>
        <w:t>8</w:t>
      </w:r>
      <w:r w:rsidR="00A646EC">
        <w:rPr>
          <w:b/>
          <w:sz w:val="40"/>
          <w:szCs w:val="40"/>
        </w:rPr>
        <w:t>.</w:t>
      </w:r>
      <w:r w:rsidR="007D6FE5" w:rsidRPr="007D6FE5">
        <w:rPr>
          <w:b/>
          <w:sz w:val="40"/>
          <w:szCs w:val="40"/>
        </w:rPr>
        <w:t>20</w:t>
      </w:r>
      <w:r w:rsidR="00EB57E7">
        <w:rPr>
          <w:b/>
          <w:sz w:val="40"/>
          <w:szCs w:val="40"/>
        </w:rPr>
        <w:t>2</w:t>
      </w:r>
      <w:r w:rsidR="00A646EC">
        <w:rPr>
          <w:b/>
          <w:sz w:val="40"/>
          <w:szCs w:val="40"/>
        </w:rPr>
        <w:t>6</w:t>
      </w:r>
      <w:r w:rsidR="00C70A20" w:rsidRPr="007D6FE5">
        <w:rPr>
          <w:b/>
          <w:sz w:val="40"/>
          <w:szCs w:val="40"/>
        </w:rPr>
        <w:t xml:space="preserve"> г</w:t>
      </w:r>
      <w:r w:rsidR="007D6FE5" w:rsidRPr="007D6FE5">
        <w:rPr>
          <w:b/>
          <w:sz w:val="40"/>
          <w:szCs w:val="40"/>
        </w:rPr>
        <w:t>.</w:t>
      </w:r>
    </w:p>
    <w:p w14:paraId="651D5D84" w14:textId="77777777" w:rsidR="007D6FE5" w:rsidRDefault="007D6FE5" w:rsidP="000C1A46">
      <w:pPr>
        <w:jc w:val="center"/>
        <w:rPr>
          <w:b/>
          <w:sz w:val="40"/>
          <w:szCs w:val="40"/>
        </w:rPr>
      </w:pPr>
    </w:p>
    <w:p w14:paraId="3299871E" w14:textId="77777777" w:rsidR="00C16C6D" w:rsidRDefault="00C16C6D" w:rsidP="000C1A46">
      <w:pPr>
        <w:jc w:val="center"/>
        <w:rPr>
          <w:b/>
          <w:sz w:val="40"/>
          <w:szCs w:val="40"/>
        </w:rPr>
      </w:pPr>
    </w:p>
    <w:p w14:paraId="46E14E88" w14:textId="77777777" w:rsidR="00C70A20" w:rsidRDefault="00C70A20" w:rsidP="000C1A46">
      <w:pPr>
        <w:jc w:val="center"/>
        <w:rPr>
          <w:b/>
          <w:sz w:val="40"/>
          <w:szCs w:val="40"/>
        </w:rPr>
      </w:pPr>
    </w:p>
    <w:p w14:paraId="4C8E9FEE" w14:textId="77777777" w:rsidR="00C70A20" w:rsidRDefault="00C70A20" w:rsidP="000C1A46">
      <w:pPr>
        <w:jc w:val="center"/>
      </w:pPr>
    </w:p>
    <w:p w14:paraId="169A5637" w14:textId="77777777" w:rsidR="00CB76D2" w:rsidRDefault="00CB76D2" w:rsidP="000C1A46">
      <w:pPr>
        <w:jc w:val="center"/>
        <w:rPr>
          <w:b/>
          <w:sz w:val="40"/>
          <w:szCs w:val="40"/>
        </w:rPr>
      </w:pPr>
    </w:p>
    <w:p w14:paraId="39EA2CE9" w14:textId="77777777" w:rsidR="009D66A1" w:rsidRDefault="009B23FE" w:rsidP="009B23FE">
      <w:pPr>
        <w:pStyle w:val="10"/>
        <w:jc w:val="center"/>
      </w:pPr>
      <w:r>
        <w:br w:type="page"/>
      </w:r>
      <w:bookmarkStart w:id="4" w:name="_Toc396864626"/>
      <w:bookmarkStart w:id="5" w:name="_Toc239057236"/>
      <w:r w:rsidR="009D79CC">
        <w:lastRenderedPageBreak/>
        <w:t>Те</w:t>
      </w:r>
      <w:r w:rsidR="009D66A1" w:rsidRPr="00660B65">
        <w:t>мы</w:t>
      </w:r>
      <w:r w:rsidR="009D66A1" w:rsidRPr="00660B65">
        <w:rPr>
          <w:rFonts w:ascii="Arial Rounded MT Bold" w:hAnsi="Arial Rounded MT Bold"/>
        </w:rPr>
        <w:t xml:space="preserve"> </w:t>
      </w:r>
      <w:r w:rsidR="009D66A1" w:rsidRPr="00660B65">
        <w:t>дня</w:t>
      </w:r>
      <w:bookmarkEnd w:id="4"/>
      <w:bookmarkEnd w:id="5"/>
    </w:p>
    <w:p w14:paraId="6A191531" w14:textId="41615C07" w:rsidR="00E44C6E" w:rsidRPr="00E44C6E" w:rsidRDefault="00E44C6E" w:rsidP="00676D5F">
      <w:pPr>
        <w:numPr>
          <w:ilvl w:val="0"/>
          <w:numId w:val="25"/>
        </w:numPr>
        <w:rPr>
          <w:i/>
        </w:rPr>
      </w:pPr>
      <w:r w:rsidRPr="006D0940">
        <w:rPr>
          <w:i/>
        </w:rPr>
        <w:t xml:space="preserve">Одним из условий запуска нового инвестиционного цикла должно стать наращивание частных вложений в экономику. Для реализации проектов, позволяющих расширить технологические возможности страны, сформировать новые цепочки поставок, требуется долгосрочное финансирование. </w:t>
      </w:r>
      <w:hyperlink r:id="rId8" w:anchor="_Коммерсантъ,_28.08.2026,_" w:history="1">
        <w:r w:rsidRPr="00572A92">
          <w:rPr>
            <w:rStyle w:val="a3"/>
            <w:i/>
          </w:rPr>
          <w:t>В колонке для "Ъ"</w:t>
        </w:r>
      </w:hyperlink>
      <w:r w:rsidRPr="006D0940">
        <w:rPr>
          <w:i/>
        </w:rPr>
        <w:t xml:space="preserve"> президент Национальной ассоциации негосударственных пенсионных фондов (НАПФ) Сергей Беляков рассуждает о том, как долгосрочные сбережения граждан могут стать источником «длинных» денег для экономики.</w:t>
      </w:r>
    </w:p>
    <w:p w14:paraId="54D03E7B" w14:textId="29F9AAC5" w:rsidR="00C01217" w:rsidRDefault="00C01217" w:rsidP="00676D5F">
      <w:pPr>
        <w:numPr>
          <w:ilvl w:val="0"/>
          <w:numId w:val="25"/>
        </w:numPr>
        <w:rPr>
          <w:i/>
        </w:rPr>
      </w:pPr>
      <w:r w:rsidRPr="00C01217">
        <w:rPr>
          <w:i/>
        </w:rPr>
        <w:t xml:space="preserve">Банк России пока не видел предлагаемую негосударственными пенсионными фондами (НПФ) концепцию установленного пенсионного плана работодателя, </w:t>
      </w:r>
      <w:hyperlink w:anchor="_РИА_Новости,_28.08.2026," w:history="1">
        <w:r w:rsidRPr="00C01217">
          <w:rPr>
            <w:rStyle w:val="a3"/>
            <w:i/>
          </w:rPr>
          <w:t>сообщили РИА Новости</w:t>
        </w:r>
      </w:hyperlink>
      <w:r w:rsidRPr="00C01217">
        <w:rPr>
          <w:i/>
        </w:rPr>
        <w:t xml:space="preserve"> в ЦБ РФ</w:t>
      </w:r>
    </w:p>
    <w:p w14:paraId="19040EDD" w14:textId="09A8BD10" w:rsidR="00A54DD5" w:rsidRPr="00500162" w:rsidRDefault="00A54DD5" w:rsidP="00676D5F">
      <w:pPr>
        <w:numPr>
          <w:ilvl w:val="0"/>
          <w:numId w:val="25"/>
        </w:numPr>
        <w:rPr>
          <w:i/>
        </w:rPr>
      </w:pPr>
      <w:r w:rsidRPr="00A54DD5">
        <w:rPr>
          <w:i/>
        </w:rPr>
        <w:t xml:space="preserve">Переход к системе именных счетов создаст для граждан личный капитал вместо обезличенных баллов, </w:t>
      </w:r>
      <w:hyperlink w:anchor="_Pravda.ru,_28.08.2026,_Россиянам" w:history="1">
        <w:r w:rsidRPr="00A54DD5">
          <w:rPr>
            <w:rStyle w:val="a3"/>
            <w:i/>
          </w:rPr>
          <w:t>рассказала Pravda. Ru</w:t>
        </w:r>
      </w:hyperlink>
      <w:r w:rsidRPr="00A54DD5">
        <w:rPr>
          <w:i/>
        </w:rPr>
        <w:t xml:space="preserve"> независимый финансовый советник Анна Карпычева. По словам эксперта, внедрение модели "Установленного пенсионного плана" (УПП) поможет сформировать привычку к сбережениям, хотя предложенная ставка взносов в 3,5% остается недостаточной для обеспечения высокого уровня жизни в старости.</w:t>
      </w:r>
    </w:p>
    <w:p w14:paraId="214E20DB" w14:textId="52DBD463" w:rsidR="00500162" w:rsidRPr="00D565D8" w:rsidRDefault="00500162" w:rsidP="00500162">
      <w:pPr>
        <w:numPr>
          <w:ilvl w:val="0"/>
          <w:numId w:val="25"/>
        </w:numPr>
        <w:rPr>
          <w:i/>
        </w:rPr>
      </w:pPr>
      <w:r w:rsidRPr="00D565D8">
        <w:rPr>
          <w:i/>
        </w:rPr>
        <w:t xml:space="preserve">Пассивное ожидание государственной индексации пенсии не даст кардинального прироста, а единственный реальный путь к достойной старости - это целенаправленное накопление и грамотное распоряжение своими будущими пенсионными правами. В такой ситуации любые такие действия требуют дополнительных финансовых затрат уже сегодня, и вопрос лишь в том, какой из доступных инструментов окажется наиболее выгодным и надежным для конкретного человека. Можно подключить индивидуальный пенсионный план (ИПП) или стать участником Программы долгосрочных сбережений (ПДС). Такой подход дает возможность накопить собственный пенсионный резерв, который позволит поддерживать привычный уровень жизни по завершении трудовой деятельности", - </w:t>
      </w:r>
      <w:hyperlink w:anchor="_Московская_газета,_30.08.2026," w:history="1">
        <w:r w:rsidRPr="00D565D8">
          <w:rPr>
            <w:rStyle w:val="a3"/>
            <w:i/>
          </w:rPr>
          <w:t>рассказал "Московской газете"</w:t>
        </w:r>
      </w:hyperlink>
      <w:r w:rsidRPr="00D565D8">
        <w:rPr>
          <w:i/>
        </w:rPr>
        <w:t xml:space="preserve"> вице-президент Национальной ассоциации негосударственных пенсионных фондов (НАПФ) Алексей Денисов.</w:t>
      </w:r>
    </w:p>
    <w:p w14:paraId="67C9B192" w14:textId="630869D0" w:rsidR="00A1463C" w:rsidRPr="007D2D38" w:rsidRDefault="00DA6071" w:rsidP="00676D5F">
      <w:pPr>
        <w:numPr>
          <w:ilvl w:val="0"/>
          <w:numId w:val="25"/>
        </w:numPr>
        <w:rPr>
          <w:i/>
        </w:rPr>
      </w:pPr>
      <w:r w:rsidRPr="00DA6071">
        <w:rPr>
          <w:i/>
        </w:rPr>
        <w:t xml:space="preserve">Оценить уровень своего будущего финансового комфорта можно задолго до завершения карьеры. Для этого используют коэффициент замещения - отношение средней пенсии к средней заработной плате. В мировой практике считается, что для сохранения привычного уровня жизни пенсия должна составлять не менее 70-80% от прежнего дохода, </w:t>
      </w:r>
      <w:hyperlink w:anchor="_ПРАЙМ,_29.08.2026,_Как" w:history="1">
        <w:r w:rsidRPr="00DA6071">
          <w:rPr>
            <w:rStyle w:val="a3"/>
            <w:i/>
          </w:rPr>
          <w:t>пишет «Прайм»</w:t>
        </w:r>
      </w:hyperlink>
    </w:p>
    <w:p w14:paraId="1B08654D" w14:textId="105F7AD6" w:rsidR="007D2D38" w:rsidRPr="00D7755A" w:rsidRDefault="007D2D38" w:rsidP="00676D5F">
      <w:pPr>
        <w:numPr>
          <w:ilvl w:val="0"/>
          <w:numId w:val="25"/>
        </w:numPr>
        <w:rPr>
          <w:i/>
        </w:rPr>
      </w:pPr>
      <w:r w:rsidRPr="007D2D38">
        <w:rPr>
          <w:i/>
        </w:rPr>
        <w:t xml:space="preserve">Женщины активнее мужчин подключаются к программе долгосрочных сбережений (ПДС): их доля среди владельцев счетов составляет от 56% до 68%. Они также чаще вносят повторные платежи, тогда как мужчины пополняют накопления реже, но более крупными суммами. Об этом говорится в исследовании Национальной ассоциации негосударственных пенсионных фондов (НАПФ) и телеграм-канала «Пенсионное обозрение», которое </w:t>
      </w:r>
      <w:hyperlink w:anchor="_Газета.ru,_31.08.2026,_Стало" w:history="1">
        <w:r w:rsidRPr="007D2D38">
          <w:rPr>
            <w:rStyle w:val="a3"/>
            <w:i/>
          </w:rPr>
          <w:t xml:space="preserve">поступило в редакцию </w:t>
        </w:r>
        <w:r w:rsidRPr="007D2D38">
          <w:rPr>
            <w:rStyle w:val="a3"/>
            <w:i/>
            <w:lang w:val="en-US"/>
          </w:rPr>
          <w:t>«Газеты.Ru»</w:t>
        </w:r>
      </w:hyperlink>
    </w:p>
    <w:p w14:paraId="11784EC0" w14:textId="674DC4D3" w:rsidR="00D7755A" w:rsidRPr="00D7755A" w:rsidRDefault="00D7755A" w:rsidP="00676D5F">
      <w:pPr>
        <w:numPr>
          <w:ilvl w:val="0"/>
          <w:numId w:val="25"/>
        </w:numPr>
        <w:rPr>
          <w:i/>
        </w:rPr>
      </w:pPr>
      <w:r w:rsidRPr="00D7755A">
        <w:rPr>
          <w:i/>
        </w:rPr>
        <w:t xml:space="preserve"> Информация о "черной дыре" в бюджете Соцфонда - это слухи, в чем можно убедиться, проанализировав бюджеты фонда за несколько лет. Об этом </w:t>
      </w:r>
      <w:hyperlink w:anchor="_ТАСС,_28.08.2026,_В" w:history="1">
        <w:r w:rsidRPr="00D7755A">
          <w:rPr>
            <w:rStyle w:val="a3"/>
            <w:i/>
          </w:rPr>
          <w:t xml:space="preserve">в </w:t>
        </w:r>
        <w:r w:rsidRPr="00D7755A">
          <w:rPr>
            <w:rStyle w:val="a3"/>
            <w:i/>
          </w:rPr>
          <w:lastRenderedPageBreak/>
          <w:t>интервью ТАСС</w:t>
        </w:r>
      </w:hyperlink>
      <w:r w:rsidRPr="00D7755A">
        <w:rPr>
          <w:i/>
        </w:rPr>
        <w:t xml:space="preserve"> рассказал председатель Социального фонда России (СФР) Сергей Чирков.</w:t>
      </w:r>
    </w:p>
    <w:p w14:paraId="0FEE37E8" w14:textId="60AB23AA" w:rsidR="00D7755A" w:rsidRDefault="00D7755A" w:rsidP="00676D5F">
      <w:pPr>
        <w:numPr>
          <w:ilvl w:val="0"/>
          <w:numId w:val="25"/>
        </w:numPr>
        <w:rPr>
          <w:i/>
        </w:rPr>
      </w:pPr>
      <w:r w:rsidRPr="00D7755A">
        <w:rPr>
          <w:i/>
        </w:rPr>
        <w:t xml:space="preserve">Пенсия может вырасти на 10%, если человек на год отложит право получать ее и продолжит работать. Об этом </w:t>
      </w:r>
      <w:hyperlink w:anchor="_ТАСС,_30.08.2026,_В" w:history="1">
        <w:r w:rsidRPr="00D7755A">
          <w:rPr>
            <w:rStyle w:val="a3"/>
            <w:i/>
          </w:rPr>
          <w:t>в интервью ТАСС</w:t>
        </w:r>
      </w:hyperlink>
      <w:r w:rsidRPr="00D7755A">
        <w:rPr>
          <w:i/>
        </w:rPr>
        <w:t xml:space="preserve"> сообщил председатель Социального фонда России (СФР) Сергей Чирков.</w:t>
      </w:r>
    </w:p>
    <w:p w14:paraId="3FAE2074" w14:textId="77777777" w:rsidR="0026478B" w:rsidRDefault="0026478B" w:rsidP="001F03FA"/>
    <w:p w14:paraId="161FE9FE" w14:textId="77777777" w:rsidR="00940029" w:rsidRDefault="009D79CC" w:rsidP="00940029">
      <w:pPr>
        <w:pStyle w:val="10"/>
        <w:jc w:val="center"/>
      </w:pPr>
      <w:bookmarkStart w:id="6" w:name="_Toc173015209"/>
      <w:bookmarkStart w:id="7" w:name="_Toc239057237"/>
      <w:r>
        <w:t>Ци</w:t>
      </w:r>
      <w:r w:rsidR="00940029" w:rsidRPr="003C6D1B">
        <w:t>таты дня</w:t>
      </w:r>
      <w:bookmarkEnd w:id="6"/>
      <w:bookmarkEnd w:id="7"/>
    </w:p>
    <w:p w14:paraId="643DB183" w14:textId="51584E75" w:rsidR="00D7755A" w:rsidRPr="00D7755A" w:rsidRDefault="00D7755A" w:rsidP="003C4D33">
      <w:pPr>
        <w:numPr>
          <w:ilvl w:val="0"/>
          <w:numId w:val="27"/>
        </w:numPr>
        <w:rPr>
          <w:i/>
        </w:rPr>
      </w:pPr>
      <w:r w:rsidRPr="00D7755A">
        <w:rPr>
          <w:i/>
        </w:rPr>
        <w:t>Сергей Беляков, президент НАПФ: «В развитых экономиках охват корпоративными программами превышает половину экономически активного населения, а в отдельных странах достигает 100%, тогда как в России в корпоративных пенсионных программах участвуют около 4,2 млн человек, или 5,6% экономически активного населения. Рост их охвата способен не только увеличить будущие пенсионные доходы граждан, но и сформировать дополнительный источник долгосрочного капитала для экономики».</w:t>
      </w:r>
    </w:p>
    <w:p w14:paraId="0482C0DE" w14:textId="21C3F549" w:rsidR="003C4D33" w:rsidRPr="003C4D33" w:rsidRDefault="003C4D33" w:rsidP="003C4D33">
      <w:pPr>
        <w:numPr>
          <w:ilvl w:val="0"/>
          <w:numId w:val="27"/>
        </w:numPr>
        <w:rPr>
          <w:i/>
        </w:rPr>
      </w:pPr>
      <w:r w:rsidRPr="003C4D33">
        <w:rPr>
          <w:i/>
        </w:rPr>
        <w:t xml:space="preserve">Алексей Денисов, вице-президент НАПФ: </w:t>
      </w:r>
      <w:r>
        <w:rPr>
          <w:i/>
        </w:rPr>
        <w:t>«</w:t>
      </w:r>
      <w:r w:rsidRPr="003C4D33">
        <w:rPr>
          <w:i/>
        </w:rPr>
        <w:t>Существует несколько способов увеличить пенсию. Решение о том, какой из них выбрать, зависит от трех ключевых параметров: размера официального дохода, финансовых возможностей в настоящий момент и временного горизонта, на который рассчитывает гражданин. Если финансовое положение позволяет регулярно откладывать даже небольшие суммы, логичным выбором может стать участие в программах негосударственных пенсионных фондов (НПФ). Можно подключить индивидуальный пенсионный план (ИПП) или стать участником Программы долгосрочных сбережений (ПДС). Такой подход дает возможность накопить собственный пенсионный резерв, который позволит поддерживать привычный уровень жизни по завершении трудовой деятельности</w:t>
      </w:r>
      <w:r>
        <w:rPr>
          <w:i/>
        </w:rPr>
        <w:t>»</w:t>
      </w:r>
      <w:r w:rsidRPr="003C4D33">
        <w:rPr>
          <w:i/>
        </w:rPr>
        <w:t xml:space="preserve"> </w:t>
      </w:r>
    </w:p>
    <w:p w14:paraId="616085AB" w14:textId="0F439B64" w:rsidR="00676D5F" w:rsidRPr="003B3BAA" w:rsidRDefault="00D7755A" w:rsidP="003C4D33">
      <w:pPr>
        <w:numPr>
          <w:ilvl w:val="0"/>
          <w:numId w:val="27"/>
        </w:numPr>
        <w:rPr>
          <w:i/>
        </w:rPr>
      </w:pPr>
      <w:r w:rsidRPr="00D7755A">
        <w:rPr>
          <w:i/>
        </w:rPr>
        <w:t>Галина Морозова, председатель Совета директоров АО «НПФ «Будущее»: «Повышение до 40% коэффициента замещения утраченного заработка россиян на пенсии является вполне реалистичной целью. Для её реализации нужны серьёзные, комплексные меры - запуск установленной корпоративной пенсионной программы: работодатель формировал бы в обязательном порядке пенсию работника, а участие работника было бы добровольным»</w:t>
      </w:r>
    </w:p>
    <w:p w14:paraId="4EF4ED80" w14:textId="77777777" w:rsidR="00A1463C" w:rsidRPr="003B3BAA" w:rsidRDefault="00A1463C" w:rsidP="001F03FA">
      <w:pPr>
        <w:rPr>
          <w:rFonts w:ascii="Arial" w:hAnsi="Arial" w:cs="Arial"/>
          <w:b/>
          <w:i/>
          <w:sz w:val="32"/>
          <w:szCs w:val="32"/>
        </w:rPr>
      </w:pPr>
    </w:p>
    <w:p w14:paraId="2548356C" w14:textId="77777777" w:rsidR="00D01ABA" w:rsidRPr="001F03FA" w:rsidRDefault="00D01ABA" w:rsidP="000C1A46">
      <w:pPr>
        <w:jc w:val="center"/>
        <w:rPr>
          <w:i/>
        </w:rPr>
      </w:pPr>
    </w:p>
    <w:p w14:paraId="5E36359E" w14:textId="77777777" w:rsidR="00A0290C" w:rsidRPr="00D15988"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D15988">
        <w:rPr>
          <w:u w:val="single"/>
        </w:rPr>
        <w:lastRenderedPageBreak/>
        <w:t>ОГЛАВЛЕНИЕ</w:t>
      </w:r>
    </w:p>
    <w:p w14:paraId="344B3E4A" w14:textId="566BEA45" w:rsidR="0093062E" w:rsidRDefault="0016758D">
      <w:pPr>
        <w:pStyle w:val="12"/>
        <w:tabs>
          <w:tab w:val="right" w:leader="dot" w:pos="9061"/>
        </w:tabs>
        <w:rPr>
          <w:rFonts w:asciiTheme="minorHAnsi" w:eastAsiaTheme="minorEastAsia" w:hAnsiTheme="minorHAnsi" w:cstheme="minorBidi"/>
          <w:b w:val="0"/>
          <w:noProof/>
          <w:sz w:val="22"/>
          <w:szCs w:val="22"/>
        </w:rPr>
      </w:pPr>
      <w:r>
        <w:rPr>
          <w:caps/>
        </w:rPr>
        <w:fldChar w:fldCharType="begin"/>
      </w:r>
      <w:r w:rsidR="00310633">
        <w:rPr>
          <w:caps/>
        </w:rPr>
        <w:instrText xml:space="preserve"> TOC \o "1-5" \h \z \u </w:instrText>
      </w:r>
      <w:r>
        <w:rPr>
          <w:caps/>
        </w:rPr>
        <w:fldChar w:fldCharType="separate"/>
      </w:r>
      <w:hyperlink w:anchor="_Toc239057236" w:history="1">
        <w:r w:rsidR="0093062E" w:rsidRPr="00BE54D3">
          <w:rPr>
            <w:rStyle w:val="a3"/>
            <w:noProof/>
          </w:rPr>
          <w:t>Темы</w:t>
        </w:r>
        <w:r w:rsidR="0093062E" w:rsidRPr="00BE54D3">
          <w:rPr>
            <w:rStyle w:val="a3"/>
            <w:rFonts w:ascii="Arial Rounded MT Bold" w:hAnsi="Arial Rounded MT Bold"/>
            <w:noProof/>
          </w:rPr>
          <w:t xml:space="preserve"> </w:t>
        </w:r>
        <w:r w:rsidR="0093062E" w:rsidRPr="00BE54D3">
          <w:rPr>
            <w:rStyle w:val="a3"/>
            <w:noProof/>
          </w:rPr>
          <w:t>дня</w:t>
        </w:r>
        <w:r w:rsidR="0093062E">
          <w:rPr>
            <w:noProof/>
            <w:webHidden/>
          </w:rPr>
          <w:tab/>
        </w:r>
        <w:r w:rsidR="0093062E">
          <w:rPr>
            <w:noProof/>
            <w:webHidden/>
          </w:rPr>
          <w:fldChar w:fldCharType="begin"/>
        </w:r>
        <w:r w:rsidR="0093062E">
          <w:rPr>
            <w:noProof/>
            <w:webHidden/>
          </w:rPr>
          <w:instrText xml:space="preserve"> PAGEREF _Toc239057236 \h </w:instrText>
        </w:r>
        <w:r w:rsidR="0093062E">
          <w:rPr>
            <w:noProof/>
            <w:webHidden/>
          </w:rPr>
        </w:r>
        <w:r w:rsidR="0093062E">
          <w:rPr>
            <w:noProof/>
            <w:webHidden/>
          </w:rPr>
          <w:fldChar w:fldCharType="separate"/>
        </w:r>
        <w:r w:rsidR="007F4A13">
          <w:rPr>
            <w:noProof/>
            <w:webHidden/>
          </w:rPr>
          <w:t>2</w:t>
        </w:r>
        <w:r w:rsidR="0093062E">
          <w:rPr>
            <w:noProof/>
            <w:webHidden/>
          </w:rPr>
          <w:fldChar w:fldCharType="end"/>
        </w:r>
      </w:hyperlink>
    </w:p>
    <w:p w14:paraId="45A159B9" w14:textId="64FCCD82" w:rsidR="0093062E" w:rsidRDefault="0093062E">
      <w:pPr>
        <w:pStyle w:val="12"/>
        <w:tabs>
          <w:tab w:val="right" w:leader="dot" w:pos="9061"/>
        </w:tabs>
        <w:rPr>
          <w:rFonts w:asciiTheme="minorHAnsi" w:eastAsiaTheme="minorEastAsia" w:hAnsiTheme="minorHAnsi" w:cstheme="minorBidi"/>
          <w:b w:val="0"/>
          <w:noProof/>
          <w:sz w:val="22"/>
          <w:szCs w:val="22"/>
        </w:rPr>
      </w:pPr>
      <w:hyperlink w:anchor="_Toc239057237" w:history="1">
        <w:r w:rsidRPr="00BE54D3">
          <w:rPr>
            <w:rStyle w:val="a3"/>
            <w:noProof/>
          </w:rPr>
          <w:t>Цитаты дня</w:t>
        </w:r>
        <w:r>
          <w:rPr>
            <w:noProof/>
            <w:webHidden/>
          </w:rPr>
          <w:tab/>
        </w:r>
        <w:r>
          <w:rPr>
            <w:noProof/>
            <w:webHidden/>
          </w:rPr>
          <w:fldChar w:fldCharType="begin"/>
        </w:r>
        <w:r>
          <w:rPr>
            <w:noProof/>
            <w:webHidden/>
          </w:rPr>
          <w:instrText xml:space="preserve"> PAGEREF _Toc239057237 \h </w:instrText>
        </w:r>
        <w:r>
          <w:rPr>
            <w:noProof/>
            <w:webHidden/>
          </w:rPr>
        </w:r>
        <w:r>
          <w:rPr>
            <w:noProof/>
            <w:webHidden/>
          </w:rPr>
          <w:fldChar w:fldCharType="separate"/>
        </w:r>
        <w:r w:rsidR="007F4A13">
          <w:rPr>
            <w:noProof/>
            <w:webHidden/>
          </w:rPr>
          <w:t>3</w:t>
        </w:r>
        <w:r>
          <w:rPr>
            <w:noProof/>
            <w:webHidden/>
          </w:rPr>
          <w:fldChar w:fldCharType="end"/>
        </w:r>
      </w:hyperlink>
    </w:p>
    <w:p w14:paraId="59FBFAED" w14:textId="273BC611" w:rsidR="0093062E" w:rsidRDefault="0093062E">
      <w:pPr>
        <w:pStyle w:val="12"/>
        <w:tabs>
          <w:tab w:val="right" w:leader="dot" w:pos="9061"/>
        </w:tabs>
        <w:rPr>
          <w:rFonts w:asciiTheme="minorHAnsi" w:eastAsiaTheme="minorEastAsia" w:hAnsiTheme="minorHAnsi" w:cstheme="minorBidi"/>
          <w:b w:val="0"/>
          <w:noProof/>
          <w:sz w:val="22"/>
          <w:szCs w:val="22"/>
        </w:rPr>
      </w:pPr>
      <w:hyperlink w:anchor="_Toc239057238" w:history="1">
        <w:r w:rsidRPr="00BE54D3">
          <w:rPr>
            <w:rStyle w:val="a3"/>
            <w:noProof/>
          </w:rPr>
          <w:t>НОВОСТИ ПЕНСИОННОЙ ОТРАСЛИ</w:t>
        </w:r>
        <w:r>
          <w:rPr>
            <w:noProof/>
            <w:webHidden/>
          </w:rPr>
          <w:tab/>
        </w:r>
        <w:r>
          <w:rPr>
            <w:noProof/>
            <w:webHidden/>
          </w:rPr>
          <w:fldChar w:fldCharType="begin"/>
        </w:r>
        <w:r>
          <w:rPr>
            <w:noProof/>
            <w:webHidden/>
          </w:rPr>
          <w:instrText xml:space="preserve"> PAGEREF _Toc239057238 \h </w:instrText>
        </w:r>
        <w:r>
          <w:rPr>
            <w:noProof/>
            <w:webHidden/>
          </w:rPr>
        </w:r>
        <w:r>
          <w:rPr>
            <w:noProof/>
            <w:webHidden/>
          </w:rPr>
          <w:fldChar w:fldCharType="separate"/>
        </w:r>
        <w:r w:rsidR="007F4A13">
          <w:rPr>
            <w:noProof/>
            <w:webHidden/>
          </w:rPr>
          <w:t>19</w:t>
        </w:r>
        <w:r>
          <w:rPr>
            <w:noProof/>
            <w:webHidden/>
          </w:rPr>
          <w:fldChar w:fldCharType="end"/>
        </w:r>
      </w:hyperlink>
    </w:p>
    <w:p w14:paraId="32D64571" w14:textId="61AC71B6" w:rsidR="0093062E" w:rsidRDefault="0093062E">
      <w:pPr>
        <w:pStyle w:val="12"/>
        <w:tabs>
          <w:tab w:val="right" w:leader="dot" w:pos="9061"/>
        </w:tabs>
        <w:rPr>
          <w:rFonts w:asciiTheme="minorHAnsi" w:eastAsiaTheme="minorEastAsia" w:hAnsiTheme="minorHAnsi" w:cstheme="minorBidi"/>
          <w:b w:val="0"/>
          <w:noProof/>
          <w:sz w:val="22"/>
          <w:szCs w:val="22"/>
        </w:rPr>
      </w:pPr>
      <w:hyperlink w:anchor="_Toc239057239" w:history="1">
        <w:r w:rsidRPr="00BE54D3">
          <w:rPr>
            <w:rStyle w:val="a3"/>
            <w:noProof/>
          </w:rPr>
          <w:t>Новости отрасли НПФ</w:t>
        </w:r>
        <w:r>
          <w:rPr>
            <w:noProof/>
            <w:webHidden/>
          </w:rPr>
          <w:tab/>
        </w:r>
        <w:r>
          <w:rPr>
            <w:noProof/>
            <w:webHidden/>
          </w:rPr>
          <w:fldChar w:fldCharType="begin"/>
        </w:r>
        <w:r>
          <w:rPr>
            <w:noProof/>
            <w:webHidden/>
          </w:rPr>
          <w:instrText xml:space="preserve"> PAGEREF _Toc239057239 \h </w:instrText>
        </w:r>
        <w:r>
          <w:rPr>
            <w:noProof/>
            <w:webHidden/>
          </w:rPr>
        </w:r>
        <w:r>
          <w:rPr>
            <w:noProof/>
            <w:webHidden/>
          </w:rPr>
          <w:fldChar w:fldCharType="separate"/>
        </w:r>
        <w:r w:rsidR="007F4A13">
          <w:rPr>
            <w:noProof/>
            <w:webHidden/>
          </w:rPr>
          <w:t>19</w:t>
        </w:r>
        <w:r>
          <w:rPr>
            <w:noProof/>
            <w:webHidden/>
          </w:rPr>
          <w:fldChar w:fldCharType="end"/>
        </w:r>
      </w:hyperlink>
    </w:p>
    <w:p w14:paraId="6132D6BE" w14:textId="3CF9BBA0"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40" w:history="1">
        <w:r w:rsidRPr="00BE54D3">
          <w:rPr>
            <w:rStyle w:val="a3"/>
            <w:noProof/>
          </w:rPr>
          <w:t>Коммерсантъ, 28.08.2026, «Долгосрочные накопления могут стать источником развития только при доверии граждан к финансовой системе»</w:t>
        </w:r>
        <w:r>
          <w:rPr>
            <w:noProof/>
            <w:webHidden/>
          </w:rPr>
          <w:tab/>
        </w:r>
        <w:r>
          <w:rPr>
            <w:noProof/>
            <w:webHidden/>
          </w:rPr>
          <w:fldChar w:fldCharType="begin"/>
        </w:r>
        <w:r>
          <w:rPr>
            <w:noProof/>
            <w:webHidden/>
          </w:rPr>
          <w:instrText xml:space="preserve"> PAGEREF _Toc239057240 \h </w:instrText>
        </w:r>
        <w:r>
          <w:rPr>
            <w:noProof/>
            <w:webHidden/>
          </w:rPr>
        </w:r>
        <w:r>
          <w:rPr>
            <w:noProof/>
            <w:webHidden/>
          </w:rPr>
          <w:fldChar w:fldCharType="separate"/>
        </w:r>
        <w:r w:rsidR="007F4A13">
          <w:rPr>
            <w:noProof/>
            <w:webHidden/>
          </w:rPr>
          <w:t>19</w:t>
        </w:r>
        <w:r>
          <w:rPr>
            <w:noProof/>
            <w:webHidden/>
          </w:rPr>
          <w:fldChar w:fldCharType="end"/>
        </w:r>
      </w:hyperlink>
    </w:p>
    <w:p w14:paraId="766516EE" w14:textId="2FF97295" w:rsidR="0093062E" w:rsidRDefault="0093062E">
      <w:pPr>
        <w:pStyle w:val="31"/>
        <w:rPr>
          <w:rFonts w:asciiTheme="minorHAnsi" w:eastAsiaTheme="minorEastAsia" w:hAnsiTheme="minorHAnsi" w:cstheme="minorBidi"/>
          <w:sz w:val="22"/>
          <w:szCs w:val="22"/>
        </w:rPr>
      </w:pPr>
      <w:hyperlink w:anchor="_Toc239057241" w:history="1">
        <w:r w:rsidRPr="00BE54D3">
          <w:rPr>
            <w:rStyle w:val="a3"/>
          </w:rPr>
          <w:t>Одним из условий запуска нового инвестиционного цикла должно стать наращивание частных вложений в экономику. Для реализации проектов, позволяющих расширить технологические возможности страны, сформировать новые цепочки поставок, требуется долгосрочное финансирование. В колонке для "Ъ" президент Национальной ассоциации негосударственных пенсионных фондов (НАПФ) Сергей Беляков рассуждает о том, как долгосрочные сбережения граждан могут стать источником «длинных» денег для экономики.</w:t>
        </w:r>
        <w:r>
          <w:rPr>
            <w:webHidden/>
          </w:rPr>
          <w:tab/>
        </w:r>
        <w:r>
          <w:rPr>
            <w:webHidden/>
          </w:rPr>
          <w:fldChar w:fldCharType="begin"/>
        </w:r>
        <w:r>
          <w:rPr>
            <w:webHidden/>
          </w:rPr>
          <w:instrText xml:space="preserve"> PAGEREF _Toc239057241 \h </w:instrText>
        </w:r>
        <w:r>
          <w:rPr>
            <w:webHidden/>
          </w:rPr>
        </w:r>
        <w:r>
          <w:rPr>
            <w:webHidden/>
          </w:rPr>
          <w:fldChar w:fldCharType="separate"/>
        </w:r>
        <w:r w:rsidR="007F4A13">
          <w:rPr>
            <w:webHidden/>
          </w:rPr>
          <w:t>19</w:t>
        </w:r>
        <w:r>
          <w:rPr>
            <w:webHidden/>
          </w:rPr>
          <w:fldChar w:fldCharType="end"/>
        </w:r>
      </w:hyperlink>
    </w:p>
    <w:p w14:paraId="1F2D957C" w14:textId="0D1CCB46"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42" w:history="1">
        <w:r w:rsidRPr="00BE54D3">
          <w:rPr>
            <w:rStyle w:val="a3"/>
            <w:noProof/>
          </w:rPr>
          <w:t>Коммерсант, 28.08.2026, Системный доход</w:t>
        </w:r>
        <w:r>
          <w:rPr>
            <w:noProof/>
            <w:webHidden/>
          </w:rPr>
          <w:tab/>
        </w:r>
        <w:r>
          <w:rPr>
            <w:noProof/>
            <w:webHidden/>
          </w:rPr>
          <w:fldChar w:fldCharType="begin"/>
        </w:r>
        <w:r>
          <w:rPr>
            <w:noProof/>
            <w:webHidden/>
          </w:rPr>
          <w:instrText xml:space="preserve"> PAGEREF _Toc239057242 \h </w:instrText>
        </w:r>
        <w:r>
          <w:rPr>
            <w:noProof/>
            <w:webHidden/>
          </w:rPr>
        </w:r>
        <w:r>
          <w:rPr>
            <w:noProof/>
            <w:webHidden/>
          </w:rPr>
          <w:fldChar w:fldCharType="separate"/>
        </w:r>
        <w:r w:rsidR="007F4A13">
          <w:rPr>
            <w:noProof/>
            <w:webHidden/>
          </w:rPr>
          <w:t>21</w:t>
        </w:r>
        <w:r>
          <w:rPr>
            <w:noProof/>
            <w:webHidden/>
          </w:rPr>
          <w:fldChar w:fldCharType="end"/>
        </w:r>
      </w:hyperlink>
    </w:p>
    <w:p w14:paraId="32CC749D" w14:textId="69ABC11E" w:rsidR="0093062E" w:rsidRDefault="0093062E">
      <w:pPr>
        <w:pStyle w:val="31"/>
        <w:rPr>
          <w:rFonts w:asciiTheme="minorHAnsi" w:eastAsiaTheme="minorEastAsia" w:hAnsiTheme="minorHAnsi" w:cstheme="minorBidi"/>
          <w:sz w:val="22"/>
          <w:szCs w:val="22"/>
        </w:rPr>
      </w:pPr>
      <w:hyperlink w:anchor="_Toc239057243" w:history="1">
        <w:r w:rsidRPr="00BE54D3">
          <w:rPr>
            <w:rStyle w:val="a3"/>
          </w:rPr>
          <w:t>Эксперты пенсионной индустрии предлагают начать подключать всех работающих по найму россиян к установленному пенсионному плану (УПП) на условиях автоподписки с обязательной финансовой поддержкой от работодателя. Это позволит увеличить для будущих пенсионеров размер пенсионных выплат.</w:t>
        </w:r>
        <w:r>
          <w:rPr>
            <w:webHidden/>
          </w:rPr>
          <w:tab/>
        </w:r>
        <w:r>
          <w:rPr>
            <w:webHidden/>
          </w:rPr>
          <w:fldChar w:fldCharType="begin"/>
        </w:r>
        <w:r>
          <w:rPr>
            <w:webHidden/>
          </w:rPr>
          <w:instrText xml:space="preserve"> PAGEREF _Toc239057243 \h </w:instrText>
        </w:r>
        <w:r>
          <w:rPr>
            <w:webHidden/>
          </w:rPr>
        </w:r>
        <w:r>
          <w:rPr>
            <w:webHidden/>
          </w:rPr>
          <w:fldChar w:fldCharType="separate"/>
        </w:r>
        <w:r w:rsidR="007F4A13">
          <w:rPr>
            <w:webHidden/>
          </w:rPr>
          <w:t>21</w:t>
        </w:r>
        <w:r>
          <w:rPr>
            <w:webHidden/>
          </w:rPr>
          <w:fldChar w:fldCharType="end"/>
        </w:r>
      </w:hyperlink>
    </w:p>
    <w:p w14:paraId="68A27836" w14:textId="4D0DA995"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44" w:history="1">
        <w:r w:rsidRPr="00BE54D3">
          <w:rPr>
            <w:rStyle w:val="a3"/>
            <w:noProof/>
          </w:rPr>
          <w:t>РИА Новости, 28.08.2026, ЦБ РФ пока не видел концепцию установленного пенсионного плана работодателя</w:t>
        </w:r>
        <w:r>
          <w:rPr>
            <w:noProof/>
            <w:webHidden/>
          </w:rPr>
          <w:tab/>
        </w:r>
        <w:r>
          <w:rPr>
            <w:noProof/>
            <w:webHidden/>
          </w:rPr>
          <w:fldChar w:fldCharType="begin"/>
        </w:r>
        <w:r>
          <w:rPr>
            <w:noProof/>
            <w:webHidden/>
          </w:rPr>
          <w:instrText xml:space="preserve"> PAGEREF _Toc239057244 \h </w:instrText>
        </w:r>
        <w:r>
          <w:rPr>
            <w:noProof/>
            <w:webHidden/>
          </w:rPr>
        </w:r>
        <w:r>
          <w:rPr>
            <w:noProof/>
            <w:webHidden/>
          </w:rPr>
          <w:fldChar w:fldCharType="separate"/>
        </w:r>
        <w:r w:rsidR="007F4A13">
          <w:rPr>
            <w:noProof/>
            <w:webHidden/>
          </w:rPr>
          <w:t>22</w:t>
        </w:r>
        <w:r>
          <w:rPr>
            <w:noProof/>
            <w:webHidden/>
          </w:rPr>
          <w:fldChar w:fldCharType="end"/>
        </w:r>
      </w:hyperlink>
    </w:p>
    <w:p w14:paraId="3BEA8CE7" w14:textId="5E36EDF8" w:rsidR="0093062E" w:rsidRDefault="0093062E">
      <w:pPr>
        <w:pStyle w:val="31"/>
        <w:rPr>
          <w:rFonts w:asciiTheme="minorHAnsi" w:eastAsiaTheme="minorEastAsia" w:hAnsiTheme="minorHAnsi" w:cstheme="minorBidi"/>
          <w:sz w:val="22"/>
          <w:szCs w:val="22"/>
        </w:rPr>
      </w:pPr>
      <w:hyperlink w:anchor="_Toc239057245" w:history="1">
        <w:r w:rsidRPr="00BE54D3">
          <w:rPr>
            <w:rStyle w:val="a3"/>
          </w:rPr>
          <w:t>Банк России пока не видел предлагаемую негосударственными пенсионными фондами (НПФ) концепцию установленного пенсионного плана работодателя, сообщили РИА Новости в ЦБ РФ.</w:t>
        </w:r>
        <w:r>
          <w:rPr>
            <w:webHidden/>
          </w:rPr>
          <w:tab/>
        </w:r>
        <w:r>
          <w:rPr>
            <w:webHidden/>
          </w:rPr>
          <w:fldChar w:fldCharType="begin"/>
        </w:r>
        <w:r>
          <w:rPr>
            <w:webHidden/>
          </w:rPr>
          <w:instrText xml:space="preserve"> PAGEREF _Toc239057245 \h </w:instrText>
        </w:r>
        <w:r>
          <w:rPr>
            <w:webHidden/>
          </w:rPr>
        </w:r>
        <w:r>
          <w:rPr>
            <w:webHidden/>
          </w:rPr>
          <w:fldChar w:fldCharType="separate"/>
        </w:r>
        <w:r w:rsidR="007F4A13">
          <w:rPr>
            <w:webHidden/>
          </w:rPr>
          <w:t>22</w:t>
        </w:r>
        <w:r>
          <w:rPr>
            <w:webHidden/>
          </w:rPr>
          <w:fldChar w:fldCharType="end"/>
        </w:r>
      </w:hyperlink>
    </w:p>
    <w:p w14:paraId="302C593A" w14:textId="432E7FC1"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46" w:history="1">
        <w:r w:rsidRPr="00BE54D3">
          <w:rPr>
            <w:rStyle w:val="a3"/>
            <w:noProof/>
          </w:rPr>
          <w:t>Вечерняя Москва, 28.08.2026, В России могут создать новую систему прибавок к пенсиям: как она будет работать</w:t>
        </w:r>
        <w:r>
          <w:rPr>
            <w:noProof/>
            <w:webHidden/>
          </w:rPr>
          <w:tab/>
        </w:r>
        <w:r>
          <w:rPr>
            <w:noProof/>
            <w:webHidden/>
          </w:rPr>
          <w:fldChar w:fldCharType="begin"/>
        </w:r>
        <w:r>
          <w:rPr>
            <w:noProof/>
            <w:webHidden/>
          </w:rPr>
          <w:instrText xml:space="preserve"> PAGEREF _Toc239057246 \h </w:instrText>
        </w:r>
        <w:r>
          <w:rPr>
            <w:noProof/>
            <w:webHidden/>
          </w:rPr>
        </w:r>
        <w:r>
          <w:rPr>
            <w:noProof/>
            <w:webHidden/>
          </w:rPr>
          <w:fldChar w:fldCharType="separate"/>
        </w:r>
        <w:r w:rsidR="007F4A13">
          <w:rPr>
            <w:noProof/>
            <w:webHidden/>
          </w:rPr>
          <w:t>22</w:t>
        </w:r>
        <w:r>
          <w:rPr>
            <w:noProof/>
            <w:webHidden/>
          </w:rPr>
          <w:fldChar w:fldCharType="end"/>
        </w:r>
      </w:hyperlink>
    </w:p>
    <w:p w14:paraId="3067E1B5" w14:textId="7F653B61" w:rsidR="0093062E" w:rsidRDefault="0093062E">
      <w:pPr>
        <w:pStyle w:val="31"/>
        <w:rPr>
          <w:rFonts w:asciiTheme="minorHAnsi" w:eastAsiaTheme="minorEastAsia" w:hAnsiTheme="minorHAnsi" w:cstheme="minorBidi"/>
          <w:sz w:val="22"/>
          <w:szCs w:val="22"/>
        </w:rPr>
      </w:pPr>
      <w:hyperlink w:anchor="_Toc239057247" w:history="1">
        <w:r w:rsidRPr="00BE54D3">
          <w:rPr>
            <w:rStyle w:val="a3"/>
          </w:rPr>
          <w:t>Негосударственные пенсионные фонды (НПФ) предложили создать в России систему, которая увеличит доходы при достижении пенсионного возраста. Концепция «Установленного пенсионного плана» (УПП) предусматривает взносы на формирование пенсии как от работодателя, так и от самого сотрудника. «Вечерняя Москва» узнала у юриста Елены Рудаковой, как будет работать эта система.</w:t>
        </w:r>
        <w:r>
          <w:rPr>
            <w:webHidden/>
          </w:rPr>
          <w:tab/>
        </w:r>
        <w:r>
          <w:rPr>
            <w:webHidden/>
          </w:rPr>
          <w:fldChar w:fldCharType="begin"/>
        </w:r>
        <w:r>
          <w:rPr>
            <w:webHidden/>
          </w:rPr>
          <w:instrText xml:space="preserve"> PAGEREF _Toc239057247 \h </w:instrText>
        </w:r>
        <w:r>
          <w:rPr>
            <w:webHidden/>
          </w:rPr>
        </w:r>
        <w:r>
          <w:rPr>
            <w:webHidden/>
          </w:rPr>
          <w:fldChar w:fldCharType="separate"/>
        </w:r>
        <w:r w:rsidR="007F4A13">
          <w:rPr>
            <w:webHidden/>
          </w:rPr>
          <w:t>22</w:t>
        </w:r>
        <w:r>
          <w:rPr>
            <w:webHidden/>
          </w:rPr>
          <w:fldChar w:fldCharType="end"/>
        </w:r>
      </w:hyperlink>
    </w:p>
    <w:p w14:paraId="1C4ABC37" w14:textId="53760DAD"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48" w:history="1">
        <w:r w:rsidRPr="00BE54D3">
          <w:rPr>
            <w:rStyle w:val="a3"/>
            <w:noProof/>
            <w:lang w:val="en-US"/>
          </w:rPr>
          <w:t>NEWS</w:t>
        </w:r>
        <w:r w:rsidRPr="00BE54D3">
          <w:rPr>
            <w:rStyle w:val="a3"/>
            <w:noProof/>
          </w:rPr>
          <w:t>.</w:t>
        </w:r>
        <w:r w:rsidRPr="00BE54D3">
          <w:rPr>
            <w:rStyle w:val="a3"/>
            <w:noProof/>
            <w:lang w:val="en-US"/>
          </w:rPr>
          <w:t>ru</w:t>
        </w:r>
        <w:r w:rsidRPr="00BE54D3">
          <w:rPr>
            <w:rStyle w:val="a3"/>
            <w:noProof/>
          </w:rPr>
          <w:t>, 31.08.2026, Доплаты к пенсии в 2026 году: кому положены, сколько, порядок получения</w:t>
        </w:r>
        <w:r>
          <w:rPr>
            <w:noProof/>
            <w:webHidden/>
          </w:rPr>
          <w:tab/>
        </w:r>
        <w:r>
          <w:rPr>
            <w:noProof/>
            <w:webHidden/>
          </w:rPr>
          <w:fldChar w:fldCharType="begin"/>
        </w:r>
        <w:r>
          <w:rPr>
            <w:noProof/>
            <w:webHidden/>
          </w:rPr>
          <w:instrText xml:space="preserve"> PAGEREF _Toc239057248 \h </w:instrText>
        </w:r>
        <w:r>
          <w:rPr>
            <w:noProof/>
            <w:webHidden/>
          </w:rPr>
        </w:r>
        <w:r>
          <w:rPr>
            <w:noProof/>
            <w:webHidden/>
          </w:rPr>
          <w:fldChar w:fldCharType="separate"/>
        </w:r>
        <w:r w:rsidR="007F4A13">
          <w:rPr>
            <w:noProof/>
            <w:webHidden/>
          </w:rPr>
          <w:t>23</w:t>
        </w:r>
        <w:r>
          <w:rPr>
            <w:noProof/>
            <w:webHidden/>
          </w:rPr>
          <w:fldChar w:fldCharType="end"/>
        </w:r>
      </w:hyperlink>
    </w:p>
    <w:p w14:paraId="7A234D30" w14:textId="1B85B923" w:rsidR="0093062E" w:rsidRDefault="0093062E">
      <w:pPr>
        <w:pStyle w:val="31"/>
        <w:rPr>
          <w:rFonts w:asciiTheme="minorHAnsi" w:eastAsiaTheme="minorEastAsia" w:hAnsiTheme="minorHAnsi" w:cstheme="minorBidi"/>
          <w:sz w:val="22"/>
          <w:szCs w:val="22"/>
        </w:rPr>
      </w:pPr>
      <w:hyperlink w:anchor="_Toc239057249" w:history="1">
        <w:r w:rsidRPr="00BE54D3">
          <w:rPr>
            <w:rStyle w:val="a3"/>
          </w:rPr>
          <w:t xml:space="preserve">Негосударственные пенсионные фонды предложили новую систему пенсионных прибавок - с добровольными взносами и работника, и работодателя. Пока концепция находится в стадии обсуждения, у нынешних пенсионеров уже в 2026 году есть право на целый ряд доплат, о которых знают не все. В материале </w:t>
        </w:r>
        <w:r w:rsidRPr="00BE54D3">
          <w:rPr>
            <w:rStyle w:val="a3"/>
            <w:lang w:val="en-US"/>
          </w:rPr>
          <w:t>NEWS</w:t>
        </w:r>
        <w:r w:rsidRPr="00BE54D3">
          <w:rPr>
            <w:rStyle w:val="a3"/>
          </w:rPr>
          <w:t>.</w:t>
        </w:r>
        <w:r w:rsidRPr="00BE54D3">
          <w:rPr>
            <w:rStyle w:val="a3"/>
            <w:lang w:val="en-US"/>
          </w:rPr>
          <w:t>ru</w:t>
        </w:r>
        <w:r w:rsidRPr="00BE54D3">
          <w:rPr>
            <w:rStyle w:val="a3"/>
          </w:rPr>
          <w:t xml:space="preserve"> разбираем все виды пенсионных надбавок, их размеры и порядок получения.</w:t>
        </w:r>
        <w:r>
          <w:rPr>
            <w:webHidden/>
          </w:rPr>
          <w:tab/>
        </w:r>
        <w:r>
          <w:rPr>
            <w:webHidden/>
          </w:rPr>
          <w:fldChar w:fldCharType="begin"/>
        </w:r>
        <w:r>
          <w:rPr>
            <w:webHidden/>
          </w:rPr>
          <w:instrText xml:space="preserve"> PAGEREF _Toc239057249 \h </w:instrText>
        </w:r>
        <w:r>
          <w:rPr>
            <w:webHidden/>
          </w:rPr>
        </w:r>
        <w:r>
          <w:rPr>
            <w:webHidden/>
          </w:rPr>
          <w:fldChar w:fldCharType="separate"/>
        </w:r>
        <w:r w:rsidR="007F4A13">
          <w:rPr>
            <w:webHidden/>
          </w:rPr>
          <w:t>23</w:t>
        </w:r>
        <w:r>
          <w:rPr>
            <w:webHidden/>
          </w:rPr>
          <w:fldChar w:fldCharType="end"/>
        </w:r>
      </w:hyperlink>
    </w:p>
    <w:p w14:paraId="37552805" w14:textId="7B6822CF"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50" w:history="1">
        <w:r w:rsidRPr="00BE54D3">
          <w:rPr>
            <w:rStyle w:val="a3"/>
            <w:noProof/>
          </w:rPr>
          <w:t>Digital-report, 28.08.2026, Новая пенсионная схема: взносы по 3,5% с работника и компании</w:t>
        </w:r>
        <w:r>
          <w:rPr>
            <w:noProof/>
            <w:webHidden/>
          </w:rPr>
          <w:tab/>
        </w:r>
        <w:r>
          <w:rPr>
            <w:noProof/>
            <w:webHidden/>
          </w:rPr>
          <w:fldChar w:fldCharType="begin"/>
        </w:r>
        <w:r>
          <w:rPr>
            <w:noProof/>
            <w:webHidden/>
          </w:rPr>
          <w:instrText xml:space="preserve"> PAGEREF _Toc239057250 \h </w:instrText>
        </w:r>
        <w:r>
          <w:rPr>
            <w:noProof/>
            <w:webHidden/>
          </w:rPr>
        </w:r>
        <w:r>
          <w:rPr>
            <w:noProof/>
            <w:webHidden/>
          </w:rPr>
          <w:fldChar w:fldCharType="separate"/>
        </w:r>
        <w:r w:rsidR="007F4A13">
          <w:rPr>
            <w:noProof/>
            <w:webHidden/>
          </w:rPr>
          <w:t>26</w:t>
        </w:r>
        <w:r>
          <w:rPr>
            <w:noProof/>
            <w:webHidden/>
          </w:rPr>
          <w:fldChar w:fldCharType="end"/>
        </w:r>
      </w:hyperlink>
    </w:p>
    <w:p w14:paraId="58ED0BC6" w14:textId="2539553D" w:rsidR="0093062E" w:rsidRDefault="0093062E">
      <w:pPr>
        <w:pStyle w:val="31"/>
        <w:rPr>
          <w:rFonts w:asciiTheme="minorHAnsi" w:eastAsiaTheme="minorEastAsia" w:hAnsiTheme="minorHAnsi" w:cstheme="minorBidi"/>
          <w:sz w:val="22"/>
          <w:szCs w:val="22"/>
        </w:rPr>
      </w:pPr>
      <w:hyperlink w:anchor="_Toc239057251" w:history="1">
        <w:r w:rsidRPr="00BE54D3">
          <w:rPr>
            <w:rStyle w:val="a3"/>
          </w:rPr>
          <w:t>Национальная ассоциация негосударственных пенсионных фондов предложила новый корпоративный пенсионный план. В базовом расчёте работник направляет в него 3,5% зарплаты, ещё 3,5% добавляет работодатель. При зарплате 100 тысяч рублей общий взнос составил бы 7 тысяч в месяц. Схема пока существует как концепция: законопроекта, даты запуска и окончательных условий нет.</w:t>
        </w:r>
        <w:r>
          <w:rPr>
            <w:webHidden/>
          </w:rPr>
          <w:tab/>
        </w:r>
        <w:r>
          <w:rPr>
            <w:webHidden/>
          </w:rPr>
          <w:fldChar w:fldCharType="begin"/>
        </w:r>
        <w:r>
          <w:rPr>
            <w:webHidden/>
          </w:rPr>
          <w:instrText xml:space="preserve"> PAGEREF _Toc239057251 \h </w:instrText>
        </w:r>
        <w:r>
          <w:rPr>
            <w:webHidden/>
          </w:rPr>
        </w:r>
        <w:r>
          <w:rPr>
            <w:webHidden/>
          </w:rPr>
          <w:fldChar w:fldCharType="separate"/>
        </w:r>
        <w:r w:rsidR="007F4A13">
          <w:rPr>
            <w:webHidden/>
          </w:rPr>
          <w:t>26</w:t>
        </w:r>
        <w:r>
          <w:rPr>
            <w:webHidden/>
          </w:rPr>
          <w:fldChar w:fldCharType="end"/>
        </w:r>
      </w:hyperlink>
    </w:p>
    <w:p w14:paraId="18E9A178" w14:textId="2AC59FBD"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52" w:history="1">
        <w:r w:rsidRPr="00BE54D3">
          <w:rPr>
            <w:rStyle w:val="a3"/>
            <w:noProof/>
            <w:lang w:val="en-US"/>
          </w:rPr>
          <w:t>Pravda</w:t>
        </w:r>
        <w:r w:rsidRPr="00BE54D3">
          <w:rPr>
            <w:rStyle w:val="a3"/>
            <w:noProof/>
          </w:rPr>
          <w:t>.</w:t>
        </w:r>
        <w:r w:rsidRPr="00BE54D3">
          <w:rPr>
            <w:rStyle w:val="a3"/>
            <w:noProof/>
            <w:lang w:val="en-US"/>
          </w:rPr>
          <w:t>ru</w:t>
        </w:r>
        <w:r w:rsidRPr="00BE54D3">
          <w:rPr>
            <w:rStyle w:val="a3"/>
            <w:noProof/>
          </w:rPr>
          <w:t>, 28.08.2026, Россиянам предложили самим копить на будущую пенсию: деньги хотят списывать с зарплаты автоматически</w:t>
        </w:r>
        <w:r>
          <w:rPr>
            <w:noProof/>
            <w:webHidden/>
          </w:rPr>
          <w:tab/>
        </w:r>
        <w:r>
          <w:rPr>
            <w:noProof/>
            <w:webHidden/>
          </w:rPr>
          <w:fldChar w:fldCharType="begin"/>
        </w:r>
        <w:r>
          <w:rPr>
            <w:noProof/>
            <w:webHidden/>
          </w:rPr>
          <w:instrText xml:space="preserve"> PAGEREF _Toc239057252 \h </w:instrText>
        </w:r>
        <w:r>
          <w:rPr>
            <w:noProof/>
            <w:webHidden/>
          </w:rPr>
        </w:r>
        <w:r>
          <w:rPr>
            <w:noProof/>
            <w:webHidden/>
          </w:rPr>
          <w:fldChar w:fldCharType="separate"/>
        </w:r>
        <w:r w:rsidR="007F4A13">
          <w:rPr>
            <w:noProof/>
            <w:webHidden/>
          </w:rPr>
          <w:t>28</w:t>
        </w:r>
        <w:r>
          <w:rPr>
            <w:noProof/>
            <w:webHidden/>
          </w:rPr>
          <w:fldChar w:fldCharType="end"/>
        </w:r>
      </w:hyperlink>
    </w:p>
    <w:p w14:paraId="55E439B5" w14:textId="30C84315" w:rsidR="0093062E" w:rsidRDefault="0093062E">
      <w:pPr>
        <w:pStyle w:val="31"/>
        <w:rPr>
          <w:rFonts w:asciiTheme="minorHAnsi" w:eastAsiaTheme="minorEastAsia" w:hAnsiTheme="minorHAnsi" w:cstheme="minorBidi"/>
          <w:sz w:val="22"/>
          <w:szCs w:val="22"/>
        </w:rPr>
      </w:pPr>
      <w:hyperlink w:anchor="_Toc239057253" w:history="1">
        <w:r w:rsidRPr="00BE54D3">
          <w:rPr>
            <w:rStyle w:val="a3"/>
          </w:rPr>
          <w:t xml:space="preserve">Переход к системе именных счетов создаст для граждан личный капитал вместо обезличенных баллов, рассказала </w:t>
        </w:r>
        <w:r w:rsidRPr="00BE54D3">
          <w:rPr>
            <w:rStyle w:val="a3"/>
            <w:lang w:val="en-US"/>
          </w:rPr>
          <w:t>Pravda</w:t>
        </w:r>
        <w:r w:rsidRPr="00BE54D3">
          <w:rPr>
            <w:rStyle w:val="a3"/>
          </w:rPr>
          <w:t xml:space="preserve">. </w:t>
        </w:r>
        <w:r w:rsidRPr="00BE54D3">
          <w:rPr>
            <w:rStyle w:val="a3"/>
            <w:lang w:val="en-US"/>
          </w:rPr>
          <w:t>Ru</w:t>
        </w:r>
        <w:r w:rsidRPr="00BE54D3">
          <w:rPr>
            <w:rStyle w:val="a3"/>
          </w:rPr>
          <w:t xml:space="preserve"> независимый финансовый советник Анна Карпычева. По словам эксперта, внедрение модели "Установленного пенсионного плана" (УПП) поможет сформировать привычку к сбережениям, хотя предложенная ставка взносов в 3,5% остается недостаточной для обеспечения высокого уровня жизни в старости.</w:t>
        </w:r>
        <w:r>
          <w:rPr>
            <w:webHidden/>
          </w:rPr>
          <w:tab/>
        </w:r>
        <w:r>
          <w:rPr>
            <w:webHidden/>
          </w:rPr>
          <w:fldChar w:fldCharType="begin"/>
        </w:r>
        <w:r>
          <w:rPr>
            <w:webHidden/>
          </w:rPr>
          <w:instrText xml:space="preserve"> PAGEREF _Toc239057253 \h </w:instrText>
        </w:r>
        <w:r>
          <w:rPr>
            <w:webHidden/>
          </w:rPr>
        </w:r>
        <w:r>
          <w:rPr>
            <w:webHidden/>
          </w:rPr>
          <w:fldChar w:fldCharType="separate"/>
        </w:r>
        <w:r w:rsidR="007F4A13">
          <w:rPr>
            <w:webHidden/>
          </w:rPr>
          <w:t>28</w:t>
        </w:r>
        <w:r>
          <w:rPr>
            <w:webHidden/>
          </w:rPr>
          <w:fldChar w:fldCharType="end"/>
        </w:r>
      </w:hyperlink>
    </w:p>
    <w:p w14:paraId="2F86A8AD" w14:textId="6EE74007"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54" w:history="1">
        <w:r w:rsidRPr="00BE54D3">
          <w:rPr>
            <w:rStyle w:val="a3"/>
            <w:noProof/>
          </w:rPr>
          <w:t>Сравни.ру, 28.08.2026, Новая пенсионная программа может появиться в России: суть инициативы</w:t>
        </w:r>
        <w:r>
          <w:rPr>
            <w:noProof/>
            <w:webHidden/>
          </w:rPr>
          <w:tab/>
        </w:r>
        <w:r>
          <w:rPr>
            <w:noProof/>
            <w:webHidden/>
          </w:rPr>
          <w:fldChar w:fldCharType="begin"/>
        </w:r>
        <w:r>
          <w:rPr>
            <w:noProof/>
            <w:webHidden/>
          </w:rPr>
          <w:instrText xml:space="preserve"> PAGEREF _Toc239057254 \h </w:instrText>
        </w:r>
        <w:r>
          <w:rPr>
            <w:noProof/>
            <w:webHidden/>
          </w:rPr>
        </w:r>
        <w:r>
          <w:rPr>
            <w:noProof/>
            <w:webHidden/>
          </w:rPr>
          <w:fldChar w:fldCharType="separate"/>
        </w:r>
        <w:r w:rsidR="007F4A13">
          <w:rPr>
            <w:noProof/>
            <w:webHidden/>
          </w:rPr>
          <w:t>29</w:t>
        </w:r>
        <w:r>
          <w:rPr>
            <w:noProof/>
            <w:webHidden/>
          </w:rPr>
          <w:fldChar w:fldCharType="end"/>
        </w:r>
      </w:hyperlink>
    </w:p>
    <w:p w14:paraId="5C01B91B" w14:textId="11CED94B" w:rsidR="0093062E" w:rsidRDefault="0093062E">
      <w:pPr>
        <w:pStyle w:val="31"/>
        <w:rPr>
          <w:rFonts w:asciiTheme="minorHAnsi" w:eastAsiaTheme="minorEastAsia" w:hAnsiTheme="minorHAnsi" w:cstheme="minorBidi"/>
          <w:sz w:val="22"/>
          <w:szCs w:val="22"/>
        </w:rPr>
      </w:pPr>
      <w:hyperlink w:anchor="_Toc239057255" w:history="1">
        <w:r w:rsidRPr="00BE54D3">
          <w:rPr>
            <w:rStyle w:val="a3"/>
          </w:rPr>
          <w:t>В России обсуждается новая пенсионная программа. Работодателей могут обязать софинансировать дополнительные пенсионные накопления сотрудников. Участие планируют сделать автоматическим с возможностью отказа.</w:t>
        </w:r>
        <w:r>
          <w:rPr>
            <w:webHidden/>
          </w:rPr>
          <w:tab/>
        </w:r>
        <w:r>
          <w:rPr>
            <w:webHidden/>
          </w:rPr>
          <w:fldChar w:fldCharType="begin"/>
        </w:r>
        <w:r>
          <w:rPr>
            <w:webHidden/>
          </w:rPr>
          <w:instrText xml:space="preserve"> PAGEREF _Toc239057255 \h </w:instrText>
        </w:r>
        <w:r>
          <w:rPr>
            <w:webHidden/>
          </w:rPr>
        </w:r>
        <w:r>
          <w:rPr>
            <w:webHidden/>
          </w:rPr>
          <w:fldChar w:fldCharType="separate"/>
        </w:r>
        <w:r w:rsidR="007F4A13">
          <w:rPr>
            <w:webHidden/>
          </w:rPr>
          <w:t>29</w:t>
        </w:r>
        <w:r>
          <w:rPr>
            <w:webHidden/>
          </w:rPr>
          <w:fldChar w:fldCharType="end"/>
        </w:r>
      </w:hyperlink>
    </w:p>
    <w:p w14:paraId="49272CDB" w14:textId="1AA1EA2A"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56" w:history="1">
        <w:r w:rsidRPr="00BE54D3">
          <w:rPr>
            <w:rStyle w:val="a3"/>
            <w:noProof/>
          </w:rPr>
          <w:t>ФБМ, 29.08.2026, НПФ готовят новую систему прибавок к пенсиям</w:t>
        </w:r>
        <w:r>
          <w:rPr>
            <w:noProof/>
            <w:webHidden/>
          </w:rPr>
          <w:tab/>
        </w:r>
        <w:r>
          <w:rPr>
            <w:noProof/>
            <w:webHidden/>
          </w:rPr>
          <w:fldChar w:fldCharType="begin"/>
        </w:r>
        <w:r>
          <w:rPr>
            <w:noProof/>
            <w:webHidden/>
          </w:rPr>
          <w:instrText xml:space="preserve"> PAGEREF _Toc239057256 \h </w:instrText>
        </w:r>
        <w:r>
          <w:rPr>
            <w:noProof/>
            <w:webHidden/>
          </w:rPr>
        </w:r>
        <w:r>
          <w:rPr>
            <w:noProof/>
            <w:webHidden/>
          </w:rPr>
          <w:fldChar w:fldCharType="separate"/>
        </w:r>
        <w:r w:rsidR="007F4A13">
          <w:rPr>
            <w:noProof/>
            <w:webHidden/>
          </w:rPr>
          <w:t>30</w:t>
        </w:r>
        <w:r>
          <w:rPr>
            <w:noProof/>
            <w:webHidden/>
          </w:rPr>
          <w:fldChar w:fldCharType="end"/>
        </w:r>
      </w:hyperlink>
    </w:p>
    <w:p w14:paraId="7EF0A48C" w14:textId="4D358BFE" w:rsidR="0093062E" w:rsidRDefault="0093062E">
      <w:pPr>
        <w:pStyle w:val="31"/>
        <w:rPr>
          <w:rFonts w:asciiTheme="minorHAnsi" w:eastAsiaTheme="minorEastAsia" w:hAnsiTheme="minorHAnsi" w:cstheme="minorBidi"/>
          <w:sz w:val="22"/>
          <w:szCs w:val="22"/>
        </w:rPr>
      </w:pPr>
      <w:hyperlink w:anchor="_Toc239057257" w:history="1">
        <w:r w:rsidRPr="00BE54D3">
          <w:rPr>
            <w:rStyle w:val="a3"/>
          </w:rPr>
          <w:t>НПФ предложили обязать работодателей отчислять до 3,5% от зарплаты в новый пенсионный план. Что такое УПП, сколько вы получите на пенсии и почему это выгоднее, чем прибавка к зарплате. Разбор провели журналисты FBM.ru с цифрами и экспертами.</w:t>
        </w:r>
        <w:r>
          <w:rPr>
            <w:webHidden/>
          </w:rPr>
          <w:tab/>
        </w:r>
        <w:r>
          <w:rPr>
            <w:webHidden/>
          </w:rPr>
          <w:fldChar w:fldCharType="begin"/>
        </w:r>
        <w:r>
          <w:rPr>
            <w:webHidden/>
          </w:rPr>
          <w:instrText xml:space="preserve"> PAGEREF _Toc239057257 \h </w:instrText>
        </w:r>
        <w:r>
          <w:rPr>
            <w:webHidden/>
          </w:rPr>
        </w:r>
        <w:r>
          <w:rPr>
            <w:webHidden/>
          </w:rPr>
          <w:fldChar w:fldCharType="separate"/>
        </w:r>
        <w:r w:rsidR="007F4A13">
          <w:rPr>
            <w:webHidden/>
          </w:rPr>
          <w:t>30</w:t>
        </w:r>
        <w:r>
          <w:rPr>
            <w:webHidden/>
          </w:rPr>
          <w:fldChar w:fldCharType="end"/>
        </w:r>
      </w:hyperlink>
    </w:p>
    <w:p w14:paraId="70E58AA3" w14:textId="6748AB74"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58" w:history="1">
        <w:r w:rsidRPr="00BE54D3">
          <w:rPr>
            <w:rStyle w:val="a3"/>
            <w:noProof/>
          </w:rPr>
          <w:t>ПроНедра, 28.08.2026, Пенсия с рабочим стажем: как новый план УПП изменит будущую жизнь</w:t>
        </w:r>
        <w:r>
          <w:rPr>
            <w:noProof/>
            <w:webHidden/>
          </w:rPr>
          <w:tab/>
        </w:r>
        <w:r>
          <w:rPr>
            <w:noProof/>
            <w:webHidden/>
          </w:rPr>
          <w:fldChar w:fldCharType="begin"/>
        </w:r>
        <w:r>
          <w:rPr>
            <w:noProof/>
            <w:webHidden/>
          </w:rPr>
          <w:instrText xml:space="preserve"> PAGEREF _Toc239057258 \h </w:instrText>
        </w:r>
        <w:r>
          <w:rPr>
            <w:noProof/>
            <w:webHidden/>
          </w:rPr>
        </w:r>
        <w:r>
          <w:rPr>
            <w:noProof/>
            <w:webHidden/>
          </w:rPr>
          <w:fldChar w:fldCharType="separate"/>
        </w:r>
        <w:r w:rsidR="007F4A13">
          <w:rPr>
            <w:noProof/>
            <w:webHidden/>
          </w:rPr>
          <w:t>35</w:t>
        </w:r>
        <w:r>
          <w:rPr>
            <w:noProof/>
            <w:webHidden/>
          </w:rPr>
          <w:fldChar w:fldCharType="end"/>
        </w:r>
      </w:hyperlink>
    </w:p>
    <w:p w14:paraId="3104921E" w14:textId="4A42070C" w:rsidR="0093062E" w:rsidRDefault="0093062E">
      <w:pPr>
        <w:pStyle w:val="31"/>
        <w:rPr>
          <w:rFonts w:asciiTheme="minorHAnsi" w:eastAsiaTheme="minorEastAsia" w:hAnsiTheme="minorHAnsi" w:cstheme="minorBidi"/>
          <w:sz w:val="22"/>
          <w:szCs w:val="22"/>
        </w:rPr>
      </w:pPr>
      <w:hyperlink w:anchor="_Toc239057259" w:history="1">
        <w:r w:rsidRPr="00BE54D3">
          <w:rPr>
            <w:rStyle w:val="a3"/>
          </w:rPr>
          <w:t>Узнайте, что такое «Установленный пенсионный план» (УПП), как он будет работать, какие выгоды получит сотрудник и почему эксперты сравнивают новую систему с успешным опытом Великобритании и Новой Зеландии.</w:t>
        </w:r>
        <w:r>
          <w:rPr>
            <w:webHidden/>
          </w:rPr>
          <w:tab/>
        </w:r>
        <w:r>
          <w:rPr>
            <w:webHidden/>
          </w:rPr>
          <w:fldChar w:fldCharType="begin"/>
        </w:r>
        <w:r>
          <w:rPr>
            <w:webHidden/>
          </w:rPr>
          <w:instrText xml:space="preserve"> PAGEREF _Toc239057259 \h </w:instrText>
        </w:r>
        <w:r>
          <w:rPr>
            <w:webHidden/>
          </w:rPr>
        </w:r>
        <w:r>
          <w:rPr>
            <w:webHidden/>
          </w:rPr>
          <w:fldChar w:fldCharType="separate"/>
        </w:r>
        <w:r w:rsidR="007F4A13">
          <w:rPr>
            <w:webHidden/>
          </w:rPr>
          <w:t>35</w:t>
        </w:r>
        <w:r>
          <w:rPr>
            <w:webHidden/>
          </w:rPr>
          <w:fldChar w:fldCharType="end"/>
        </w:r>
      </w:hyperlink>
    </w:p>
    <w:p w14:paraId="176648F7" w14:textId="61E22523"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60" w:history="1">
        <w:r w:rsidRPr="00BE54D3">
          <w:rPr>
            <w:rStyle w:val="a3"/>
            <w:noProof/>
          </w:rPr>
          <w:t>ФедералПресс, 28.08.2026, Новая пенсионная система может появиться в России</w:t>
        </w:r>
        <w:r>
          <w:rPr>
            <w:noProof/>
            <w:webHidden/>
          </w:rPr>
          <w:tab/>
        </w:r>
        <w:r>
          <w:rPr>
            <w:noProof/>
            <w:webHidden/>
          </w:rPr>
          <w:fldChar w:fldCharType="begin"/>
        </w:r>
        <w:r>
          <w:rPr>
            <w:noProof/>
            <w:webHidden/>
          </w:rPr>
          <w:instrText xml:space="preserve"> PAGEREF _Toc239057260 \h </w:instrText>
        </w:r>
        <w:r>
          <w:rPr>
            <w:noProof/>
            <w:webHidden/>
          </w:rPr>
        </w:r>
        <w:r>
          <w:rPr>
            <w:noProof/>
            <w:webHidden/>
          </w:rPr>
          <w:fldChar w:fldCharType="separate"/>
        </w:r>
        <w:r w:rsidR="007F4A13">
          <w:rPr>
            <w:noProof/>
            <w:webHidden/>
          </w:rPr>
          <w:t>38</w:t>
        </w:r>
        <w:r>
          <w:rPr>
            <w:noProof/>
            <w:webHidden/>
          </w:rPr>
          <w:fldChar w:fldCharType="end"/>
        </w:r>
      </w:hyperlink>
    </w:p>
    <w:p w14:paraId="4A09EAD2" w14:textId="0E97568F" w:rsidR="0093062E" w:rsidRDefault="0093062E">
      <w:pPr>
        <w:pStyle w:val="31"/>
        <w:rPr>
          <w:rFonts w:asciiTheme="minorHAnsi" w:eastAsiaTheme="minorEastAsia" w:hAnsiTheme="minorHAnsi" w:cstheme="minorBidi"/>
          <w:sz w:val="22"/>
          <w:szCs w:val="22"/>
        </w:rPr>
      </w:pPr>
      <w:hyperlink w:anchor="_Toc239057261" w:history="1">
        <w:r w:rsidRPr="00BE54D3">
          <w:rPr>
            <w:rStyle w:val="a3"/>
          </w:rPr>
          <w:t>Негосударственные пенсионные фонды (НПФ) предложили создать систему, которая увеличит доходы россиян при достижении пенсионного возраста. Так называемая концепция «Установленного пенсионного плана» (УПП) предусматривает взносы на формирование пенсии как от работодателя, так и от самого сотрудника. Почему такая система выгодна и работнику, и компании, «ФедералПресс» рассказал экономист Юрий Твердохлеб.</w:t>
        </w:r>
        <w:r>
          <w:rPr>
            <w:webHidden/>
          </w:rPr>
          <w:tab/>
        </w:r>
        <w:r>
          <w:rPr>
            <w:webHidden/>
          </w:rPr>
          <w:fldChar w:fldCharType="begin"/>
        </w:r>
        <w:r>
          <w:rPr>
            <w:webHidden/>
          </w:rPr>
          <w:instrText xml:space="preserve"> PAGEREF _Toc239057261 \h </w:instrText>
        </w:r>
        <w:r>
          <w:rPr>
            <w:webHidden/>
          </w:rPr>
        </w:r>
        <w:r>
          <w:rPr>
            <w:webHidden/>
          </w:rPr>
          <w:fldChar w:fldCharType="separate"/>
        </w:r>
        <w:r w:rsidR="007F4A13">
          <w:rPr>
            <w:webHidden/>
          </w:rPr>
          <w:t>38</w:t>
        </w:r>
        <w:r>
          <w:rPr>
            <w:webHidden/>
          </w:rPr>
          <w:fldChar w:fldCharType="end"/>
        </w:r>
      </w:hyperlink>
    </w:p>
    <w:p w14:paraId="798251E1" w14:textId="60C8099F"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62" w:history="1">
        <w:r w:rsidRPr="00BE54D3">
          <w:rPr>
            <w:rStyle w:val="a3"/>
            <w:noProof/>
          </w:rPr>
          <w:t>Национальный банковский журнал, 28.08.2026, Более 90% россиян считают достаточной пенсию не ниже 40% от зарплаты</w:t>
        </w:r>
        <w:r>
          <w:rPr>
            <w:noProof/>
            <w:webHidden/>
          </w:rPr>
          <w:tab/>
        </w:r>
        <w:r>
          <w:rPr>
            <w:noProof/>
            <w:webHidden/>
          </w:rPr>
          <w:fldChar w:fldCharType="begin"/>
        </w:r>
        <w:r>
          <w:rPr>
            <w:noProof/>
            <w:webHidden/>
          </w:rPr>
          <w:instrText xml:space="preserve"> PAGEREF _Toc239057262 \h </w:instrText>
        </w:r>
        <w:r>
          <w:rPr>
            <w:noProof/>
            <w:webHidden/>
          </w:rPr>
        </w:r>
        <w:r>
          <w:rPr>
            <w:noProof/>
            <w:webHidden/>
          </w:rPr>
          <w:fldChar w:fldCharType="separate"/>
        </w:r>
        <w:r w:rsidR="007F4A13">
          <w:rPr>
            <w:noProof/>
            <w:webHidden/>
          </w:rPr>
          <w:t>38</w:t>
        </w:r>
        <w:r>
          <w:rPr>
            <w:noProof/>
            <w:webHidden/>
          </w:rPr>
          <w:fldChar w:fldCharType="end"/>
        </w:r>
      </w:hyperlink>
    </w:p>
    <w:p w14:paraId="178C0B8B" w14:textId="4E70D1BE" w:rsidR="0093062E" w:rsidRDefault="0093062E">
      <w:pPr>
        <w:pStyle w:val="31"/>
        <w:rPr>
          <w:rFonts w:asciiTheme="minorHAnsi" w:eastAsiaTheme="minorEastAsia" w:hAnsiTheme="minorHAnsi" w:cstheme="minorBidi"/>
          <w:sz w:val="22"/>
          <w:szCs w:val="22"/>
        </w:rPr>
      </w:pPr>
      <w:hyperlink w:anchor="_Toc239057263" w:history="1">
        <w:r w:rsidRPr="00BE54D3">
          <w:rPr>
            <w:rStyle w:val="a3"/>
          </w:rPr>
          <w:t>Лишь 8% россиян уверены, что пенсия в размере 25% от их нынешней зарплаты - это достаточная сумма для жизни. Большинство опрошенных (92%) рассчитывают на доходы не менее 40% от текущего заработка, а главную ставку делают на корпоративную пенсию от работодателя (41%). Таковы результаты исследования НПФ «Будущее» и проекта по финансовому просвещению «ГраФин» (есть у NBJ).</w:t>
        </w:r>
        <w:r>
          <w:rPr>
            <w:webHidden/>
          </w:rPr>
          <w:tab/>
        </w:r>
        <w:r>
          <w:rPr>
            <w:webHidden/>
          </w:rPr>
          <w:fldChar w:fldCharType="begin"/>
        </w:r>
        <w:r>
          <w:rPr>
            <w:webHidden/>
          </w:rPr>
          <w:instrText xml:space="preserve"> PAGEREF _Toc239057263 \h </w:instrText>
        </w:r>
        <w:r>
          <w:rPr>
            <w:webHidden/>
          </w:rPr>
        </w:r>
        <w:r>
          <w:rPr>
            <w:webHidden/>
          </w:rPr>
          <w:fldChar w:fldCharType="separate"/>
        </w:r>
        <w:r w:rsidR="007F4A13">
          <w:rPr>
            <w:webHidden/>
          </w:rPr>
          <w:t>38</w:t>
        </w:r>
        <w:r>
          <w:rPr>
            <w:webHidden/>
          </w:rPr>
          <w:fldChar w:fldCharType="end"/>
        </w:r>
      </w:hyperlink>
    </w:p>
    <w:p w14:paraId="72A38F10" w14:textId="6C408751"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64" w:history="1">
        <w:r w:rsidRPr="00BE54D3">
          <w:rPr>
            <w:rStyle w:val="a3"/>
            <w:noProof/>
          </w:rPr>
          <w:t>Гид пенсионера, 29.08.2026, Корпоративная пенсия от работодателя — что это и как её получить</w:t>
        </w:r>
        <w:r>
          <w:rPr>
            <w:noProof/>
            <w:webHidden/>
          </w:rPr>
          <w:tab/>
        </w:r>
        <w:r>
          <w:rPr>
            <w:noProof/>
            <w:webHidden/>
          </w:rPr>
          <w:fldChar w:fldCharType="begin"/>
        </w:r>
        <w:r>
          <w:rPr>
            <w:noProof/>
            <w:webHidden/>
          </w:rPr>
          <w:instrText xml:space="preserve"> PAGEREF _Toc239057264 \h </w:instrText>
        </w:r>
        <w:r>
          <w:rPr>
            <w:noProof/>
            <w:webHidden/>
          </w:rPr>
        </w:r>
        <w:r>
          <w:rPr>
            <w:noProof/>
            <w:webHidden/>
          </w:rPr>
          <w:fldChar w:fldCharType="separate"/>
        </w:r>
        <w:r w:rsidR="007F4A13">
          <w:rPr>
            <w:noProof/>
            <w:webHidden/>
          </w:rPr>
          <w:t>40</w:t>
        </w:r>
        <w:r>
          <w:rPr>
            <w:noProof/>
            <w:webHidden/>
          </w:rPr>
          <w:fldChar w:fldCharType="end"/>
        </w:r>
      </w:hyperlink>
    </w:p>
    <w:p w14:paraId="07B4422A" w14:textId="05E5553F" w:rsidR="0093062E" w:rsidRDefault="0093062E">
      <w:pPr>
        <w:pStyle w:val="31"/>
        <w:rPr>
          <w:rFonts w:asciiTheme="minorHAnsi" w:eastAsiaTheme="minorEastAsia" w:hAnsiTheme="minorHAnsi" w:cstheme="minorBidi"/>
          <w:sz w:val="22"/>
          <w:szCs w:val="22"/>
        </w:rPr>
      </w:pPr>
      <w:hyperlink w:anchor="_Toc239057265" w:history="1">
        <w:r w:rsidRPr="00BE54D3">
          <w:rPr>
            <w:rStyle w:val="a3"/>
          </w:rPr>
          <w:t>Пенсия на карту приходит день в день. А вот корпоративная — совсем другое дело: про неё многие узнают случайно, уже после выхода на заслуженный отдых. По данным Банка России, в программах корпоративных пенсий на начало 2025 года участвует около 1,5 миллиона человек. Но реально получают выплаты гораздо меньше — часть просто не знает о своём праве.</w:t>
        </w:r>
        <w:r>
          <w:rPr>
            <w:webHidden/>
          </w:rPr>
          <w:tab/>
        </w:r>
        <w:r>
          <w:rPr>
            <w:webHidden/>
          </w:rPr>
          <w:fldChar w:fldCharType="begin"/>
        </w:r>
        <w:r>
          <w:rPr>
            <w:webHidden/>
          </w:rPr>
          <w:instrText xml:space="preserve"> PAGEREF _Toc239057265 \h </w:instrText>
        </w:r>
        <w:r>
          <w:rPr>
            <w:webHidden/>
          </w:rPr>
        </w:r>
        <w:r>
          <w:rPr>
            <w:webHidden/>
          </w:rPr>
          <w:fldChar w:fldCharType="separate"/>
        </w:r>
        <w:r w:rsidR="007F4A13">
          <w:rPr>
            <w:webHidden/>
          </w:rPr>
          <w:t>40</w:t>
        </w:r>
        <w:r>
          <w:rPr>
            <w:webHidden/>
          </w:rPr>
          <w:fldChar w:fldCharType="end"/>
        </w:r>
      </w:hyperlink>
    </w:p>
    <w:p w14:paraId="295B07B9" w14:textId="14BC6712" w:rsidR="0093062E" w:rsidRDefault="0093062E">
      <w:pPr>
        <w:pStyle w:val="12"/>
        <w:tabs>
          <w:tab w:val="right" w:leader="dot" w:pos="9061"/>
        </w:tabs>
        <w:rPr>
          <w:rFonts w:asciiTheme="minorHAnsi" w:eastAsiaTheme="minorEastAsia" w:hAnsiTheme="minorHAnsi" w:cstheme="minorBidi"/>
          <w:b w:val="0"/>
          <w:noProof/>
          <w:sz w:val="22"/>
          <w:szCs w:val="22"/>
        </w:rPr>
      </w:pPr>
      <w:hyperlink w:anchor="_Toc239057266" w:history="1">
        <w:r w:rsidRPr="00BE54D3">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_Toc239057266 \h </w:instrText>
        </w:r>
        <w:r>
          <w:rPr>
            <w:noProof/>
            <w:webHidden/>
          </w:rPr>
        </w:r>
        <w:r>
          <w:rPr>
            <w:noProof/>
            <w:webHidden/>
          </w:rPr>
          <w:fldChar w:fldCharType="separate"/>
        </w:r>
        <w:r w:rsidR="007F4A13">
          <w:rPr>
            <w:noProof/>
            <w:webHidden/>
          </w:rPr>
          <w:t>44</w:t>
        </w:r>
        <w:r>
          <w:rPr>
            <w:noProof/>
            <w:webHidden/>
          </w:rPr>
          <w:fldChar w:fldCharType="end"/>
        </w:r>
      </w:hyperlink>
    </w:p>
    <w:p w14:paraId="2443FC1B" w14:textId="717C5B3A"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67" w:history="1">
        <w:r w:rsidRPr="00BE54D3">
          <w:rPr>
            <w:rStyle w:val="a3"/>
            <w:noProof/>
          </w:rPr>
          <w:t>Московская газета, 30.08.2026, Россиянам рассказали, как увеличить пенсию</w:t>
        </w:r>
        <w:r>
          <w:rPr>
            <w:noProof/>
            <w:webHidden/>
          </w:rPr>
          <w:tab/>
        </w:r>
        <w:r>
          <w:rPr>
            <w:noProof/>
            <w:webHidden/>
          </w:rPr>
          <w:fldChar w:fldCharType="begin"/>
        </w:r>
        <w:r>
          <w:rPr>
            <w:noProof/>
            <w:webHidden/>
          </w:rPr>
          <w:instrText xml:space="preserve"> PAGEREF _Toc239057267 \h </w:instrText>
        </w:r>
        <w:r>
          <w:rPr>
            <w:noProof/>
            <w:webHidden/>
          </w:rPr>
        </w:r>
        <w:r>
          <w:rPr>
            <w:noProof/>
            <w:webHidden/>
          </w:rPr>
          <w:fldChar w:fldCharType="separate"/>
        </w:r>
        <w:r w:rsidR="007F4A13">
          <w:rPr>
            <w:noProof/>
            <w:webHidden/>
          </w:rPr>
          <w:t>44</w:t>
        </w:r>
        <w:r>
          <w:rPr>
            <w:noProof/>
            <w:webHidden/>
          </w:rPr>
          <w:fldChar w:fldCharType="end"/>
        </w:r>
      </w:hyperlink>
    </w:p>
    <w:p w14:paraId="5F2B5E9D" w14:textId="7692EBE2" w:rsidR="0093062E" w:rsidRDefault="0093062E">
      <w:pPr>
        <w:pStyle w:val="31"/>
        <w:rPr>
          <w:rFonts w:asciiTheme="minorHAnsi" w:eastAsiaTheme="minorEastAsia" w:hAnsiTheme="minorHAnsi" w:cstheme="minorBidi"/>
          <w:sz w:val="22"/>
          <w:szCs w:val="22"/>
        </w:rPr>
      </w:pPr>
      <w:hyperlink w:anchor="_Toc239057268" w:history="1">
        <w:r w:rsidRPr="00BE54D3">
          <w:rPr>
            <w:rStyle w:val="a3"/>
          </w:rPr>
          <w:t>Пассивное ожидание государственной индексации пенсии не даст кардинального прироста, а единственный реальный путь к достойной старости - это целенаправленное накопление и грамотное распоряжение своими будущими пенсионными правами. В такой ситуации любые такие действия требуют дополнительных финансовых затрат уже сегодня, и вопрос лишь в том, какой из доступных инструментов окажется наиболее выгодным и надежным для конкретного человека.</w:t>
        </w:r>
        <w:r>
          <w:rPr>
            <w:webHidden/>
          </w:rPr>
          <w:tab/>
        </w:r>
        <w:r>
          <w:rPr>
            <w:webHidden/>
          </w:rPr>
          <w:fldChar w:fldCharType="begin"/>
        </w:r>
        <w:r>
          <w:rPr>
            <w:webHidden/>
          </w:rPr>
          <w:instrText xml:space="preserve"> PAGEREF _Toc239057268 \h </w:instrText>
        </w:r>
        <w:r>
          <w:rPr>
            <w:webHidden/>
          </w:rPr>
        </w:r>
        <w:r>
          <w:rPr>
            <w:webHidden/>
          </w:rPr>
          <w:fldChar w:fldCharType="separate"/>
        </w:r>
        <w:r w:rsidR="007F4A13">
          <w:rPr>
            <w:webHidden/>
          </w:rPr>
          <w:t>44</w:t>
        </w:r>
        <w:r>
          <w:rPr>
            <w:webHidden/>
          </w:rPr>
          <w:fldChar w:fldCharType="end"/>
        </w:r>
      </w:hyperlink>
    </w:p>
    <w:p w14:paraId="1DD99FD4" w14:textId="560689D8"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69" w:history="1">
        <w:r w:rsidRPr="00BE54D3">
          <w:rPr>
            <w:rStyle w:val="a3"/>
            <w:noProof/>
          </w:rPr>
          <w:t>ПРАЙМ, 29.08.2026, Как рассчитать свою пенсию в 40 и 50 лет и получить в три раза больше</w:t>
        </w:r>
        <w:r>
          <w:rPr>
            <w:noProof/>
            <w:webHidden/>
          </w:rPr>
          <w:tab/>
        </w:r>
        <w:r>
          <w:rPr>
            <w:noProof/>
            <w:webHidden/>
          </w:rPr>
          <w:fldChar w:fldCharType="begin"/>
        </w:r>
        <w:r>
          <w:rPr>
            <w:noProof/>
            <w:webHidden/>
          </w:rPr>
          <w:instrText xml:space="preserve"> PAGEREF _Toc239057269 \h </w:instrText>
        </w:r>
        <w:r>
          <w:rPr>
            <w:noProof/>
            <w:webHidden/>
          </w:rPr>
        </w:r>
        <w:r>
          <w:rPr>
            <w:noProof/>
            <w:webHidden/>
          </w:rPr>
          <w:fldChar w:fldCharType="separate"/>
        </w:r>
        <w:r w:rsidR="007F4A13">
          <w:rPr>
            <w:noProof/>
            <w:webHidden/>
          </w:rPr>
          <w:t>46</w:t>
        </w:r>
        <w:r>
          <w:rPr>
            <w:noProof/>
            <w:webHidden/>
          </w:rPr>
          <w:fldChar w:fldCharType="end"/>
        </w:r>
      </w:hyperlink>
    </w:p>
    <w:p w14:paraId="40D545FB" w14:textId="463F0FD2" w:rsidR="0093062E" w:rsidRDefault="0093062E">
      <w:pPr>
        <w:pStyle w:val="31"/>
        <w:rPr>
          <w:rFonts w:asciiTheme="minorHAnsi" w:eastAsiaTheme="minorEastAsia" w:hAnsiTheme="minorHAnsi" w:cstheme="minorBidi"/>
          <w:sz w:val="22"/>
          <w:szCs w:val="22"/>
        </w:rPr>
      </w:pPr>
      <w:hyperlink w:anchor="_Toc239057270" w:history="1">
        <w:r w:rsidRPr="00BE54D3">
          <w:rPr>
            <w:rStyle w:val="a3"/>
          </w:rPr>
          <w:t>Оценить уровень своего будущего финансового комфорта можно задолго до завершения карьеры. Для этого используют коэффициент замещения - отношение средней пенсии к средней заработной плате. В мировой практике считается, что для сохранения привычного уровня жизни пенсия должна составлять не менее 70-80% от прежнего дохода.</w:t>
        </w:r>
        <w:r>
          <w:rPr>
            <w:webHidden/>
          </w:rPr>
          <w:tab/>
        </w:r>
        <w:r>
          <w:rPr>
            <w:webHidden/>
          </w:rPr>
          <w:fldChar w:fldCharType="begin"/>
        </w:r>
        <w:r>
          <w:rPr>
            <w:webHidden/>
          </w:rPr>
          <w:instrText xml:space="preserve"> PAGEREF _Toc239057270 \h </w:instrText>
        </w:r>
        <w:r>
          <w:rPr>
            <w:webHidden/>
          </w:rPr>
        </w:r>
        <w:r>
          <w:rPr>
            <w:webHidden/>
          </w:rPr>
          <w:fldChar w:fldCharType="separate"/>
        </w:r>
        <w:r w:rsidR="007F4A13">
          <w:rPr>
            <w:webHidden/>
          </w:rPr>
          <w:t>46</w:t>
        </w:r>
        <w:r>
          <w:rPr>
            <w:webHidden/>
          </w:rPr>
          <w:fldChar w:fldCharType="end"/>
        </w:r>
      </w:hyperlink>
    </w:p>
    <w:p w14:paraId="50EA9057" w14:textId="7332A893"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71" w:history="1">
        <w:r w:rsidRPr="00BE54D3">
          <w:rPr>
            <w:rStyle w:val="a3"/>
            <w:noProof/>
          </w:rPr>
          <w:t>AK&amp;M, 28.08.2026, В долгосрочные инвестиционно-накопительные продукты Сбера жители дальнего востока с начала года вложили 39 млрд руб.</w:t>
        </w:r>
        <w:r>
          <w:rPr>
            <w:noProof/>
            <w:webHidden/>
          </w:rPr>
          <w:tab/>
        </w:r>
        <w:r>
          <w:rPr>
            <w:noProof/>
            <w:webHidden/>
          </w:rPr>
          <w:fldChar w:fldCharType="begin"/>
        </w:r>
        <w:r>
          <w:rPr>
            <w:noProof/>
            <w:webHidden/>
          </w:rPr>
          <w:instrText xml:space="preserve"> PAGEREF _Toc239057271 \h </w:instrText>
        </w:r>
        <w:r>
          <w:rPr>
            <w:noProof/>
            <w:webHidden/>
          </w:rPr>
        </w:r>
        <w:r>
          <w:rPr>
            <w:noProof/>
            <w:webHidden/>
          </w:rPr>
          <w:fldChar w:fldCharType="separate"/>
        </w:r>
        <w:r w:rsidR="007F4A13">
          <w:rPr>
            <w:noProof/>
            <w:webHidden/>
          </w:rPr>
          <w:t>48</w:t>
        </w:r>
        <w:r>
          <w:rPr>
            <w:noProof/>
            <w:webHidden/>
          </w:rPr>
          <w:fldChar w:fldCharType="end"/>
        </w:r>
      </w:hyperlink>
    </w:p>
    <w:p w14:paraId="51B0317F" w14:textId="58039E18" w:rsidR="0093062E" w:rsidRDefault="0093062E">
      <w:pPr>
        <w:pStyle w:val="31"/>
        <w:rPr>
          <w:rFonts w:asciiTheme="minorHAnsi" w:eastAsiaTheme="minorEastAsia" w:hAnsiTheme="minorHAnsi" w:cstheme="minorBidi"/>
          <w:sz w:val="22"/>
          <w:szCs w:val="22"/>
        </w:rPr>
      </w:pPr>
      <w:hyperlink w:anchor="_Toc239057272" w:history="1">
        <w:r w:rsidRPr="00BE54D3">
          <w:rPr>
            <w:rStyle w:val="a3"/>
          </w:rPr>
          <w:t>Жители Дальнего Востока с начала 2026 года вложили в долгосрочные инвестиционные инструменты в Сбере - программу долгосрочных сбережений (ПДС), индивидуальные инвестиционные счета третьего типа (ИИС-3), паевые фонды и долгосрочные договоры страхования жизни - почти 39 млрд руб. Об этом говорится в сообщении Сбера.</w:t>
        </w:r>
        <w:r>
          <w:rPr>
            <w:webHidden/>
          </w:rPr>
          <w:tab/>
        </w:r>
        <w:r>
          <w:rPr>
            <w:webHidden/>
          </w:rPr>
          <w:fldChar w:fldCharType="begin"/>
        </w:r>
        <w:r>
          <w:rPr>
            <w:webHidden/>
          </w:rPr>
          <w:instrText xml:space="preserve"> PAGEREF _Toc239057272 \h </w:instrText>
        </w:r>
        <w:r>
          <w:rPr>
            <w:webHidden/>
          </w:rPr>
        </w:r>
        <w:r>
          <w:rPr>
            <w:webHidden/>
          </w:rPr>
          <w:fldChar w:fldCharType="separate"/>
        </w:r>
        <w:r w:rsidR="007F4A13">
          <w:rPr>
            <w:webHidden/>
          </w:rPr>
          <w:t>48</w:t>
        </w:r>
        <w:r>
          <w:rPr>
            <w:webHidden/>
          </w:rPr>
          <w:fldChar w:fldCharType="end"/>
        </w:r>
      </w:hyperlink>
    </w:p>
    <w:p w14:paraId="6F67B172" w14:textId="093FBABB"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73" w:history="1">
        <w:r w:rsidRPr="00BE54D3">
          <w:rPr>
            <w:rStyle w:val="a3"/>
            <w:noProof/>
          </w:rPr>
          <w:t>Газета.</w:t>
        </w:r>
        <w:r w:rsidRPr="00BE54D3">
          <w:rPr>
            <w:rStyle w:val="a3"/>
            <w:noProof/>
            <w:lang w:val="en-US"/>
          </w:rPr>
          <w:t>ru</w:t>
        </w:r>
        <w:r w:rsidRPr="00BE54D3">
          <w:rPr>
            <w:rStyle w:val="a3"/>
            <w:noProof/>
          </w:rPr>
          <w:t>, 31.08.2026, Стало известно, кто чаще копит на пенсию по программе долгосрочных сбережений</w:t>
        </w:r>
        <w:r>
          <w:rPr>
            <w:noProof/>
            <w:webHidden/>
          </w:rPr>
          <w:tab/>
        </w:r>
        <w:r>
          <w:rPr>
            <w:noProof/>
            <w:webHidden/>
          </w:rPr>
          <w:fldChar w:fldCharType="begin"/>
        </w:r>
        <w:r>
          <w:rPr>
            <w:noProof/>
            <w:webHidden/>
          </w:rPr>
          <w:instrText xml:space="preserve"> PAGEREF _Toc239057273 \h </w:instrText>
        </w:r>
        <w:r>
          <w:rPr>
            <w:noProof/>
            <w:webHidden/>
          </w:rPr>
        </w:r>
        <w:r>
          <w:rPr>
            <w:noProof/>
            <w:webHidden/>
          </w:rPr>
          <w:fldChar w:fldCharType="separate"/>
        </w:r>
        <w:r w:rsidR="007F4A13">
          <w:rPr>
            <w:noProof/>
            <w:webHidden/>
          </w:rPr>
          <w:t>49</w:t>
        </w:r>
        <w:r>
          <w:rPr>
            <w:noProof/>
            <w:webHidden/>
          </w:rPr>
          <w:fldChar w:fldCharType="end"/>
        </w:r>
      </w:hyperlink>
    </w:p>
    <w:p w14:paraId="780F5A39" w14:textId="173AA988" w:rsidR="0093062E" w:rsidRDefault="0093062E">
      <w:pPr>
        <w:pStyle w:val="31"/>
        <w:rPr>
          <w:rFonts w:asciiTheme="minorHAnsi" w:eastAsiaTheme="minorEastAsia" w:hAnsiTheme="minorHAnsi" w:cstheme="minorBidi"/>
          <w:sz w:val="22"/>
          <w:szCs w:val="22"/>
        </w:rPr>
      </w:pPr>
      <w:hyperlink w:anchor="_Toc239057274" w:history="1">
        <w:r w:rsidRPr="00BE54D3">
          <w:rPr>
            <w:rStyle w:val="a3"/>
          </w:rPr>
          <w:t>Женщины активнее мужчин подключаются к программе долгосрочных сбережений (ПДС): их доля среди владельцев счетов составляет от 56% до 68%. Они также чаще вносят повторные платежи, тогда как мужчины пополняют накопления реже, но более крупными суммами. Об этом говорится в исследовании Национальной ассоциации негосударственных пенсионных фондов (НАПФ) и телеграм-канала «Пенсионное обозрение», которое поступило в редакцию «Газеты.</w:t>
        </w:r>
        <w:r w:rsidRPr="00BE54D3">
          <w:rPr>
            <w:rStyle w:val="a3"/>
            <w:lang w:val="en-US"/>
          </w:rPr>
          <w:t>Ru</w:t>
        </w:r>
        <w:r w:rsidRPr="00BE54D3">
          <w:rPr>
            <w:rStyle w:val="a3"/>
          </w:rPr>
          <w:t>».</w:t>
        </w:r>
        <w:r>
          <w:rPr>
            <w:webHidden/>
          </w:rPr>
          <w:tab/>
        </w:r>
        <w:r>
          <w:rPr>
            <w:webHidden/>
          </w:rPr>
          <w:fldChar w:fldCharType="begin"/>
        </w:r>
        <w:r>
          <w:rPr>
            <w:webHidden/>
          </w:rPr>
          <w:instrText xml:space="preserve"> PAGEREF _Toc239057274 \h </w:instrText>
        </w:r>
        <w:r>
          <w:rPr>
            <w:webHidden/>
          </w:rPr>
        </w:r>
        <w:r>
          <w:rPr>
            <w:webHidden/>
          </w:rPr>
          <w:fldChar w:fldCharType="separate"/>
        </w:r>
        <w:r w:rsidR="007F4A13">
          <w:rPr>
            <w:webHidden/>
          </w:rPr>
          <w:t>49</w:t>
        </w:r>
        <w:r>
          <w:rPr>
            <w:webHidden/>
          </w:rPr>
          <w:fldChar w:fldCharType="end"/>
        </w:r>
      </w:hyperlink>
    </w:p>
    <w:p w14:paraId="000527A2" w14:textId="010D2FA4"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75" w:history="1">
        <w:r w:rsidRPr="00BE54D3">
          <w:rPr>
            <w:rStyle w:val="a3"/>
            <w:noProof/>
            <w:lang w:val="en-US"/>
          </w:rPr>
          <w:t>Life</w:t>
        </w:r>
        <w:r w:rsidRPr="00BE54D3">
          <w:rPr>
            <w:rStyle w:val="a3"/>
            <w:noProof/>
          </w:rPr>
          <w:t>.</w:t>
        </w:r>
        <w:r w:rsidRPr="00BE54D3">
          <w:rPr>
            <w:rStyle w:val="a3"/>
            <w:noProof/>
            <w:lang w:val="en-US"/>
          </w:rPr>
          <w:t>Ru</w:t>
        </w:r>
        <w:r w:rsidRPr="00BE54D3">
          <w:rPr>
            <w:rStyle w:val="a3"/>
            <w:noProof/>
          </w:rPr>
          <w:t>, 30.08.2026, Кому положен новый вычет на ребёнка до 220 тысяч рублей в год - разбор финансового эксперта</w:t>
        </w:r>
        <w:r>
          <w:rPr>
            <w:noProof/>
            <w:webHidden/>
          </w:rPr>
          <w:tab/>
        </w:r>
        <w:r>
          <w:rPr>
            <w:noProof/>
            <w:webHidden/>
          </w:rPr>
          <w:fldChar w:fldCharType="begin"/>
        </w:r>
        <w:r>
          <w:rPr>
            <w:noProof/>
            <w:webHidden/>
          </w:rPr>
          <w:instrText xml:space="preserve"> PAGEREF _Toc239057275 \h </w:instrText>
        </w:r>
        <w:r>
          <w:rPr>
            <w:noProof/>
            <w:webHidden/>
          </w:rPr>
        </w:r>
        <w:r>
          <w:rPr>
            <w:noProof/>
            <w:webHidden/>
          </w:rPr>
          <w:fldChar w:fldCharType="separate"/>
        </w:r>
        <w:r w:rsidR="007F4A13">
          <w:rPr>
            <w:noProof/>
            <w:webHidden/>
          </w:rPr>
          <w:t>49</w:t>
        </w:r>
        <w:r>
          <w:rPr>
            <w:noProof/>
            <w:webHidden/>
          </w:rPr>
          <w:fldChar w:fldCharType="end"/>
        </w:r>
      </w:hyperlink>
    </w:p>
    <w:p w14:paraId="60CE2D1E" w14:textId="2041DBFC" w:rsidR="0093062E" w:rsidRDefault="0093062E">
      <w:pPr>
        <w:pStyle w:val="31"/>
        <w:rPr>
          <w:rFonts w:asciiTheme="minorHAnsi" w:eastAsiaTheme="minorEastAsia" w:hAnsiTheme="minorHAnsi" w:cstheme="minorBidi"/>
          <w:sz w:val="22"/>
          <w:szCs w:val="22"/>
        </w:rPr>
      </w:pPr>
      <w:hyperlink w:anchor="_Toc239057276" w:history="1">
        <w:r w:rsidRPr="00BE54D3">
          <w:rPr>
            <w:rStyle w:val="a3"/>
          </w:rPr>
          <w:t xml:space="preserve">С 1 сентября 2026 года для семей с детьми изменится максимальный размер налогового вычета по взносам в Программу долгосрочных сбережений (ПДС). Лимит расходов, принимаемых к вычету, вырастет с 400 до 500 тысяч рублей на каждого родителя при внесении средств в пользу ребёнка. Если оба супруга делают такие взносы, совокупный лимит для семьи составит 1 млн рублей в год. Об этом </w:t>
        </w:r>
        <w:r w:rsidRPr="00BE54D3">
          <w:rPr>
            <w:rStyle w:val="a3"/>
            <w:lang w:val="en-US"/>
          </w:rPr>
          <w:t>Life</w:t>
        </w:r>
        <w:r w:rsidRPr="00BE54D3">
          <w:rPr>
            <w:rStyle w:val="a3"/>
          </w:rPr>
          <w:t>.</w:t>
        </w:r>
        <w:r w:rsidRPr="00BE54D3">
          <w:rPr>
            <w:rStyle w:val="a3"/>
            <w:lang w:val="en-US"/>
          </w:rPr>
          <w:t>ru</w:t>
        </w:r>
        <w:r w:rsidRPr="00BE54D3">
          <w:rPr>
            <w:rStyle w:val="a3"/>
          </w:rPr>
          <w:t xml:space="preserve"> рассказала генеральный директор АО «НПФ Ингосстрах», член Комитета по кадрам Совета финансового рынка Оксана Иванова.</w:t>
        </w:r>
        <w:r>
          <w:rPr>
            <w:webHidden/>
          </w:rPr>
          <w:tab/>
        </w:r>
        <w:r>
          <w:rPr>
            <w:webHidden/>
          </w:rPr>
          <w:fldChar w:fldCharType="begin"/>
        </w:r>
        <w:r>
          <w:rPr>
            <w:webHidden/>
          </w:rPr>
          <w:instrText xml:space="preserve"> PAGEREF _Toc239057276 \h </w:instrText>
        </w:r>
        <w:r>
          <w:rPr>
            <w:webHidden/>
          </w:rPr>
        </w:r>
        <w:r>
          <w:rPr>
            <w:webHidden/>
          </w:rPr>
          <w:fldChar w:fldCharType="separate"/>
        </w:r>
        <w:r w:rsidR="007F4A13">
          <w:rPr>
            <w:webHidden/>
          </w:rPr>
          <w:t>49</w:t>
        </w:r>
        <w:r>
          <w:rPr>
            <w:webHidden/>
          </w:rPr>
          <w:fldChar w:fldCharType="end"/>
        </w:r>
      </w:hyperlink>
    </w:p>
    <w:p w14:paraId="60A5CBBD" w14:textId="55257B2C"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77" w:history="1">
        <w:r w:rsidRPr="00BE54D3">
          <w:rPr>
            <w:rStyle w:val="a3"/>
            <w:noProof/>
          </w:rPr>
          <w:t>Пруфы.ру, 30.08.2026, Новый налоговый вычет введут с 1 сентября: кто сможет вернуть деньги</w:t>
        </w:r>
        <w:r>
          <w:rPr>
            <w:noProof/>
            <w:webHidden/>
          </w:rPr>
          <w:tab/>
        </w:r>
        <w:r>
          <w:rPr>
            <w:noProof/>
            <w:webHidden/>
          </w:rPr>
          <w:fldChar w:fldCharType="begin"/>
        </w:r>
        <w:r>
          <w:rPr>
            <w:noProof/>
            <w:webHidden/>
          </w:rPr>
          <w:instrText xml:space="preserve"> PAGEREF _Toc239057277 \h </w:instrText>
        </w:r>
        <w:r>
          <w:rPr>
            <w:noProof/>
            <w:webHidden/>
          </w:rPr>
        </w:r>
        <w:r>
          <w:rPr>
            <w:noProof/>
            <w:webHidden/>
          </w:rPr>
          <w:fldChar w:fldCharType="separate"/>
        </w:r>
        <w:r w:rsidR="007F4A13">
          <w:rPr>
            <w:noProof/>
            <w:webHidden/>
          </w:rPr>
          <w:t>51</w:t>
        </w:r>
        <w:r>
          <w:rPr>
            <w:noProof/>
            <w:webHidden/>
          </w:rPr>
          <w:fldChar w:fldCharType="end"/>
        </w:r>
      </w:hyperlink>
    </w:p>
    <w:p w14:paraId="5385F251" w14:textId="22586CA2" w:rsidR="0093062E" w:rsidRDefault="0093062E">
      <w:pPr>
        <w:pStyle w:val="31"/>
        <w:rPr>
          <w:rFonts w:asciiTheme="minorHAnsi" w:eastAsiaTheme="minorEastAsia" w:hAnsiTheme="minorHAnsi" w:cstheme="minorBidi"/>
          <w:sz w:val="22"/>
          <w:szCs w:val="22"/>
        </w:rPr>
      </w:pPr>
      <w:hyperlink w:anchor="_Toc239057278" w:history="1">
        <w:r w:rsidRPr="00BE54D3">
          <w:rPr>
            <w:rStyle w:val="a3"/>
          </w:rPr>
          <w:t>С 1 сентября 2026 года в России изменится порядок получения налогового вычета за взносы по договорам добровольного страхования жизни. У россиян появится возможность включать такие расходы не только в социальный вычет, но и в вычет на долгосрочные сбережения.</w:t>
        </w:r>
        <w:r>
          <w:rPr>
            <w:webHidden/>
          </w:rPr>
          <w:tab/>
        </w:r>
        <w:r>
          <w:rPr>
            <w:webHidden/>
          </w:rPr>
          <w:fldChar w:fldCharType="begin"/>
        </w:r>
        <w:r>
          <w:rPr>
            <w:webHidden/>
          </w:rPr>
          <w:instrText xml:space="preserve"> PAGEREF _Toc239057278 \h </w:instrText>
        </w:r>
        <w:r>
          <w:rPr>
            <w:webHidden/>
          </w:rPr>
        </w:r>
        <w:r>
          <w:rPr>
            <w:webHidden/>
          </w:rPr>
          <w:fldChar w:fldCharType="separate"/>
        </w:r>
        <w:r w:rsidR="007F4A13">
          <w:rPr>
            <w:webHidden/>
          </w:rPr>
          <w:t>51</w:t>
        </w:r>
        <w:r>
          <w:rPr>
            <w:webHidden/>
          </w:rPr>
          <w:fldChar w:fldCharType="end"/>
        </w:r>
      </w:hyperlink>
    </w:p>
    <w:p w14:paraId="54ADF367" w14:textId="49C12FAF"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79" w:history="1">
        <w:r w:rsidRPr="00BE54D3">
          <w:rPr>
            <w:rStyle w:val="a3"/>
            <w:noProof/>
            <w:lang w:val="en-US"/>
          </w:rPr>
          <w:t>DEITA</w:t>
        </w:r>
        <w:r w:rsidRPr="00BE54D3">
          <w:rPr>
            <w:rStyle w:val="a3"/>
            <w:noProof/>
          </w:rPr>
          <w:t>, 31.08.2026, С 1 сентября появится налоговый вычет на сбережения</w:t>
        </w:r>
        <w:r>
          <w:rPr>
            <w:noProof/>
            <w:webHidden/>
          </w:rPr>
          <w:tab/>
        </w:r>
        <w:r>
          <w:rPr>
            <w:noProof/>
            <w:webHidden/>
          </w:rPr>
          <w:fldChar w:fldCharType="begin"/>
        </w:r>
        <w:r>
          <w:rPr>
            <w:noProof/>
            <w:webHidden/>
          </w:rPr>
          <w:instrText xml:space="preserve"> PAGEREF _Toc239057279 \h </w:instrText>
        </w:r>
        <w:r>
          <w:rPr>
            <w:noProof/>
            <w:webHidden/>
          </w:rPr>
        </w:r>
        <w:r>
          <w:rPr>
            <w:noProof/>
            <w:webHidden/>
          </w:rPr>
          <w:fldChar w:fldCharType="separate"/>
        </w:r>
        <w:r w:rsidR="007F4A13">
          <w:rPr>
            <w:noProof/>
            <w:webHidden/>
          </w:rPr>
          <w:t>53</w:t>
        </w:r>
        <w:r>
          <w:rPr>
            <w:noProof/>
            <w:webHidden/>
          </w:rPr>
          <w:fldChar w:fldCharType="end"/>
        </w:r>
      </w:hyperlink>
    </w:p>
    <w:p w14:paraId="305F986D" w14:textId="60366E85" w:rsidR="0093062E" w:rsidRDefault="0093062E">
      <w:pPr>
        <w:pStyle w:val="31"/>
        <w:rPr>
          <w:rFonts w:asciiTheme="minorHAnsi" w:eastAsiaTheme="minorEastAsia" w:hAnsiTheme="minorHAnsi" w:cstheme="minorBidi"/>
          <w:sz w:val="22"/>
          <w:szCs w:val="22"/>
        </w:rPr>
      </w:pPr>
      <w:hyperlink w:anchor="_Toc239057280" w:history="1">
        <w:r w:rsidRPr="00BE54D3">
          <w:rPr>
            <w:rStyle w:val="a3"/>
          </w:rPr>
          <w:t xml:space="preserve">С 1 сентября 2026 года в России начнет действовать расширенный и унифицированный налоговый вычет на долгосрочные накопления, призванный стимулировать частную инвестиционную активность, сообщает ИА </w:t>
        </w:r>
        <w:r w:rsidRPr="00BE54D3">
          <w:rPr>
            <w:rStyle w:val="a3"/>
            <w:lang w:val="en-US"/>
          </w:rPr>
          <w:t>DEITA</w:t>
        </w:r>
        <w:r w:rsidRPr="00BE54D3">
          <w:rPr>
            <w:rStyle w:val="a3"/>
          </w:rPr>
          <w:t>.</w:t>
        </w:r>
        <w:r w:rsidRPr="00BE54D3">
          <w:rPr>
            <w:rStyle w:val="a3"/>
            <w:lang w:val="en-US"/>
          </w:rPr>
          <w:t>RU</w:t>
        </w:r>
        <w:r w:rsidRPr="00BE54D3">
          <w:rPr>
            <w:rStyle w:val="a3"/>
          </w:rPr>
          <w:t>.</w:t>
        </w:r>
        <w:r>
          <w:rPr>
            <w:webHidden/>
          </w:rPr>
          <w:tab/>
        </w:r>
        <w:r>
          <w:rPr>
            <w:webHidden/>
          </w:rPr>
          <w:fldChar w:fldCharType="begin"/>
        </w:r>
        <w:r>
          <w:rPr>
            <w:webHidden/>
          </w:rPr>
          <w:instrText xml:space="preserve"> PAGEREF _Toc239057280 \h </w:instrText>
        </w:r>
        <w:r>
          <w:rPr>
            <w:webHidden/>
          </w:rPr>
        </w:r>
        <w:r>
          <w:rPr>
            <w:webHidden/>
          </w:rPr>
          <w:fldChar w:fldCharType="separate"/>
        </w:r>
        <w:r w:rsidR="007F4A13">
          <w:rPr>
            <w:webHidden/>
          </w:rPr>
          <w:t>53</w:t>
        </w:r>
        <w:r>
          <w:rPr>
            <w:webHidden/>
          </w:rPr>
          <w:fldChar w:fldCharType="end"/>
        </w:r>
      </w:hyperlink>
    </w:p>
    <w:p w14:paraId="5E67578D" w14:textId="23696A7E"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81" w:history="1">
        <w:r w:rsidRPr="00BE54D3">
          <w:rPr>
            <w:rStyle w:val="a3"/>
            <w:noProof/>
          </w:rPr>
          <w:t>РИА Пензенской области, 29.08.2026, Участие в программе долгосрочных сбережений позволяет получить средства от государства</w:t>
        </w:r>
        <w:r>
          <w:rPr>
            <w:noProof/>
            <w:webHidden/>
          </w:rPr>
          <w:tab/>
        </w:r>
        <w:r>
          <w:rPr>
            <w:noProof/>
            <w:webHidden/>
          </w:rPr>
          <w:fldChar w:fldCharType="begin"/>
        </w:r>
        <w:r>
          <w:rPr>
            <w:noProof/>
            <w:webHidden/>
          </w:rPr>
          <w:instrText xml:space="preserve"> PAGEREF _Toc239057281 \h </w:instrText>
        </w:r>
        <w:r>
          <w:rPr>
            <w:noProof/>
            <w:webHidden/>
          </w:rPr>
        </w:r>
        <w:r>
          <w:rPr>
            <w:noProof/>
            <w:webHidden/>
          </w:rPr>
          <w:fldChar w:fldCharType="separate"/>
        </w:r>
        <w:r w:rsidR="007F4A13">
          <w:rPr>
            <w:noProof/>
            <w:webHidden/>
          </w:rPr>
          <w:t>54</w:t>
        </w:r>
        <w:r>
          <w:rPr>
            <w:noProof/>
            <w:webHidden/>
          </w:rPr>
          <w:fldChar w:fldCharType="end"/>
        </w:r>
      </w:hyperlink>
    </w:p>
    <w:p w14:paraId="3D96A0C7" w14:textId="609C16EA" w:rsidR="0093062E" w:rsidRDefault="0093062E">
      <w:pPr>
        <w:pStyle w:val="31"/>
        <w:rPr>
          <w:rFonts w:asciiTheme="minorHAnsi" w:eastAsiaTheme="minorEastAsia" w:hAnsiTheme="minorHAnsi" w:cstheme="minorBidi"/>
          <w:sz w:val="22"/>
          <w:szCs w:val="22"/>
        </w:rPr>
      </w:pPr>
      <w:hyperlink w:anchor="_Toc239057282" w:history="1">
        <w:r w:rsidRPr="00BE54D3">
          <w:rPr>
            <w:rStyle w:val="a3"/>
          </w:rPr>
          <w:t>Программа долгосрочных сбережений (ПДС) набирает популярность у жителей Пензенской области. За январь-июль 2026 года они заключили свыше 25 тыс. договоров, перечислив в негосударственные пенсионные фонды (НПФ) 607 млн рублей.</w:t>
        </w:r>
        <w:r>
          <w:rPr>
            <w:webHidden/>
          </w:rPr>
          <w:tab/>
        </w:r>
        <w:r>
          <w:rPr>
            <w:webHidden/>
          </w:rPr>
          <w:fldChar w:fldCharType="begin"/>
        </w:r>
        <w:r>
          <w:rPr>
            <w:webHidden/>
          </w:rPr>
          <w:instrText xml:space="preserve"> PAGEREF _Toc239057282 \h </w:instrText>
        </w:r>
        <w:r>
          <w:rPr>
            <w:webHidden/>
          </w:rPr>
        </w:r>
        <w:r>
          <w:rPr>
            <w:webHidden/>
          </w:rPr>
          <w:fldChar w:fldCharType="separate"/>
        </w:r>
        <w:r w:rsidR="007F4A13">
          <w:rPr>
            <w:webHidden/>
          </w:rPr>
          <w:t>54</w:t>
        </w:r>
        <w:r>
          <w:rPr>
            <w:webHidden/>
          </w:rPr>
          <w:fldChar w:fldCharType="end"/>
        </w:r>
      </w:hyperlink>
    </w:p>
    <w:p w14:paraId="56A2C2FD" w14:textId="1C97B66A"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83" w:history="1">
        <w:r w:rsidRPr="00BE54D3">
          <w:rPr>
            <w:rStyle w:val="a3"/>
            <w:noProof/>
            <w:lang w:val="en-US"/>
          </w:rPr>
          <w:t>pech</w:t>
        </w:r>
        <w:r w:rsidRPr="00BE54D3">
          <w:rPr>
            <w:rStyle w:val="a3"/>
            <w:noProof/>
          </w:rPr>
          <w:t>-</w:t>
        </w:r>
        <w:r w:rsidRPr="00BE54D3">
          <w:rPr>
            <w:rStyle w:val="a3"/>
            <w:noProof/>
            <w:lang w:val="en-US"/>
          </w:rPr>
          <w:t>info</w:t>
        </w:r>
        <w:r w:rsidRPr="00BE54D3">
          <w:rPr>
            <w:rStyle w:val="a3"/>
            <w:noProof/>
          </w:rPr>
          <w:t>.</w:t>
        </w:r>
        <w:r w:rsidRPr="00BE54D3">
          <w:rPr>
            <w:rStyle w:val="a3"/>
            <w:noProof/>
            <w:lang w:val="en-US"/>
          </w:rPr>
          <w:t>ru</w:t>
        </w:r>
        <w:r w:rsidRPr="00BE54D3">
          <w:rPr>
            <w:rStyle w:val="a3"/>
            <w:noProof/>
          </w:rPr>
          <w:t>, 29.08.2026, 82 тысячи смолян копят на будущее по программе долгосрочных сбережений</w:t>
        </w:r>
        <w:r>
          <w:rPr>
            <w:noProof/>
            <w:webHidden/>
          </w:rPr>
          <w:tab/>
        </w:r>
        <w:r>
          <w:rPr>
            <w:noProof/>
            <w:webHidden/>
          </w:rPr>
          <w:fldChar w:fldCharType="begin"/>
        </w:r>
        <w:r>
          <w:rPr>
            <w:noProof/>
            <w:webHidden/>
          </w:rPr>
          <w:instrText xml:space="preserve"> PAGEREF _Toc239057283 \h </w:instrText>
        </w:r>
        <w:r>
          <w:rPr>
            <w:noProof/>
            <w:webHidden/>
          </w:rPr>
        </w:r>
        <w:r>
          <w:rPr>
            <w:noProof/>
            <w:webHidden/>
          </w:rPr>
          <w:fldChar w:fldCharType="separate"/>
        </w:r>
        <w:r w:rsidR="007F4A13">
          <w:rPr>
            <w:noProof/>
            <w:webHidden/>
          </w:rPr>
          <w:t>55</w:t>
        </w:r>
        <w:r>
          <w:rPr>
            <w:noProof/>
            <w:webHidden/>
          </w:rPr>
          <w:fldChar w:fldCharType="end"/>
        </w:r>
      </w:hyperlink>
    </w:p>
    <w:p w14:paraId="3D1F55CD" w14:textId="75226EB1" w:rsidR="0093062E" w:rsidRDefault="0093062E">
      <w:pPr>
        <w:pStyle w:val="31"/>
        <w:rPr>
          <w:rFonts w:asciiTheme="minorHAnsi" w:eastAsiaTheme="minorEastAsia" w:hAnsiTheme="minorHAnsi" w:cstheme="minorBidi"/>
          <w:sz w:val="22"/>
          <w:szCs w:val="22"/>
        </w:rPr>
      </w:pPr>
      <w:hyperlink w:anchor="_Toc239057284" w:history="1">
        <w:r w:rsidRPr="00BE54D3">
          <w:rPr>
            <w:rStyle w:val="a3"/>
          </w:rPr>
          <w:t>В первом полугодии 2026 года жители Смоленской области заключили 17,6 тысячи договоров по программе долгосрочных сбережений (ПДС) и внесли на свои счета 440 млн рублей.</w:t>
        </w:r>
        <w:r>
          <w:rPr>
            <w:webHidden/>
          </w:rPr>
          <w:tab/>
        </w:r>
        <w:r>
          <w:rPr>
            <w:webHidden/>
          </w:rPr>
          <w:fldChar w:fldCharType="begin"/>
        </w:r>
        <w:r>
          <w:rPr>
            <w:webHidden/>
          </w:rPr>
          <w:instrText xml:space="preserve"> PAGEREF _Toc239057284 \h </w:instrText>
        </w:r>
        <w:r>
          <w:rPr>
            <w:webHidden/>
          </w:rPr>
        </w:r>
        <w:r>
          <w:rPr>
            <w:webHidden/>
          </w:rPr>
          <w:fldChar w:fldCharType="separate"/>
        </w:r>
        <w:r w:rsidR="007F4A13">
          <w:rPr>
            <w:webHidden/>
          </w:rPr>
          <w:t>55</w:t>
        </w:r>
        <w:r>
          <w:rPr>
            <w:webHidden/>
          </w:rPr>
          <w:fldChar w:fldCharType="end"/>
        </w:r>
      </w:hyperlink>
    </w:p>
    <w:p w14:paraId="762B76E8" w14:textId="4CA0FDE6"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85" w:history="1">
        <w:r w:rsidRPr="00BE54D3">
          <w:rPr>
            <w:rStyle w:val="a3"/>
            <w:noProof/>
          </w:rPr>
          <w:t>Минобрнауки Курской области, 28.08.2026, Куряне вложили в долгосрочные сбережения почти 7 млрд рублей</w:t>
        </w:r>
        <w:r>
          <w:rPr>
            <w:noProof/>
            <w:webHidden/>
          </w:rPr>
          <w:tab/>
        </w:r>
        <w:r>
          <w:rPr>
            <w:noProof/>
            <w:webHidden/>
          </w:rPr>
          <w:fldChar w:fldCharType="begin"/>
        </w:r>
        <w:r>
          <w:rPr>
            <w:noProof/>
            <w:webHidden/>
          </w:rPr>
          <w:instrText xml:space="preserve"> PAGEREF _Toc239057285 \h </w:instrText>
        </w:r>
        <w:r>
          <w:rPr>
            <w:noProof/>
            <w:webHidden/>
          </w:rPr>
        </w:r>
        <w:r>
          <w:rPr>
            <w:noProof/>
            <w:webHidden/>
          </w:rPr>
          <w:fldChar w:fldCharType="separate"/>
        </w:r>
        <w:r w:rsidR="007F4A13">
          <w:rPr>
            <w:noProof/>
            <w:webHidden/>
          </w:rPr>
          <w:t>55</w:t>
        </w:r>
        <w:r>
          <w:rPr>
            <w:noProof/>
            <w:webHidden/>
          </w:rPr>
          <w:fldChar w:fldCharType="end"/>
        </w:r>
      </w:hyperlink>
    </w:p>
    <w:p w14:paraId="7C7D8F86" w14:textId="49FDA0CD" w:rsidR="0093062E" w:rsidRDefault="0093062E">
      <w:pPr>
        <w:pStyle w:val="31"/>
        <w:rPr>
          <w:rFonts w:asciiTheme="minorHAnsi" w:eastAsiaTheme="minorEastAsia" w:hAnsiTheme="minorHAnsi" w:cstheme="minorBidi"/>
          <w:sz w:val="22"/>
          <w:szCs w:val="22"/>
        </w:rPr>
      </w:pPr>
      <w:hyperlink w:anchor="_Toc239057286" w:history="1">
        <w:r w:rsidRPr="00BE54D3">
          <w:rPr>
            <w:rStyle w:val="a3"/>
          </w:rPr>
          <w:t>С января по июнь 2026 года жители Курской области заключили 23,1 тыс. договоров долгосрочных сбережений на общую сумму 594 млн рублей. Всего за два с половиной года работы программы долгосрочных сбережений (ПДС) жители Курской области вложили в неё 6,8 млрд рублей, заключив около 99 тысяч договоров.</w:t>
        </w:r>
        <w:r>
          <w:rPr>
            <w:webHidden/>
          </w:rPr>
          <w:tab/>
        </w:r>
        <w:r>
          <w:rPr>
            <w:webHidden/>
          </w:rPr>
          <w:fldChar w:fldCharType="begin"/>
        </w:r>
        <w:r>
          <w:rPr>
            <w:webHidden/>
          </w:rPr>
          <w:instrText xml:space="preserve"> PAGEREF _Toc239057286 \h </w:instrText>
        </w:r>
        <w:r>
          <w:rPr>
            <w:webHidden/>
          </w:rPr>
        </w:r>
        <w:r>
          <w:rPr>
            <w:webHidden/>
          </w:rPr>
          <w:fldChar w:fldCharType="separate"/>
        </w:r>
        <w:r w:rsidR="007F4A13">
          <w:rPr>
            <w:webHidden/>
          </w:rPr>
          <w:t>55</w:t>
        </w:r>
        <w:r>
          <w:rPr>
            <w:webHidden/>
          </w:rPr>
          <w:fldChar w:fldCharType="end"/>
        </w:r>
      </w:hyperlink>
    </w:p>
    <w:p w14:paraId="77F80196" w14:textId="2AFAC04B" w:rsidR="0093062E" w:rsidRDefault="0093062E">
      <w:pPr>
        <w:pStyle w:val="12"/>
        <w:tabs>
          <w:tab w:val="right" w:leader="dot" w:pos="9061"/>
        </w:tabs>
        <w:rPr>
          <w:rFonts w:asciiTheme="minorHAnsi" w:eastAsiaTheme="minorEastAsia" w:hAnsiTheme="minorHAnsi" w:cstheme="minorBidi"/>
          <w:b w:val="0"/>
          <w:noProof/>
          <w:sz w:val="22"/>
          <w:szCs w:val="22"/>
        </w:rPr>
      </w:pPr>
      <w:hyperlink w:anchor="_Toc239057287" w:history="1">
        <w:r w:rsidRPr="00BE54D3">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_Toc239057287 \h </w:instrText>
        </w:r>
        <w:r>
          <w:rPr>
            <w:noProof/>
            <w:webHidden/>
          </w:rPr>
        </w:r>
        <w:r>
          <w:rPr>
            <w:noProof/>
            <w:webHidden/>
          </w:rPr>
          <w:fldChar w:fldCharType="separate"/>
        </w:r>
        <w:r w:rsidR="007F4A13">
          <w:rPr>
            <w:noProof/>
            <w:webHidden/>
          </w:rPr>
          <w:t>56</w:t>
        </w:r>
        <w:r>
          <w:rPr>
            <w:noProof/>
            <w:webHidden/>
          </w:rPr>
          <w:fldChar w:fldCharType="end"/>
        </w:r>
      </w:hyperlink>
    </w:p>
    <w:p w14:paraId="0061C5B7" w14:textId="230C6D7D"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88" w:history="1">
        <w:r w:rsidRPr="00BE54D3">
          <w:rPr>
            <w:rStyle w:val="a3"/>
            <w:noProof/>
          </w:rPr>
          <w:t>Телеканал НТВ, 30.08.2026, Миллионы самозанятых в России рискуют остаться без пенсии</w:t>
        </w:r>
        <w:r>
          <w:rPr>
            <w:noProof/>
            <w:webHidden/>
          </w:rPr>
          <w:tab/>
        </w:r>
        <w:r>
          <w:rPr>
            <w:noProof/>
            <w:webHidden/>
          </w:rPr>
          <w:fldChar w:fldCharType="begin"/>
        </w:r>
        <w:r>
          <w:rPr>
            <w:noProof/>
            <w:webHidden/>
          </w:rPr>
          <w:instrText xml:space="preserve"> PAGEREF _Toc239057288 \h </w:instrText>
        </w:r>
        <w:r>
          <w:rPr>
            <w:noProof/>
            <w:webHidden/>
          </w:rPr>
        </w:r>
        <w:r>
          <w:rPr>
            <w:noProof/>
            <w:webHidden/>
          </w:rPr>
          <w:fldChar w:fldCharType="separate"/>
        </w:r>
        <w:r w:rsidR="007F4A13">
          <w:rPr>
            <w:noProof/>
            <w:webHidden/>
          </w:rPr>
          <w:t>56</w:t>
        </w:r>
        <w:r>
          <w:rPr>
            <w:noProof/>
            <w:webHidden/>
          </w:rPr>
          <w:fldChar w:fldCharType="end"/>
        </w:r>
      </w:hyperlink>
    </w:p>
    <w:p w14:paraId="41EAB873" w14:textId="25CC0E42" w:rsidR="0093062E" w:rsidRDefault="0093062E">
      <w:pPr>
        <w:pStyle w:val="31"/>
        <w:rPr>
          <w:rFonts w:asciiTheme="minorHAnsi" w:eastAsiaTheme="minorEastAsia" w:hAnsiTheme="minorHAnsi" w:cstheme="minorBidi"/>
          <w:sz w:val="22"/>
          <w:szCs w:val="22"/>
        </w:rPr>
      </w:pPr>
      <w:hyperlink w:anchor="_Toc239057289" w:history="1">
        <w:r w:rsidRPr="00BE54D3">
          <w:rPr>
            <w:rStyle w:val="a3"/>
          </w:rPr>
          <w:t>Таксисты, парикмахеры, фотографы, мастера маникюра, репетиторы. В России миллионы людей, которые работают на себя и платят государству всего 4% или 6% налога. Все они самозанятые. Федерация профсоюзов предлагает изменить их налоговый статус. Суть инициативы - сделать пенсионные взносы обязательными и автоматически списывать с доходов. Сейчас эти отчисления - дело добровольное, но этой возможностью пользуются единицы. По данным ведомства, самостоятельно пополняют свой будущий пенсионный счет лишь немногие.</w:t>
        </w:r>
        <w:r>
          <w:rPr>
            <w:webHidden/>
          </w:rPr>
          <w:tab/>
        </w:r>
        <w:r>
          <w:rPr>
            <w:webHidden/>
          </w:rPr>
          <w:fldChar w:fldCharType="begin"/>
        </w:r>
        <w:r>
          <w:rPr>
            <w:webHidden/>
          </w:rPr>
          <w:instrText xml:space="preserve"> PAGEREF _Toc239057289 \h </w:instrText>
        </w:r>
        <w:r>
          <w:rPr>
            <w:webHidden/>
          </w:rPr>
        </w:r>
        <w:r>
          <w:rPr>
            <w:webHidden/>
          </w:rPr>
          <w:fldChar w:fldCharType="separate"/>
        </w:r>
        <w:r w:rsidR="007F4A13">
          <w:rPr>
            <w:webHidden/>
          </w:rPr>
          <w:t>56</w:t>
        </w:r>
        <w:r>
          <w:rPr>
            <w:webHidden/>
          </w:rPr>
          <w:fldChar w:fldCharType="end"/>
        </w:r>
      </w:hyperlink>
    </w:p>
    <w:p w14:paraId="64B2EBBE" w14:textId="140A78A4"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90" w:history="1">
        <w:r w:rsidRPr="00BE54D3">
          <w:rPr>
            <w:rStyle w:val="a3"/>
            <w:noProof/>
          </w:rPr>
          <w:t>Парламентская газета, 28.08.2026, Деньги пенсионеров предложили защитить от инфляции</w:t>
        </w:r>
        <w:r>
          <w:rPr>
            <w:noProof/>
            <w:webHidden/>
          </w:rPr>
          <w:tab/>
        </w:r>
        <w:r>
          <w:rPr>
            <w:noProof/>
            <w:webHidden/>
          </w:rPr>
          <w:fldChar w:fldCharType="begin"/>
        </w:r>
        <w:r>
          <w:rPr>
            <w:noProof/>
            <w:webHidden/>
          </w:rPr>
          <w:instrText xml:space="preserve"> PAGEREF _Toc239057290 \h </w:instrText>
        </w:r>
        <w:r>
          <w:rPr>
            <w:noProof/>
            <w:webHidden/>
          </w:rPr>
        </w:r>
        <w:r>
          <w:rPr>
            <w:noProof/>
            <w:webHidden/>
          </w:rPr>
          <w:fldChar w:fldCharType="separate"/>
        </w:r>
        <w:r w:rsidR="007F4A13">
          <w:rPr>
            <w:noProof/>
            <w:webHidden/>
          </w:rPr>
          <w:t>57</w:t>
        </w:r>
        <w:r>
          <w:rPr>
            <w:noProof/>
            <w:webHidden/>
          </w:rPr>
          <w:fldChar w:fldCharType="end"/>
        </w:r>
      </w:hyperlink>
    </w:p>
    <w:p w14:paraId="3F0AC9B1" w14:textId="00471E80" w:rsidR="0093062E" w:rsidRDefault="0093062E">
      <w:pPr>
        <w:pStyle w:val="31"/>
        <w:rPr>
          <w:rFonts w:asciiTheme="minorHAnsi" w:eastAsiaTheme="minorEastAsia" w:hAnsiTheme="minorHAnsi" w:cstheme="minorBidi"/>
          <w:sz w:val="22"/>
          <w:szCs w:val="22"/>
        </w:rPr>
      </w:pPr>
      <w:hyperlink w:anchor="_Toc239057291" w:history="1">
        <w:r w:rsidRPr="00BE54D3">
          <w:rPr>
            <w:rStyle w:val="a3"/>
          </w:rPr>
          <w:t>Пенсионеров защитят от обесценивания денег, присужденных им по суду, но выплаченных с задержкой. Для этого кабмин предложил уточнить, с какого момента должны индексироваться эти суммы. Соответствующий законопроект 28 августа Правительство внесло в Госдуму. Что изменится для пенсионеров, узнала «Парламентская газета».</w:t>
        </w:r>
        <w:r>
          <w:rPr>
            <w:webHidden/>
          </w:rPr>
          <w:tab/>
        </w:r>
        <w:r>
          <w:rPr>
            <w:webHidden/>
          </w:rPr>
          <w:fldChar w:fldCharType="begin"/>
        </w:r>
        <w:r>
          <w:rPr>
            <w:webHidden/>
          </w:rPr>
          <w:instrText xml:space="preserve"> PAGEREF _Toc239057291 \h </w:instrText>
        </w:r>
        <w:r>
          <w:rPr>
            <w:webHidden/>
          </w:rPr>
        </w:r>
        <w:r>
          <w:rPr>
            <w:webHidden/>
          </w:rPr>
          <w:fldChar w:fldCharType="separate"/>
        </w:r>
        <w:r w:rsidR="007F4A13">
          <w:rPr>
            <w:webHidden/>
          </w:rPr>
          <w:t>57</w:t>
        </w:r>
        <w:r>
          <w:rPr>
            <w:webHidden/>
          </w:rPr>
          <w:fldChar w:fldCharType="end"/>
        </w:r>
      </w:hyperlink>
    </w:p>
    <w:p w14:paraId="1BE853D5" w14:textId="4DF57ECD"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92" w:history="1">
        <w:r w:rsidRPr="00BE54D3">
          <w:rPr>
            <w:rStyle w:val="a3"/>
            <w:noProof/>
          </w:rPr>
          <w:t>ТАСС, 28.08.2026, В Соцфонде опровергли образование "черной дыры" в бюджете</w:t>
        </w:r>
        <w:r>
          <w:rPr>
            <w:noProof/>
            <w:webHidden/>
          </w:rPr>
          <w:tab/>
        </w:r>
        <w:r>
          <w:rPr>
            <w:noProof/>
            <w:webHidden/>
          </w:rPr>
          <w:fldChar w:fldCharType="begin"/>
        </w:r>
        <w:r>
          <w:rPr>
            <w:noProof/>
            <w:webHidden/>
          </w:rPr>
          <w:instrText xml:space="preserve"> PAGEREF _Toc239057292 \h </w:instrText>
        </w:r>
        <w:r>
          <w:rPr>
            <w:noProof/>
            <w:webHidden/>
          </w:rPr>
        </w:r>
        <w:r>
          <w:rPr>
            <w:noProof/>
            <w:webHidden/>
          </w:rPr>
          <w:fldChar w:fldCharType="separate"/>
        </w:r>
        <w:r w:rsidR="007F4A13">
          <w:rPr>
            <w:noProof/>
            <w:webHidden/>
          </w:rPr>
          <w:t>58</w:t>
        </w:r>
        <w:r>
          <w:rPr>
            <w:noProof/>
            <w:webHidden/>
          </w:rPr>
          <w:fldChar w:fldCharType="end"/>
        </w:r>
      </w:hyperlink>
    </w:p>
    <w:p w14:paraId="3AE4E5A0" w14:textId="68617B18" w:rsidR="0093062E" w:rsidRDefault="0093062E">
      <w:pPr>
        <w:pStyle w:val="31"/>
        <w:rPr>
          <w:rFonts w:asciiTheme="minorHAnsi" w:eastAsiaTheme="minorEastAsia" w:hAnsiTheme="minorHAnsi" w:cstheme="minorBidi"/>
          <w:sz w:val="22"/>
          <w:szCs w:val="22"/>
        </w:rPr>
      </w:pPr>
      <w:hyperlink w:anchor="_Toc239057293" w:history="1">
        <w:r w:rsidRPr="00BE54D3">
          <w:rPr>
            <w:rStyle w:val="a3"/>
          </w:rPr>
          <w:t>Информация о "черной дыре" в бюджете Соцфонда - это слухи, в чем можно убедиться, проанализировав бюджеты фонда за несколько лет. Об этом в интервью ТАСС рассказал председатель Социального фонда России (СФР) Сергей Чирков.</w:t>
        </w:r>
        <w:r>
          <w:rPr>
            <w:webHidden/>
          </w:rPr>
          <w:tab/>
        </w:r>
        <w:r>
          <w:rPr>
            <w:webHidden/>
          </w:rPr>
          <w:fldChar w:fldCharType="begin"/>
        </w:r>
        <w:r>
          <w:rPr>
            <w:webHidden/>
          </w:rPr>
          <w:instrText xml:space="preserve"> PAGEREF _Toc239057293 \h </w:instrText>
        </w:r>
        <w:r>
          <w:rPr>
            <w:webHidden/>
          </w:rPr>
        </w:r>
        <w:r>
          <w:rPr>
            <w:webHidden/>
          </w:rPr>
          <w:fldChar w:fldCharType="separate"/>
        </w:r>
        <w:r w:rsidR="007F4A13">
          <w:rPr>
            <w:webHidden/>
          </w:rPr>
          <w:t>58</w:t>
        </w:r>
        <w:r>
          <w:rPr>
            <w:webHidden/>
          </w:rPr>
          <w:fldChar w:fldCharType="end"/>
        </w:r>
      </w:hyperlink>
    </w:p>
    <w:p w14:paraId="7A49FD65" w14:textId="1437A76A"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94" w:history="1">
        <w:r w:rsidRPr="00BE54D3">
          <w:rPr>
            <w:rStyle w:val="a3"/>
            <w:noProof/>
          </w:rPr>
          <w:t>РИА Новости, 30.08.2026, Стали известны регионы России с самым высоким размером средней пенсии</w:t>
        </w:r>
        <w:r>
          <w:rPr>
            <w:noProof/>
            <w:webHidden/>
          </w:rPr>
          <w:tab/>
        </w:r>
        <w:r>
          <w:rPr>
            <w:noProof/>
            <w:webHidden/>
          </w:rPr>
          <w:fldChar w:fldCharType="begin"/>
        </w:r>
        <w:r>
          <w:rPr>
            <w:noProof/>
            <w:webHidden/>
          </w:rPr>
          <w:instrText xml:space="preserve"> PAGEREF _Toc239057294 \h </w:instrText>
        </w:r>
        <w:r>
          <w:rPr>
            <w:noProof/>
            <w:webHidden/>
          </w:rPr>
        </w:r>
        <w:r>
          <w:rPr>
            <w:noProof/>
            <w:webHidden/>
          </w:rPr>
          <w:fldChar w:fldCharType="separate"/>
        </w:r>
        <w:r w:rsidR="007F4A13">
          <w:rPr>
            <w:noProof/>
            <w:webHidden/>
          </w:rPr>
          <w:t>58</w:t>
        </w:r>
        <w:r>
          <w:rPr>
            <w:noProof/>
            <w:webHidden/>
          </w:rPr>
          <w:fldChar w:fldCharType="end"/>
        </w:r>
      </w:hyperlink>
    </w:p>
    <w:p w14:paraId="038AF678" w14:textId="43D7BC63" w:rsidR="0093062E" w:rsidRDefault="0093062E">
      <w:pPr>
        <w:pStyle w:val="31"/>
        <w:rPr>
          <w:rFonts w:asciiTheme="minorHAnsi" w:eastAsiaTheme="minorEastAsia" w:hAnsiTheme="minorHAnsi" w:cstheme="minorBidi"/>
          <w:sz w:val="22"/>
          <w:szCs w:val="22"/>
        </w:rPr>
      </w:pPr>
      <w:hyperlink w:anchor="_Toc239057295" w:history="1">
        <w:r w:rsidRPr="00BE54D3">
          <w:rPr>
            <w:rStyle w:val="a3"/>
          </w:rPr>
          <w:t>Самая высокая средняя пенсия в июле 2026 года зафиксирована на Чукотке, в Ненецком автономном округе, Магаданской области, Камчатском крае и Ханты-Мансийском автономном округе, следует из данных Социального фонда России, с которыми ознакомилось РИА Новости.</w:t>
        </w:r>
        <w:r>
          <w:rPr>
            <w:webHidden/>
          </w:rPr>
          <w:tab/>
        </w:r>
        <w:r>
          <w:rPr>
            <w:webHidden/>
          </w:rPr>
          <w:fldChar w:fldCharType="begin"/>
        </w:r>
        <w:r>
          <w:rPr>
            <w:webHidden/>
          </w:rPr>
          <w:instrText xml:space="preserve"> PAGEREF _Toc239057295 \h </w:instrText>
        </w:r>
        <w:r>
          <w:rPr>
            <w:webHidden/>
          </w:rPr>
        </w:r>
        <w:r>
          <w:rPr>
            <w:webHidden/>
          </w:rPr>
          <w:fldChar w:fldCharType="separate"/>
        </w:r>
        <w:r w:rsidR="007F4A13">
          <w:rPr>
            <w:webHidden/>
          </w:rPr>
          <w:t>58</w:t>
        </w:r>
        <w:r>
          <w:rPr>
            <w:webHidden/>
          </w:rPr>
          <w:fldChar w:fldCharType="end"/>
        </w:r>
      </w:hyperlink>
    </w:p>
    <w:p w14:paraId="051E06EE" w14:textId="60798774"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96" w:history="1">
        <w:r w:rsidRPr="00BE54D3">
          <w:rPr>
            <w:rStyle w:val="a3"/>
            <w:noProof/>
          </w:rPr>
          <w:t>РИА Новости, 28.08.2026, В Соцфонде рассказали, кому положена социальная пенсия по старости в 2026 году</w:t>
        </w:r>
        <w:r>
          <w:rPr>
            <w:noProof/>
            <w:webHidden/>
          </w:rPr>
          <w:tab/>
        </w:r>
        <w:r>
          <w:rPr>
            <w:noProof/>
            <w:webHidden/>
          </w:rPr>
          <w:fldChar w:fldCharType="begin"/>
        </w:r>
        <w:r>
          <w:rPr>
            <w:noProof/>
            <w:webHidden/>
          </w:rPr>
          <w:instrText xml:space="preserve"> PAGEREF _Toc239057296 \h </w:instrText>
        </w:r>
        <w:r>
          <w:rPr>
            <w:noProof/>
            <w:webHidden/>
          </w:rPr>
        </w:r>
        <w:r>
          <w:rPr>
            <w:noProof/>
            <w:webHidden/>
          </w:rPr>
          <w:fldChar w:fldCharType="separate"/>
        </w:r>
        <w:r w:rsidR="007F4A13">
          <w:rPr>
            <w:noProof/>
            <w:webHidden/>
          </w:rPr>
          <w:t>59</w:t>
        </w:r>
        <w:r>
          <w:rPr>
            <w:noProof/>
            <w:webHidden/>
          </w:rPr>
          <w:fldChar w:fldCharType="end"/>
        </w:r>
      </w:hyperlink>
    </w:p>
    <w:p w14:paraId="6BFC87D0" w14:textId="23115C57" w:rsidR="0093062E" w:rsidRDefault="0093062E">
      <w:pPr>
        <w:pStyle w:val="31"/>
        <w:rPr>
          <w:rFonts w:asciiTheme="minorHAnsi" w:eastAsiaTheme="minorEastAsia" w:hAnsiTheme="minorHAnsi" w:cstheme="minorBidi"/>
          <w:sz w:val="22"/>
          <w:szCs w:val="22"/>
        </w:rPr>
      </w:pPr>
      <w:hyperlink w:anchor="_Toc239057297" w:history="1">
        <w:r w:rsidRPr="00BE54D3">
          <w:rPr>
            <w:rStyle w:val="a3"/>
          </w:rPr>
          <w:t>Социальную пенсию по старости в России назначают гражданам, которым не хватает стажа работы или пенсионных баллов для получения страховой пенсии по старости, сообщил Социальный фонд.</w:t>
        </w:r>
        <w:r>
          <w:rPr>
            <w:webHidden/>
          </w:rPr>
          <w:tab/>
        </w:r>
        <w:r>
          <w:rPr>
            <w:webHidden/>
          </w:rPr>
          <w:fldChar w:fldCharType="begin"/>
        </w:r>
        <w:r>
          <w:rPr>
            <w:webHidden/>
          </w:rPr>
          <w:instrText xml:space="preserve"> PAGEREF _Toc239057297 \h </w:instrText>
        </w:r>
        <w:r>
          <w:rPr>
            <w:webHidden/>
          </w:rPr>
        </w:r>
        <w:r>
          <w:rPr>
            <w:webHidden/>
          </w:rPr>
          <w:fldChar w:fldCharType="separate"/>
        </w:r>
        <w:r w:rsidR="007F4A13">
          <w:rPr>
            <w:webHidden/>
          </w:rPr>
          <w:t>59</w:t>
        </w:r>
        <w:r>
          <w:rPr>
            <w:webHidden/>
          </w:rPr>
          <w:fldChar w:fldCharType="end"/>
        </w:r>
      </w:hyperlink>
    </w:p>
    <w:p w14:paraId="51F32EF9" w14:textId="463AF750" w:rsidR="0093062E" w:rsidRDefault="0093062E">
      <w:pPr>
        <w:pStyle w:val="21"/>
        <w:tabs>
          <w:tab w:val="right" w:leader="dot" w:pos="9061"/>
        </w:tabs>
        <w:rPr>
          <w:rFonts w:asciiTheme="minorHAnsi" w:eastAsiaTheme="minorEastAsia" w:hAnsiTheme="minorHAnsi" w:cstheme="minorBidi"/>
          <w:noProof/>
          <w:sz w:val="22"/>
          <w:szCs w:val="22"/>
        </w:rPr>
      </w:pPr>
      <w:hyperlink w:anchor="_Toc239057298" w:history="1">
        <w:r w:rsidRPr="00BE54D3">
          <w:rPr>
            <w:rStyle w:val="a3"/>
            <w:noProof/>
          </w:rPr>
          <w:t>ТАСС, 29.08.2026, Соцфонд заявил об отсутствии предельного возраста для прекращения выплаты пенсии</w:t>
        </w:r>
        <w:r>
          <w:rPr>
            <w:noProof/>
            <w:webHidden/>
          </w:rPr>
          <w:tab/>
        </w:r>
        <w:r>
          <w:rPr>
            <w:noProof/>
            <w:webHidden/>
          </w:rPr>
          <w:fldChar w:fldCharType="begin"/>
        </w:r>
        <w:r>
          <w:rPr>
            <w:noProof/>
            <w:webHidden/>
          </w:rPr>
          <w:instrText xml:space="preserve"> PAGEREF _Toc239057298 \h </w:instrText>
        </w:r>
        <w:r>
          <w:rPr>
            <w:noProof/>
            <w:webHidden/>
          </w:rPr>
        </w:r>
        <w:r>
          <w:rPr>
            <w:noProof/>
            <w:webHidden/>
          </w:rPr>
          <w:fldChar w:fldCharType="separate"/>
        </w:r>
        <w:r w:rsidR="007F4A13">
          <w:rPr>
            <w:noProof/>
            <w:webHidden/>
          </w:rPr>
          <w:t>59</w:t>
        </w:r>
        <w:r>
          <w:rPr>
            <w:noProof/>
            <w:webHidden/>
          </w:rPr>
          <w:fldChar w:fldCharType="end"/>
        </w:r>
      </w:hyperlink>
    </w:p>
    <w:p w14:paraId="795DDC66" w14:textId="1A270B01" w:rsidR="0093062E" w:rsidRDefault="0093062E">
      <w:pPr>
        <w:pStyle w:val="31"/>
        <w:rPr>
          <w:rFonts w:asciiTheme="minorHAnsi" w:eastAsiaTheme="minorEastAsia" w:hAnsiTheme="minorHAnsi" w:cstheme="minorBidi"/>
          <w:sz w:val="22"/>
          <w:szCs w:val="22"/>
        </w:rPr>
      </w:pPr>
      <w:hyperlink w:anchor="_Toc239057299" w:history="1">
        <w:r w:rsidRPr="00BE54D3">
          <w:rPr>
            <w:rStyle w:val="a3"/>
          </w:rPr>
          <w:t>Максимальный возраст, который мог бы ограничивать выплату государственной страховой пенсии в России, отсутствует. Она выплачивается на протяжении всей жизни человека, сообщил в интервью ТАСС председатель Социального фонда России (СФР) Сергей Чирков.</w:t>
        </w:r>
        <w:r>
          <w:rPr>
            <w:webHidden/>
          </w:rPr>
          <w:tab/>
        </w:r>
        <w:r>
          <w:rPr>
            <w:webHidden/>
          </w:rPr>
          <w:fldChar w:fldCharType="begin"/>
        </w:r>
        <w:r>
          <w:rPr>
            <w:webHidden/>
          </w:rPr>
          <w:instrText xml:space="preserve"> PAGEREF _Toc239057299 \h </w:instrText>
        </w:r>
        <w:r>
          <w:rPr>
            <w:webHidden/>
          </w:rPr>
        </w:r>
        <w:r>
          <w:rPr>
            <w:webHidden/>
          </w:rPr>
          <w:fldChar w:fldCharType="separate"/>
        </w:r>
        <w:r w:rsidR="007F4A13">
          <w:rPr>
            <w:webHidden/>
          </w:rPr>
          <w:t>59</w:t>
        </w:r>
        <w:r>
          <w:rPr>
            <w:webHidden/>
          </w:rPr>
          <w:fldChar w:fldCharType="end"/>
        </w:r>
      </w:hyperlink>
    </w:p>
    <w:p w14:paraId="20DD1C02" w14:textId="6A0228B0"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00" w:history="1">
        <w:r w:rsidRPr="00BE54D3">
          <w:rPr>
            <w:rStyle w:val="a3"/>
            <w:noProof/>
          </w:rPr>
          <w:t>ТАСС, 30.08.2026, В Соцфонде рассказали, как увеличить размер пенсии на 10% за год</w:t>
        </w:r>
        <w:r>
          <w:rPr>
            <w:noProof/>
            <w:webHidden/>
          </w:rPr>
          <w:tab/>
        </w:r>
        <w:r>
          <w:rPr>
            <w:noProof/>
            <w:webHidden/>
          </w:rPr>
          <w:fldChar w:fldCharType="begin"/>
        </w:r>
        <w:r>
          <w:rPr>
            <w:noProof/>
            <w:webHidden/>
          </w:rPr>
          <w:instrText xml:space="preserve"> PAGEREF _Toc239057300 \h </w:instrText>
        </w:r>
        <w:r>
          <w:rPr>
            <w:noProof/>
            <w:webHidden/>
          </w:rPr>
        </w:r>
        <w:r>
          <w:rPr>
            <w:noProof/>
            <w:webHidden/>
          </w:rPr>
          <w:fldChar w:fldCharType="separate"/>
        </w:r>
        <w:r w:rsidR="007F4A13">
          <w:rPr>
            <w:noProof/>
            <w:webHidden/>
          </w:rPr>
          <w:t>60</w:t>
        </w:r>
        <w:r>
          <w:rPr>
            <w:noProof/>
            <w:webHidden/>
          </w:rPr>
          <w:fldChar w:fldCharType="end"/>
        </w:r>
      </w:hyperlink>
    </w:p>
    <w:p w14:paraId="5D884261" w14:textId="76F43722" w:rsidR="0093062E" w:rsidRDefault="0093062E">
      <w:pPr>
        <w:pStyle w:val="31"/>
        <w:rPr>
          <w:rFonts w:asciiTheme="minorHAnsi" w:eastAsiaTheme="minorEastAsia" w:hAnsiTheme="minorHAnsi" w:cstheme="minorBidi"/>
          <w:sz w:val="22"/>
          <w:szCs w:val="22"/>
        </w:rPr>
      </w:pPr>
      <w:hyperlink w:anchor="_Toc239057301" w:history="1">
        <w:r w:rsidRPr="00BE54D3">
          <w:rPr>
            <w:rStyle w:val="a3"/>
          </w:rPr>
          <w:t>Пенсия может вырасти на 10%, если человек на год отложит право получать ее и продолжит работать. Об этом в интервью ТАСС сообщил председатель Социального фонда России (СФР) Сергей Чирков.</w:t>
        </w:r>
        <w:r>
          <w:rPr>
            <w:webHidden/>
          </w:rPr>
          <w:tab/>
        </w:r>
        <w:r>
          <w:rPr>
            <w:webHidden/>
          </w:rPr>
          <w:fldChar w:fldCharType="begin"/>
        </w:r>
        <w:r>
          <w:rPr>
            <w:webHidden/>
          </w:rPr>
          <w:instrText xml:space="preserve"> PAGEREF _Toc239057301 \h </w:instrText>
        </w:r>
        <w:r>
          <w:rPr>
            <w:webHidden/>
          </w:rPr>
        </w:r>
        <w:r>
          <w:rPr>
            <w:webHidden/>
          </w:rPr>
          <w:fldChar w:fldCharType="separate"/>
        </w:r>
        <w:r w:rsidR="007F4A13">
          <w:rPr>
            <w:webHidden/>
          </w:rPr>
          <w:t>60</w:t>
        </w:r>
        <w:r>
          <w:rPr>
            <w:webHidden/>
          </w:rPr>
          <w:fldChar w:fldCharType="end"/>
        </w:r>
      </w:hyperlink>
    </w:p>
    <w:p w14:paraId="4F677248" w14:textId="5AA20BB6"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02" w:history="1">
        <w:r w:rsidRPr="00BE54D3">
          <w:rPr>
            <w:rStyle w:val="a3"/>
            <w:noProof/>
          </w:rPr>
          <w:t>РИА Новости, 31.08.2026, Пенсия неработающих пенсионеров не может быть ниже прожиточного минимума региона - Соцфонд</w:t>
        </w:r>
        <w:r>
          <w:rPr>
            <w:noProof/>
            <w:webHidden/>
          </w:rPr>
          <w:tab/>
        </w:r>
        <w:r>
          <w:rPr>
            <w:noProof/>
            <w:webHidden/>
          </w:rPr>
          <w:fldChar w:fldCharType="begin"/>
        </w:r>
        <w:r>
          <w:rPr>
            <w:noProof/>
            <w:webHidden/>
          </w:rPr>
          <w:instrText xml:space="preserve"> PAGEREF _Toc239057302 \h </w:instrText>
        </w:r>
        <w:r>
          <w:rPr>
            <w:noProof/>
            <w:webHidden/>
          </w:rPr>
        </w:r>
        <w:r>
          <w:rPr>
            <w:noProof/>
            <w:webHidden/>
          </w:rPr>
          <w:fldChar w:fldCharType="separate"/>
        </w:r>
        <w:r w:rsidR="007F4A13">
          <w:rPr>
            <w:noProof/>
            <w:webHidden/>
          </w:rPr>
          <w:t>60</w:t>
        </w:r>
        <w:r>
          <w:rPr>
            <w:noProof/>
            <w:webHidden/>
          </w:rPr>
          <w:fldChar w:fldCharType="end"/>
        </w:r>
      </w:hyperlink>
    </w:p>
    <w:p w14:paraId="4E981556" w14:textId="714D656B" w:rsidR="0093062E" w:rsidRDefault="0093062E">
      <w:pPr>
        <w:pStyle w:val="31"/>
        <w:rPr>
          <w:rFonts w:asciiTheme="minorHAnsi" w:eastAsiaTheme="minorEastAsia" w:hAnsiTheme="minorHAnsi" w:cstheme="minorBidi"/>
          <w:sz w:val="22"/>
          <w:szCs w:val="22"/>
        </w:rPr>
      </w:pPr>
      <w:hyperlink w:anchor="_Toc239057303" w:history="1">
        <w:r w:rsidRPr="00BE54D3">
          <w:rPr>
            <w:rStyle w:val="a3"/>
          </w:rPr>
          <w:t>Неработающие пенсионеры в РФ, общая сумма материального обеспечения которых не достигает величины прожиточного минимума пенсионера в регионе, получают социальную доплату до этого уровня, сообщает Социальный фонд России.</w:t>
        </w:r>
        <w:r>
          <w:rPr>
            <w:webHidden/>
          </w:rPr>
          <w:tab/>
        </w:r>
        <w:r>
          <w:rPr>
            <w:webHidden/>
          </w:rPr>
          <w:fldChar w:fldCharType="begin"/>
        </w:r>
        <w:r>
          <w:rPr>
            <w:webHidden/>
          </w:rPr>
          <w:instrText xml:space="preserve"> PAGEREF _Toc239057303 \h </w:instrText>
        </w:r>
        <w:r>
          <w:rPr>
            <w:webHidden/>
          </w:rPr>
        </w:r>
        <w:r>
          <w:rPr>
            <w:webHidden/>
          </w:rPr>
          <w:fldChar w:fldCharType="separate"/>
        </w:r>
        <w:r w:rsidR="007F4A13">
          <w:rPr>
            <w:webHidden/>
          </w:rPr>
          <w:t>60</w:t>
        </w:r>
        <w:r>
          <w:rPr>
            <w:webHidden/>
          </w:rPr>
          <w:fldChar w:fldCharType="end"/>
        </w:r>
      </w:hyperlink>
    </w:p>
    <w:p w14:paraId="3B7774A3" w14:textId="36AC2F12"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04" w:history="1">
        <w:r w:rsidRPr="00BE54D3">
          <w:rPr>
            <w:rStyle w:val="a3"/>
            <w:noProof/>
          </w:rPr>
          <w:t>ТАСС, 31.08.2026, Назван минимальный размер пенсии неработающих пенсионеров</w:t>
        </w:r>
        <w:r>
          <w:rPr>
            <w:noProof/>
            <w:webHidden/>
          </w:rPr>
          <w:tab/>
        </w:r>
        <w:r>
          <w:rPr>
            <w:noProof/>
            <w:webHidden/>
          </w:rPr>
          <w:fldChar w:fldCharType="begin"/>
        </w:r>
        <w:r>
          <w:rPr>
            <w:noProof/>
            <w:webHidden/>
          </w:rPr>
          <w:instrText xml:space="preserve"> PAGEREF _Toc239057304 \h </w:instrText>
        </w:r>
        <w:r>
          <w:rPr>
            <w:noProof/>
            <w:webHidden/>
          </w:rPr>
        </w:r>
        <w:r>
          <w:rPr>
            <w:noProof/>
            <w:webHidden/>
          </w:rPr>
          <w:fldChar w:fldCharType="separate"/>
        </w:r>
        <w:r w:rsidR="007F4A13">
          <w:rPr>
            <w:noProof/>
            <w:webHidden/>
          </w:rPr>
          <w:t>61</w:t>
        </w:r>
        <w:r>
          <w:rPr>
            <w:noProof/>
            <w:webHidden/>
          </w:rPr>
          <w:fldChar w:fldCharType="end"/>
        </w:r>
      </w:hyperlink>
    </w:p>
    <w:p w14:paraId="70C2565F" w14:textId="57AFE8F9" w:rsidR="0093062E" w:rsidRDefault="0093062E">
      <w:pPr>
        <w:pStyle w:val="31"/>
        <w:rPr>
          <w:rFonts w:asciiTheme="minorHAnsi" w:eastAsiaTheme="minorEastAsia" w:hAnsiTheme="minorHAnsi" w:cstheme="minorBidi"/>
          <w:sz w:val="22"/>
          <w:szCs w:val="22"/>
        </w:rPr>
      </w:pPr>
      <w:hyperlink w:anchor="_Toc239057305" w:history="1">
        <w:r w:rsidRPr="00BE54D3">
          <w:rPr>
            <w:rStyle w:val="a3"/>
          </w:rPr>
          <w:t>Неработающие пенсионеры не могут получать выплаты ниже прожиточного минимума (ПМ) пенсионера, при необходимости им назначается доплата. При этом на пенсию в России имеет право любой человек, достигший определенного возраста, даже никогда не работавший, рассказал ТАСС глава комитета Госдумы по труду, соцполитике и делам ветеранов Ярослав Нилов.</w:t>
        </w:r>
        <w:r>
          <w:rPr>
            <w:webHidden/>
          </w:rPr>
          <w:tab/>
        </w:r>
        <w:r>
          <w:rPr>
            <w:webHidden/>
          </w:rPr>
          <w:fldChar w:fldCharType="begin"/>
        </w:r>
        <w:r>
          <w:rPr>
            <w:webHidden/>
          </w:rPr>
          <w:instrText xml:space="preserve"> PAGEREF _Toc239057305 \h </w:instrText>
        </w:r>
        <w:r>
          <w:rPr>
            <w:webHidden/>
          </w:rPr>
        </w:r>
        <w:r>
          <w:rPr>
            <w:webHidden/>
          </w:rPr>
          <w:fldChar w:fldCharType="separate"/>
        </w:r>
        <w:r w:rsidR="007F4A13">
          <w:rPr>
            <w:webHidden/>
          </w:rPr>
          <w:t>61</w:t>
        </w:r>
        <w:r>
          <w:rPr>
            <w:webHidden/>
          </w:rPr>
          <w:fldChar w:fldCharType="end"/>
        </w:r>
      </w:hyperlink>
    </w:p>
    <w:p w14:paraId="6A786D73" w14:textId="4250CCF9"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06" w:history="1">
        <w:r w:rsidRPr="00BE54D3">
          <w:rPr>
            <w:rStyle w:val="a3"/>
            <w:noProof/>
          </w:rPr>
          <w:t>ТАСС, 29.08.2026, В ГД назвали ожидаемые даты индексации пенсий в 2027 году</w:t>
        </w:r>
        <w:r>
          <w:rPr>
            <w:noProof/>
            <w:webHidden/>
          </w:rPr>
          <w:tab/>
        </w:r>
        <w:r>
          <w:rPr>
            <w:noProof/>
            <w:webHidden/>
          </w:rPr>
          <w:fldChar w:fldCharType="begin"/>
        </w:r>
        <w:r>
          <w:rPr>
            <w:noProof/>
            <w:webHidden/>
          </w:rPr>
          <w:instrText xml:space="preserve"> PAGEREF _Toc239057306 \h </w:instrText>
        </w:r>
        <w:r>
          <w:rPr>
            <w:noProof/>
            <w:webHidden/>
          </w:rPr>
        </w:r>
        <w:r>
          <w:rPr>
            <w:noProof/>
            <w:webHidden/>
          </w:rPr>
          <w:fldChar w:fldCharType="separate"/>
        </w:r>
        <w:r w:rsidR="007F4A13">
          <w:rPr>
            <w:noProof/>
            <w:webHidden/>
          </w:rPr>
          <w:t>61</w:t>
        </w:r>
        <w:r>
          <w:rPr>
            <w:noProof/>
            <w:webHidden/>
          </w:rPr>
          <w:fldChar w:fldCharType="end"/>
        </w:r>
      </w:hyperlink>
    </w:p>
    <w:p w14:paraId="290BC732" w14:textId="5BC1B5F6" w:rsidR="0093062E" w:rsidRDefault="0093062E">
      <w:pPr>
        <w:pStyle w:val="31"/>
        <w:rPr>
          <w:rFonts w:asciiTheme="minorHAnsi" w:eastAsiaTheme="minorEastAsia" w:hAnsiTheme="minorHAnsi" w:cstheme="minorBidi"/>
          <w:sz w:val="22"/>
          <w:szCs w:val="22"/>
        </w:rPr>
      </w:pPr>
      <w:hyperlink w:anchor="_Toc239057307" w:history="1">
        <w:r w:rsidRPr="00BE54D3">
          <w:rPr>
            <w:rStyle w:val="a3"/>
          </w:rPr>
          <w:t>Страховые пенсии в России в 2027 году, согласно закону, должны быть проиндексированы 1 февраля и 1 апреля, при этом размер апрельского повышения будет зависеть от возможностей Социального фонда РФ, сообщил ТАСС глава комитета Госдумы по труду, социальной политике и делам ветеранов Ярослав Нилов.</w:t>
        </w:r>
        <w:r>
          <w:rPr>
            <w:webHidden/>
          </w:rPr>
          <w:tab/>
        </w:r>
        <w:r>
          <w:rPr>
            <w:webHidden/>
          </w:rPr>
          <w:fldChar w:fldCharType="begin"/>
        </w:r>
        <w:r>
          <w:rPr>
            <w:webHidden/>
          </w:rPr>
          <w:instrText xml:space="preserve"> PAGEREF _Toc239057307 \h </w:instrText>
        </w:r>
        <w:r>
          <w:rPr>
            <w:webHidden/>
          </w:rPr>
        </w:r>
        <w:r>
          <w:rPr>
            <w:webHidden/>
          </w:rPr>
          <w:fldChar w:fldCharType="separate"/>
        </w:r>
        <w:r w:rsidR="007F4A13">
          <w:rPr>
            <w:webHidden/>
          </w:rPr>
          <w:t>61</w:t>
        </w:r>
        <w:r>
          <w:rPr>
            <w:webHidden/>
          </w:rPr>
          <w:fldChar w:fldCharType="end"/>
        </w:r>
      </w:hyperlink>
    </w:p>
    <w:p w14:paraId="43E58AA7" w14:textId="75963FF7"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08" w:history="1">
        <w:r w:rsidRPr="00BE54D3">
          <w:rPr>
            <w:rStyle w:val="a3"/>
            <w:noProof/>
            <w:lang w:val="en-US"/>
          </w:rPr>
          <w:t>RT</w:t>
        </w:r>
        <w:r w:rsidRPr="00BE54D3">
          <w:rPr>
            <w:rStyle w:val="a3"/>
            <w:noProof/>
          </w:rPr>
          <w:t>, 29.08.2026, Депутат Говырин: работа после назначения пенсии даёт прибавку к выплате</w:t>
        </w:r>
        <w:r>
          <w:rPr>
            <w:noProof/>
            <w:webHidden/>
          </w:rPr>
          <w:tab/>
        </w:r>
        <w:r>
          <w:rPr>
            <w:noProof/>
            <w:webHidden/>
          </w:rPr>
          <w:fldChar w:fldCharType="begin"/>
        </w:r>
        <w:r>
          <w:rPr>
            <w:noProof/>
            <w:webHidden/>
          </w:rPr>
          <w:instrText xml:space="preserve"> PAGEREF _Toc239057308 \h </w:instrText>
        </w:r>
        <w:r>
          <w:rPr>
            <w:noProof/>
            <w:webHidden/>
          </w:rPr>
        </w:r>
        <w:r>
          <w:rPr>
            <w:noProof/>
            <w:webHidden/>
          </w:rPr>
          <w:fldChar w:fldCharType="separate"/>
        </w:r>
        <w:r w:rsidR="007F4A13">
          <w:rPr>
            <w:noProof/>
            <w:webHidden/>
          </w:rPr>
          <w:t>62</w:t>
        </w:r>
        <w:r>
          <w:rPr>
            <w:noProof/>
            <w:webHidden/>
          </w:rPr>
          <w:fldChar w:fldCharType="end"/>
        </w:r>
      </w:hyperlink>
    </w:p>
    <w:p w14:paraId="5804F911" w14:textId="2A4DC4E1" w:rsidR="0093062E" w:rsidRDefault="0093062E">
      <w:pPr>
        <w:pStyle w:val="31"/>
        <w:rPr>
          <w:rFonts w:asciiTheme="minorHAnsi" w:eastAsiaTheme="minorEastAsia" w:hAnsiTheme="minorHAnsi" w:cstheme="minorBidi"/>
          <w:sz w:val="22"/>
          <w:szCs w:val="22"/>
        </w:rPr>
      </w:pPr>
      <w:hyperlink w:anchor="_Toc239057309" w:history="1">
        <w:r w:rsidRPr="00BE54D3">
          <w:rPr>
            <w:rStyle w:val="a3"/>
          </w:rPr>
          <w:t xml:space="preserve">Об этом </w:t>
        </w:r>
        <w:r w:rsidRPr="00BE54D3">
          <w:rPr>
            <w:rStyle w:val="a3"/>
            <w:lang w:val="en-US"/>
          </w:rPr>
          <w:t>RT</w:t>
        </w:r>
        <w:r w:rsidRPr="00BE54D3">
          <w:rPr>
            <w:rStyle w:val="a3"/>
          </w:rPr>
          <w:t xml:space="preserve"> рассказал депутат Госдумы, член комитета Госдумы по малому и среднему предпринимательству Алексей Говырин (фракция "Единая Россия").</w:t>
        </w:r>
        <w:r>
          <w:rPr>
            <w:webHidden/>
          </w:rPr>
          <w:tab/>
        </w:r>
        <w:r>
          <w:rPr>
            <w:webHidden/>
          </w:rPr>
          <w:fldChar w:fldCharType="begin"/>
        </w:r>
        <w:r>
          <w:rPr>
            <w:webHidden/>
          </w:rPr>
          <w:instrText xml:space="preserve"> PAGEREF _Toc239057309 \h </w:instrText>
        </w:r>
        <w:r>
          <w:rPr>
            <w:webHidden/>
          </w:rPr>
        </w:r>
        <w:r>
          <w:rPr>
            <w:webHidden/>
          </w:rPr>
          <w:fldChar w:fldCharType="separate"/>
        </w:r>
        <w:r w:rsidR="007F4A13">
          <w:rPr>
            <w:webHidden/>
          </w:rPr>
          <w:t>62</w:t>
        </w:r>
        <w:r>
          <w:rPr>
            <w:webHidden/>
          </w:rPr>
          <w:fldChar w:fldCharType="end"/>
        </w:r>
      </w:hyperlink>
    </w:p>
    <w:p w14:paraId="51D3D731" w14:textId="3EE6CC80"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10" w:history="1">
        <w:r w:rsidRPr="00BE54D3">
          <w:rPr>
            <w:rStyle w:val="a3"/>
            <w:noProof/>
          </w:rPr>
          <w:t>РИА Новости, 28.08.2026, Головин: ЕР обеспечит комплексную поддержку людей пожилого возраста</w:t>
        </w:r>
        <w:r>
          <w:rPr>
            <w:noProof/>
            <w:webHidden/>
          </w:rPr>
          <w:tab/>
        </w:r>
        <w:r>
          <w:rPr>
            <w:noProof/>
            <w:webHidden/>
          </w:rPr>
          <w:fldChar w:fldCharType="begin"/>
        </w:r>
        <w:r>
          <w:rPr>
            <w:noProof/>
            <w:webHidden/>
          </w:rPr>
          <w:instrText xml:space="preserve"> PAGEREF _Toc239057310 \h </w:instrText>
        </w:r>
        <w:r>
          <w:rPr>
            <w:noProof/>
            <w:webHidden/>
          </w:rPr>
        </w:r>
        <w:r>
          <w:rPr>
            <w:noProof/>
            <w:webHidden/>
          </w:rPr>
          <w:fldChar w:fldCharType="separate"/>
        </w:r>
        <w:r w:rsidR="007F4A13">
          <w:rPr>
            <w:noProof/>
            <w:webHidden/>
          </w:rPr>
          <w:t>63</w:t>
        </w:r>
        <w:r>
          <w:rPr>
            <w:noProof/>
            <w:webHidden/>
          </w:rPr>
          <w:fldChar w:fldCharType="end"/>
        </w:r>
      </w:hyperlink>
    </w:p>
    <w:p w14:paraId="46F360B8" w14:textId="3476BB7E" w:rsidR="0093062E" w:rsidRDefault="0093062E">
      <w:pPr>
        <w:pStyle w:val="31"/>
        <w:rPr>
          <w:rFonts w:asciiTheme="minorHAnsi" w:eastAsiaTheme="minorEastAsia" w:hAnsiTheme="minorHAnsi" w:cstheme="minorBidi"/>
          <w:sz w:val="22"/>
          <w:szCs w:val="22"/>
        </w:rPr>
      </w:pPr>
      <w:hyperlink w:anchor="_Toc239057311" w:history="1">
        <w:r w:rsidRPr="00BE54D3">
          <w:rPr>
            <w:rStyle w:val="a3"/>
          </w:rPr>
          <w:t>"Единая Россия" обеспечит комплексную поддержку людей пенсионного возраста, необходимые для этого меры отражены в народной программе, заявил представитель федеральной пятерки списка партии на выборах в Госдуму, Герой России Владислав Головин.</w:t>
        </w:r>
        <w:r>
          <w:rPr>
            <w:webHidden/>
          </w:rPr>
          <w:tab/>
        </w:r>
        <w:r>
          <w:rPr>
            <w:webHidden/>
          </w:rPr>
          <w:fldChar w:fldCharType="begin"/>
        </w:r>
        <w:r>
          <w:rPr>
            <w:webHidden/>
          </w:rPr>
          <w:instrText xml:space="preserve"> PAGEREF _Toc239057311 \h </w:instrText>
        </w:r>
        <w:r>
          <w:rPr>
            <w:webHidden/>
          </w:rPr>
        </w:r>
        <w:r>
          <w:rPr>
            <w:webHidden/>
          </w:rPr>
          <w:fldChar w:fldCharType="separate"/>
        </w:r>
        <w:r w:rsidR="007F4A13">
          <w:rPr>
            <w:webHidden/>
          </w:rPr>
          <w:t>63</w:t>
        </w:r>
        <w:r>
          <w:rPr>
            <w:webHidden/>
          </w:rPr>
          <w:fldChar w:fldCharType="end"/>
        </w:r>
      </w:hyperlink>
    </w:p>
    <w:p w14:paraId="01D25E98" w14:textId="0722D854"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12" w:history="1">
        <w:r w:rsidRPr="00BE54D3">
          <w:rPr>
            <w:rStyle w:val="a3"/>
            <w:noProof/>
          </w:rPr>
          <w:t>ТАСС, 28.08.2026, В народную программу ЕР вошли меры поддержки пенсионеров</w:t>
        </w:r>
        <w:r>
          <w:rPr>
            <w:noProof/>
            <w:webHidden/>
          </w:rPr>
          <w:tab/>
        </w:r>
        <w:r>
          <w:rPr>
            <w:noProof/>
            <w:webHidden/>
          </w:rPr>
          <w:fldChar w:fldCharType="begin"/>
        </w:r>
        <w:r>
          <w:rPr>
            <w:noProof/>
            <w:webHidden/>
          </w:rPr>
          <w:instrText xml:space="preserve"> PAGEREF _Toc239057312 \h </w:instrText>
        </w:r>
        <w:r>
          <w:rPr>
            <w:noProof/>
            <w:webHidden/>
          </w:rPr>
        </w:r>
        <w:r>
          <w:rPr>
            <w:noProof/>
            <w:webHidden/>
          </w:rPr>
          <w:fldChar w:fldCharType="separate"/>
        </w:r>
        <w:r w:rsidR="007F4A13">
          <w:rPr>
            <w:noProof/>
            <w:webHidden/>
          </w:rPr>
          <w:t>63</w:t>
        </w:r>
        <w:r>
          <w:rPr>
            <w:noProof/>
            <w:webHidden/>
          </w:rPr>
          <w:fldChar w:fldCharType="end"/>
        </w:r>
      </w:hyperlink>
    </w:p>
    <w:p w14:paraId="7E83A855" w14:textId="2DAD7A3C" w:rsidR="0093062E" w:rsidRDefault="0093062E">
      <w:pPr>
        <w:pStyle w:val="31"/>
        <w:rPr>
          <w:rFonts w:asciiTheme="minorHAnsi" w:eastAsiaTheme="minorEastAsia" w:hAnsiTheme="minorHAnsi" w:cstheme="minorBidi"/>
          <w:sz w:val="22"/>
          <w:szCs w:val="22"/>
        </w:rPr>
      </w:pPr>
      <w:hyperlink w:anchor="_Toc239057313" w:history="1">
        <w:r w:rsidRPr="00BE54D3">
          <w:rPr>
            <w:rStyle w:val="a3"/>
          </w:rPr>
          <w:t>Меры по поддержке пенсионеров, в числе которых доступность медицинской помощи на дому и адаптация городской среды под нужды пожилых людей, вошли в народную программу "Единой России". Об этом сообщается на сайте партии.</w:t>
        </w:r>
        <w:r>
          <w:rPr>
            <w:webHidden/>
          </w:rPr>
          <w:tab/>
        </w:r>
        <w:r>
          <w:rPr>
            <w:webHidden/>
          </w:rPr>
          <w:fldChar w:fldCharType="begin"/>
        </w:r>
        <w:r>
          <w:rPr>
            <w:webHidden/>
          </w:rPr>
          <w:instrText xml:space="preserve"> PAGEREF _Toc239057313 \h </w:instrText>
        </w:r>
        <w:r>
          <w:rPr>
            <w:webHidden/>
          </w:rPr>
        </w:r>
        <w:r>
          <w:rPr>
            <w:webHidden/>
          </w:rPr>
          <w:fldChar w:fldCharType="separate"/>
        </w:r>
        <w:r w:rsidR="007F4A13">
          <w:rPr>
            <w:webHidden/>
          </w:rPr>
          <w:t>63</w:t>
        </w:r>
        <w:r>
          <w:rPr>
            <w:webHidden/>
          </w:rPr>
          <w:fldChar w:fldCharType="end"/>
        </w:r>
      </w:hyperlink>
    </w:p>
    <w:p w14:paraId="1BDDD126" w14:textId="24485AC8"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14" w:history="1">
        <w:r w:rsidRPr="00BE54D3">
          <w:rPr>
            <w:rStyle w:val="a3"/>
            <w:noProof/>
          </w:rPr>
          <w:t>ТАСС, 31.08.2026, ЛДПР предложила установить единый льготный тариф на проезд для пенсионеров</w:t>
        </w:r>
        <w:r>
          <w:rPr>
            <w:noProof/>
            <w:webHidden/>
          </w:rPr>
          <w:tab/>
        </w:r>
        <w:r>
          <w:rPr>
            <w:noProof/>
            <w:webHidden/>
          </w:rPr>
          <w:fldChar w:fldCharType="begin"/>
        </w:r>
        <w:r>
          <w:rPr>
            <w:noProof/>
            <w:webHidden/>
          </w:rPr>
          <w:instrText xml:space="preserve"> PAGEREF _Toc239057314 \h </w:instrText>
        </w:r>
        <w:r>
          <w:rPr>
            <w:noProof/>
            <w:webHidden/>
          </w:rPr>
        </w:r>
        <w:r>
          <w:rPr>
            <w:noProof/>
            <w:webHidden/>
          </w:rPr>
          <w:fldChar w:fldCharType="separate"/>
        </w:r>
        <w:r w:rsidR="007F4A13">
          <w:rPr>
            <w:noProof/>
            <w:webHidden/>
          </w:rPr>
          <w:t>64</w:t>
        </w:r>
        <w:r>
          <w:rPr>
            <w:noProof/>
            <w:webHidden/>
          </w:rPr>
          <w:fldChar w:fldCharType="end"/>
        </w:r>
      </w:hyperlink>
    </w:p>
    <w:p w14:paraId="27AD6A8F" w14:textId="5C60CFC3" w:rsidR="0093062E" w:rsidRDefault="0093062E">
      <w:pPr>
        <w:pStyle w:val="31"/>
        <w:rPr>
          <w:rFonts w:asciiTheme="minorHAnsi" w:eastAsiaTheme="minorEastAsia" w:hAnsiTheme="minorHAnsi" w:cstheme="minorBidi"/>
          <w:sz w:val="22"/>
          <w:szCs w:val="22"/>
        </w:rPr>
      </w:pPr>
      <w:hyperlink w:anchor="_Toc239057315" w:history="1">
        <w:r w:rsidRPr="00BE54D3">
          <w:rPr>
            <w:rStyle w:val="a3"/>
          </w:rPr>
          <w:t>Депутаты от ЛДПР подготовили законопроект, согласно которому предлагается установить в каждом регионе РФ единый льготный тариф на проезд для пенсионеров. Соответствующий документ есть в распоряжении ТАСС.</w:t>
        </w:r>
        <w:r>
          <w:rPr>
            <w:webHidden/>
          </w:rPr>
          <w:tab/>
        </w:r>
        <w:r>
          <w:rPr>
            <w:webHidden/>
          </w:rPr>
          <w:fldChar w:fldCharType="begin"/>
        </w:r>
        <w:r>
          <w:rPr>
            <w:webHidden/>
          </w:rPr>
          <w:instrText xml:space="preserve"> PAGEREF _Toc239057315 \h </w:instrText>
        </w:r>
        <w:r>
          <w:rPr>
            <w:webHidden/>
          </w:rPr>
        </w:r>
        <w:r>
          <w:rPr>
            <w:webHidden/>
          </w:rPr>
          <w:fldChar w:fldCharType="separate"/>
        </w:r>
        <w:r w:rsidR="007F4A13">
          <w:rPr>
            <w:webHidden/>
          </w:rPr>
          <w:t>64</w:t>
        </w:r>
        <w:r>
          <w:rPr>
            <w:webHidden/>
          </w:rPr>
          <w:fldChar w:fldCharType="end"/>
        </w:r>
      </w:hyperlink>
    </w:p>
    <w:p w14:paraId="42DDBBED" w14:textId="2E6342AC"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16" w:history="1">
        <w:r w:rsidRPr="00BE54D3">
          <w:rPr>
            <w:rStyle w:val="a3"/>
            <w:noProof/>
          </w:rPr>
          <w:t>ТАСС, 28.08.2026, В Херсонской области многодетным матерям повысили пенсию</w:t>
        </w:r>
        <w:r>
          <w:rPr>
            <w:noProof/>
            <w:webHidden/>
          </w:rPr>
          <w:tab/>
        </w:r>
        <w:r>
          <w:rPr>
            <w:noProof/>
            <w:webHidden/>
          </w:rPr>
          <w:fldChar w:fldCharType="begin"/>
        </w:r>
        <w:r>
          <w:rPr>
            <w:noProof/>
            <w:webHidden/>
          </w:rPr>
          <w:instrText xml:space="preserve"> PAGEREF _Toc239057316 \h </w:instrText>
        </w:r>
        <w:r>
          <w:rPr>
            <w:noProof/>
            <w:webHidden/>
          </w:rPr>
        </w:r>
        <w:r>
          <w:rPr>
            <w:noProof/>
            <w:webHidden/>
          </w:rPr>
          <w:fldChar w:fldCharType="separate"/>
        </w:r>
        <w:r w:rsidR="007F4A13">
          <w:rPr>
            <w:noProof/>
            <w:webHidden/>
          </w:rPr>
          <w:t>65</w:t>
        </w:r>
        <w:r>
          <w:rPr>
            <w:noProof/>
            <w:webHidden/>
          </w:rPr>
          <w:fldChar w:fldCharType="end"/>
        </w:r>
      </w:hyperlink>
    </w:p>
    <w:p w14:paraId="4F7F53FB" w14:textId="225F984C" w:rsidR="0093062E" w:rsidRDefault="0093062E">
      <w:pPr>
        <w:pStyle w:val="31"/>
        <w:rPr>
          <w:rFonts w:asciiTheme="minorHAnsi" w:eastAsiaTheme="minorEastAsia" w:hAnsiTheme="minorHAnsi" w:cstheme="minorBidi"/>
          <w:sz w:val="22"/>
          <w:szCs w:val="22"/>
        </w:rPr>
      </w:pPr>
      <w:hyperlink w:anchor="_Toc239057317" w:history="1">
        <w:r w:rsidRPr="00BE54D3">
          <w:rPr>
            <w:rStyle w:val="a3"/>
          </w:rPr>
          <w:t>Около 650 многодетных матерей в Херсонской области получили прибавку к пенсии в размере от 1 до 3 тыс. рублей. Об этом сообщили в администрации региона со ссылкой на управляющую отделением Социального фонда России Людмилу Малую.</w:t>
        </w:r>
        <w:r>
          <w:rPr>
            <w:webHidden/>
          </w:rPr>
          <w:tab/>
        </w:r>
        <w:r>
          <w:rPr>
            <w:webHidden/>
          </w:rPr>
          <w:fldChar w:fldCharType="begin"/>
        </w:r>
        <w:r>
          <w:rPr>
            <w:webHidden/>
          </w:rPr>
          <w:instrText xml:space="preserve"> PAGEREF _Toc239057317 \h </w:instrText>
        </w:r>
        <w:r>
          <w:rPr>
            <w:webHidden/>
          </w:rPr>
        </w:r>
        <w:r>
          <w:rPr>
            <w:webHidden/>
          </w:rPr>
          <w:fldChar w:fldCharType="separate"/>
        </w:r>
        <w:r w:rsidR="007F4A13">
          <w:rPr>
            <w:webHidden/>
          </w:rPr>
          <w:t>65</w:t>
        </w:r>
        <w:r>
          <w:rPr>
            <w:webHidden/>
          </w:rPr>
          <w:fldChar w:fldCharType="end"/>
        </w:r>
      </w:hyperlink>
    </w:p>
    <w:p w14:paraId="62C598B3" w14:textId="001EBE0C"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18" w:history="1">
        <w:r w:rsidRPr="00BE54D3">
          <w:rPr>
            <w:rStyle w:val="a3"/>
            <w:noProof/>
          </w:rPr>
          <w:t>РИА Новости, 29.08.2026, Названы категории россиян, которым в сентябре увеличат пенсию</w:t>
        </w:r>
        <w:r>
          <w:rPr>
            <w:noProof/>
            <w:webHidden/>
          </w:rPr>
          <w:tab/>
        </w:r>
        <w:r>
          <w:rPr>
            <w:noProof/>
            <w:webHidden/>
          </w:rPr>
          <w:fldChar w:fldCharType="begin"/>
        </w:r>
        <w:r>
          <w:rPr>
            <w:noProof/>
            <w:webHidden/>
          </w:rPr>
          <w:instrText xml:space="preserve"> PAGEREF _Toc239057318 \h </w:instrText>
        </w:r>
        <w:r>
          <w:rPr>
            <w:noProof/>
            <w:webHidden/>
          </w:rPr>
        </w:r>
        <w:r>
          <w:rPr>
            <w:noProof/>
            <w:webHidden/>
          </w:rPr>
          <w:fldChar w:fldCharType="separate"/>
        </w:r>
        <w:r w:rsidR="007F4A13">
          <w:rPr>
            <w:noProof/>
            <w:webHidden/>
          </w:rPr>
          <w:t>66</w:t>
        </w:r>
        <w:r>
          <w:rPr>
            <w:noProof/>
            <w:webHidden/>
          </w:rPr>
          <w:fldChar w:fldCharType="end"/>
        </w:r>
      </w:hyperlink>
    </w:p>
    <w:p w14:paraId="51800708" w14:textId="1FF1143B" w:rsidR="0093062E" w:rsidRDefault="0093062E">
      <w:pPr>
        <w:pStyle w:val="31"/>
        <w:rPr>
          <w:rFonts w:asciiTheme="minorHAnsi" w:eastAsiaTheme="minorEastAsia" w:hAnsiTheme="minorHAnsi" w:cstheme="minorBidi"/>
          <w:sz w:val="22"/>
          <w:szCs w:val="22"/>
        </w:rPr>
      </w:pPr>
      <w:hyperlink w:anchor="_Toc239057319" w:history="1">
        <w:r w:rsidRPr="00BE54D3">
          <w:rPr>
            <w:rStyle w:val="a3"/>
          </w:rPr>
          <w:t>Пенсии в сентябре повысят россиянам, которым в августе исполнилось 80 лет, а также тем, кому впервые установили I группу инвалидности, сообщил РИА Новости доцент кафедры общественных финансов Финансового университета при Правительстве РФ Игорь Балынин.</w:t>
        </w:r>
        <w:r>
          <w:rPr>
            <w:webHidden/>
          </w:rPr>
          <w:tab/>
        </w:r>
        <w:r>
          <w:rPr>
            <w:webHidden/>
          </w:rPr>
          <w:fldChar w:fldCharType="begin"/>
        </w:r>
        <w:r>
          <w:rPr>
            <w:webHidden/>
          </w:rPr>
          <w:instrText xml:space="preserve"> PAGEREF _Toc239057319 \h </w:instrText>
        </w:r>
        <w:r>
          <w:rPr>
            <w:webHidden/>
          </w:rPr>
        </w:r>
        <w:r>
          <w:rPr>
            <w:webHidden/>
          </w:rPr>
          <w:fldChar w:fldCharType="separate"/>
        </w:r>
        <w:r w:rsidR="007F4A13">
          <w:rPr>
            <w:webHidden/>
          </w:rPr>
          <w:t>66</w:t>
        </w:r>
        <w:r>
          <w:rPr>
            <w:webHidden/>
          </w:rPr>
          <w:fldChar w:fldCharType="end"/>
        </w:r>
      </w:hyperlink>
    </w:p>
    <w:p w14:paraId="379AAF59" w14:textId="2514DE12"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20" w:history="1">
        <w:r w:rsidRPr="00BE54D3">
          <w:rPr>
            <w:rStyle w:val="a3"/>
            <w:noProof/>
            <w:lang w:val="en-US"/>
          </w:rPr>
          <w:t>RT</w:t>
        </w:r>
        <w:r w:rsidRPr="00BE54D3">
          <w:rPr>
            <w:rStyle w:val="a3"/>
            <w:noProof/>
          </w:rPr>
          <w:t>, 28.08.2026, Доцент Балынин: пенсионные баллы можно получить за период ухода за детьми</w:t>
        </w:r>
        <w:r>
          <w:rPr>
            <w:noProof/>
            <w:webHidden/>
          </w:rPr>
          <w:tab/>
        </w:r>
        <w:r>
          <w:rPr>
            <w:noProof/>
            <w:webHidden/>
          </w:rPr>
          <w:fldChar w:fldCharType="begin"/>
        </w:r>
        <w:r>
          <w:rPr>
            <w:noProof/>
            <w:webHidden/>
          </w:rPr>
          <w:instrText xml:space="preserve"> PAGEREF _Toc239057320 \h </w:instrText>
        </w:r>
        <w:r>
          <w:rPr>
            <w:noProof/>
            <w:webHidden/>
          </w:rPr>
        </w:r>
        <w:r>
          <w:rPr>
            <w:noProof/>
            <w:webHidden/>
          </w:rPr>
          <w:fldChar w:fldCharType="separate"/>
        </w:r>
        <w:r w:rsidR="007F4A13">
          <w:rPr>
            <w:noProof/>
            <w:webHidden/>
          </w:rPr>
          <w:t>66</w:t>
        </w:r>
        <w:r>
          <w:rPr>
            <w:noProof/>
            <w:webHidden/>
          </w:rPr>
          <w:fldChar w:fldCharType="end"/>
        </w:r>
      </w:hyperlink>
    </w:p>
    <w:p w14:paraId="4445C352" w14:textId="637B9FCF" w:rsidR="0093062E" w:rsidRDefault="0093062E">
      <w:pPr>
        <w:pStyle w:val="31"/>
        <w:rPr>
          <w:rFonts w:asciiTheme="minorHAnsi" w:eastAsiaTheme="minorEastAsia" w:hAnsiTheme="minorHAnsi" w:cstheme="minorBidi"/>
          <w:sz w:val="22"/>
          <w:szCs w:val="22"/>
        </w:rPr>
      </w:pPr>
      <w:hyperlink w:anchor="_Toc239057321" w:history="1">
        <w:r w:rsidRPr="00BE54D3">
          <w:rPr>
            <w:rStyle w:val="a3"/>
          </w:rPr>
          <w:t>В 2026 году для назначения страховой пенсии по старости важно соблюсти три условия: набрать не менее 30 индивидуальных пенсионных коэффициентов (ИПК), иметь не менее 15 лет страхового стажа и достичь установленного возраста назначения страховой пенсии по старости.</w:t>
        </w:r>
        <w:r>
          <w:rPr>
            <w:webHidden/>
          </w:rPr>
          <w:tab/>
        </w:r>
        <w:r>
          <w:rPr>
            <w:webHidden/>
          </w:rPr>
          <w:fldChar w:fldCharType="begin"/>
        </w:r>
        <w:r>
          <w:rPr>
            <w:webHidden/>
          </w:rPr>
          <w:instrText xml:space="preserve"> PAGEREF _Toc239057321 \h </w:instrText>
        </w:r>
        <w:r>
          <w:rPr>
            <w:webHidden/>
          </w:rPr>
        </w:r>
        <w:r>
          <w:rPr>
            <w:webHidden/>
          </w:rPr>
          <w:fldChar w:fldCharType="separate"/>
        </w:r>
        <w:r w:rsidR="007F4A13">
          <w:rPr>
            <w:webHidden/>
          </w:rPr>
          <w:t>66</w:t>
        </w:r>
        <w:r>
          <w:rPr>
            <w:webHidden/>
          </w:rPr>
          <w:fldChar w:fldCharType="end"/>
        </w:r>
      </w:hyperlink>
    </w:p>
    <w:p w14:paraId="43630066" w14:textId="0073D553"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22" w:history="1">
        <w:r w:rsidRPr="00BE54D3">
          <w:rPr>
            <w:rStyle w:val="a3"/>
            <w:noProof/>
          </w:rPr>
          <w:t>ТАСС, 29.08.2026, Эксперт Медякова рассказала, у кого в сентябре вырастут пенсии</w:t>
        </w:r>
        <w:r>
          <w:rPr>
            <w:noProof/>
            <w:webHidden/>
          </w:rPr>
          <w:tab/>
        </w:r>
        <w:r>
          <w:rPr>
            <w:noProof/>
            <w:webHidden/>
          </w:rPr>
          <w:fldChar w:fldCharType="begin"/>
        </w:r>
        <w:r>
          <w:rPr>
            <w:noProof/>
            <w:webHidden/>
          </w:rPr>
          <w:instrText xml:space="preserve"> PAGEREF _Toc239057322 \h </w:instrText>
        </w:r>
        <w:r>
          <w:rPr>
            <w:noProof/>
            <w:webHidden/>
          </w:rPr>
        </w:r>
        <w:r>
          <w:rPr>
            <w:noProof/>
            <w:webHidden/>
          </w:rPr>
          <w:fldChar w:fldCharType="separate"/>
        </w:r>
        <w:r w:rsidR="007F4A13">
          <w:rPr>
            <w:noProof/>
            <w:webHidden/>
          </w:rPr>
          <w:t>67</w:t>
        </w:r>
        <w:r>
          <w:rPr>
            <w:noProof/>
            <w:webHidden/>
          </w:rPr>
          <w:fldChar w:fldCharType="end"/>
        </w:r>
      </w:hyperlink>
    </w:p>
    <w:p w14:paraId="48131A34" w14:textId="77197844" w:rsidR="0093062E" w:rsidRDefault="0093062E">
      <w:pPr>
        <w:pStyle w:val="31"/>
        <w:rPr>
          <w:rFonts w:asciiTheme="minorHAnsi" w:eastAsiaTheme="minorEastAsia" w:hAnsiTheme="minorHAnsi" w:cstheme="minorBidi"/>
          <w:sz w:val="22"/>
          <w:szCs w:val="22"/>
        </w:rPr>
      </w:pPr>
      <w:hyperlink w:anchor="_Toc239057323" w:history="1">
        <w:r w:rsidRPr="00BE54D3">
          <w:rPr>
            <w:rStyle w:val="a3"/>
          </w:rPr>
          <w:t>Пенсии в сентябре вырастут у работающих пенсионеров, получателей накопительной пенсии, у граждан, которым в августе установили первую группу инвалидности, а также у россиян, отметивших 80-летие. Об этом ТАСС сообщила эксперт Федерального методического центра повышения финансовой грамотности населения ИГСУ Президентской академии Екатерина Медякова.</w:t>
        </w:r>
        <w:r>
          <w:rPr>
            <w:webHidden/>
          </w:rPr>
          <w:tab/>
        </w:r>
        <w:r>
          <w:rPr>
            <w:webHidden/>
          </w:rPr>
          <w:fldChar w:fldCharType="begin"/>
        </w:r>
        <w:r>
          <w:rPr>
            <w:webHidden/>
          </w:rPr>
          <w:instrText xml:space="preserve"> PAGEREF _Toc239057323 \h </w:instrText>
        </w:r>
        <w:r>
          <w:rPr>
            <w:webHidden/>
          </w:rPr>
        </w:r>
        <w:r>
          <w:rPr>
            <w:webHidden/>
          </w:rPr>
          <w:fldChar w:fldCharType="separate"/>
        </w:r>
        <w:r w:rsidR="007F4A13">
          <w:rPr>
            <w:webHidden/>
          </w:rPr>
          <w:t>67</w:t>
        </w:r>
        <w:r>
          <w:rPr>
            <w:webHidden/>
          </w:rPr>
          <w:fldChar w:fldCharType="end"/>
        </w:r>
      </w:hyperlink>
    </w:p>
    <w:p w14:paraId="1FE10BDE" w14:textId="38766A84"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24" w:history="1">
        <w:r w:rsidRPr="00BE54D3">
          <w:rPr>
            <w:rStyle w:val="a3"/>
            <w:noProof/>
          </w:rPr>
          <w:t>ТАСС, 31.08.2026, Эксперт Гукасова рассказала, кто с сентября сможет получать сразу две пенсии</w:t>
        </w:r>
        <w:r>
          <w:rPr>
            <w:noProof/>
            <w:webHidden/>
          </w:rPr>
          <w:tab/>
        </w:r>
        <w:r>
          <w:rPr>
            <w:noProof/>
            <w:webHidden/>
          </w:rPr>
          <w:fldChar w:fldCharType="begin"/>
        </w:r>
        <w:r>
          <w:rPr>
            <w:noProof/>
            <w:webHidden/>
          </w:rPr>
          <w:instrText xml:space="preserve"> PAGEREF _Toc239057324 \h </w:instrText>
        </w:r>
        <w:r>
          <w:rPr>
            <w:noProof/>
            <w:webHidden/>
          </w:rPr>
        </w:r>
        <w:r>
          <w:rPr>
            <w:noProof/>
            <w:webHidden/>
          </w:rPr>
          <w:fldChar w:fldCharType="separate"/>
        </w:r>
        <w:r w:rsidR="007F4A13">
          <w:rPr>
            <w:noProof/>
            <w:webHidden/>
          </w:rPr>
          <w:t>68</w:t>
        </w:r>
        <w:r>
          <w:rPr>
            <w:noProof/>
            <w:webHidden/>
          </w:rPr>
          <w:fldChar w:fldCharType="end"/>
        </w:r>
      </w:hyperlink>
    </w:p>
    <w:p w14:paraId="1791085C" w14:textId="25DC0C46" w:rsidR="0093062E" w:rsidRDefault="0093062E">
      <w:pPr>
        <w:pStyle w:val="31"/>
        <w:rPr>
          <w:rFonts w:asciiTheme="minorHAnsi" w:eastAsiaTheme="minorEastAsia" w:hAnsiTheme="minorHAnsi" w:cstheme="minorBidi"/>
          <w:sz w:val="22"/>
          <w:szCs w:val="22"/>
        </w:rPr>
      </w:pPr>
      <w:hyperlink w:anchor="_Toc239057325" w:history="1">
        <w:r w:rsidRPr="00BE54D3">
          <w:rPr>
            <w:rStyle w:val="a3"/>
          </w:rPr>
          <w:t>Шесть категорий россиян с сентября смогут получать одновременно сразу две пенсии. Об этом сообщила ТАСС директор программы ФМЦ повышения финансовой грамотности населения ИГСУ РАНХиГС, кандидат экономических наук, доцент Нина Гукасова.</w:t>
        </w:r>
        <w:r>
          <w:rPr>
            <w:webHidden/>
          </w:rPr>
          <w:tab/>
        </w:r>
        <w:r>
          <w:rPr>
            <w:webHidden/>
          </w:rPr>
          <w:fldChar w:fldCharType="begin"/>
        </w:r>
        <w:r>
          <w:rPr>
            <w:webHidden/>
          </w:rPr>
          <w:instrText xml:space="preserve"> PAGEREF _Toc239057325 \h </w:instrText>
        </w:r>
        <w:r>
          <w:rPr>
            <w:webHidden/>
          </w:rPr>
        </w:r>
        <w:r>
          <w:rPr>
            <w:webHidden/>
          </w:rPr>
          <w:fldChar w:fldCharType="separate"/>
        </w:r>
        <w:r w:rsidR="007F4A13">
          <w:rPr>
            <w:webHidden/>
          </w:rPr>
          <w:t>68</w:t>
        </w:r>
        <w:r>
          <w:rPr>
            <w:webHidden/>
          </w:rPr>
          <w:fldChar w:fldCharType="end"/>
        </w:r>
      </w:hyperlink>
    </w:p>
    <w:p w14:paraId="31FA7A8E" w14:textId="07A24358"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26" w:history="1">
        <w:r w:rsidRPr="00BE54D3">
          <w:rPr>
            <w:rStyle w:val="a3"/>
            <w:noProof/>
          </w:rPr>
          <w:t xml:space="preserve">ИА </w:t>
        </w:r>
        <w:r w:rsidRPr="00BE54D3">
          <w:rPr>
            <w:rStyle w:val="a3"/>
            <w:noProof/>
            <w:lang w:val="en-US"/>
          </w:rPr>
          <w:t>Regnum</w:t>
        </w:r>
        <w:r w:rsidRPr="00BE54D3">
          <w:rPr>
            <w:rStyle w:val="a3"/>
            <w:noProof/>
          </w:rPr>
          <w:t>, 29.08.2026, Экономист назвал даты индексаций пенсий в 2027 году</w:t>
        </w:r>
        <w:r>
          <w:rPr>
            <w:noProof/>
            <w:webHidden/>
          </w:rPr>
          <w:tab/>
        </w:r>
        <w:r>
          <w:rPr>
            <w:noProof/>
            <w:webHidden/>
          </w:rPr>
          <w:fldChar w:fldCharType="begin"/>
        </w:r>
        <w:r>
          <w:rPr>
            <w:noProof/>
            <w:webHidden/>
          </w:rPr>
          <w:instrText xml:space="preserve"> PAGEREF _Toc239057326 \h </w:instrText>
        </w:r>
        <w:r>
          <w:rPr>
            <w:noProof/>
            <w:webHidden/>
          </w:rPr>
        </w:r>
        <w:r>
          <w:rPr>
            <w:noProof/>
            <w:webHidden/>
          </w:rPr>
          <w:fldChar w:fldCharType="separate"/>
        </w:r>
        <w:r w:rsidR="007F4A13">
          <w:rPr>
            <w:noProof/>
            <w:webHidden/>
          </w:rPr>
          <w:t>69</w:t>
        </w:r>
        <w:r>
          <w:rPr>
            <w:noProof/>
            <w:webHidden/>
          </w:rPr>
          <w:fldChar w:fldCharType="end"/>
        </w:r>
      </w:hyperlink>
    </w:p>
    <w:p w14:paraId="713C57D9" w14:textId="1137A30C" w:rsidR="0093062E" w:rsidRDefault="0093062E">
      <w:pPr>
        <w:pStyle w:val="31"/>
        <w:rPr>
          <w:rFonts w:asciiTheme="minorHAnsi" w:eastAsiaTheme="minorEastAsia" w:hAnsiTheme="minorHAnsi" w:cstheme="minorBidi"/>
          <w:sz w:val="22"/>
          <w:szCs w:val="22"/>
        </w:rPr>
      </w:pPr>
      <w:hyperlink w:anchor="_Toc239057327" w:history="1">
        <w:r w:rsidRPr="00BE54D3">
          <w:rPr>
            <w:rStyle w:val="a3"/>
          </w:rPr>
          <w:t>Страховые пенсии в 2027 году проиндексируют дважды: в феврале - на уровень инфляции, в апреле - с учетом финансовых результатов Социального фонда. Об этом в субботу, 29 августа, в беседе с ИА Регнум рассказал кандидат экономических наук, доцент кафедры стратегического и инновационного развития Финансового университета Михаил Хачатурян.</w:t>
        </w:r>
        <w:r>
          <w:rPr>
            <w:webHidden/>
          </w:rPr>
          <w:tab/>
        </w:r>
        <w:r>
          <w:rPr>
            <w:webHidden/>
          </w:rPr>
          <w:fldChar w:fldCharType="begin"/>
        </w:r>
        <w:r>
          <w:rPr>
            <w:webHidden/>
          </w:rPr>
          <w:instrText xml:space="preserve"> PAGEREF _Toc239057327 \h </w:instrText>
        </w:r>
        <w:r>
          <w:rPr>
            <w:webHidden/>
          </w:rPr>
        </w:r>
        <w:r>
          <w:rPr>
            <w:webHidden/>
          </w:rPr>
          <w:fldChar w:fldCharType="separate"/>
        </w:r>
        <w:r w:rsidR="007F4A13">
          <w:rPr>
            <w:webHidden/>
          </w:rPr>
          <w:t>69</w:t>
        </w:r>
        <w:r>
          <w:rPr>
            <w:webHidden/>
          </w:rPr>
          <w:fldChar w:fldCharType="end"/>
        </w:r>
      </w:hyperlink>
    </w:p>
    <w:p w14:paraId="33031DDD" w14:textId="4CD23015"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28" w:history="1">
        <w:r w:rsidRPr="00BE54D3">
          <w:rPr>
            <w:rStyle w:val="a3"/>
            <w:noProof/>
          </w:rPr>
          <w:t xml:space="preserve">ИА </w:t>
        </w:r>
        <w:r w:rsidRPr="00BE54D3">
          <w:rPr>
            <w:rStyle w:val="a3"/>
            <w:noProof/>
            <w:lang w:val="en-US"/>
          </w:rPr>
          <w:t>Regnum</w:t>
        </w:r>
        <w:r w:rsidRPr="00BE54D3">
          <w:rPr>
            <w:rStyle w:val="a3"/>
            <w:noProof/>
          </w:rPr>
          <w:t>, 29.08.2026, «До 75 тысяч»: экономист балынин рассказал о выплатах за долгий брак</w:t>
        </w:r>
        <w:r>
          <w:rPr>
            <w:noProof/>
            <w:webHidden/>
          </w:rPr>
          <w:tab/>
        </w:r>
        <w:r>
          <w:rPr>
            <w:noProof/>
            <w:webHidden/>
          </w:rPr>
          <w:fldChar w:fldCharType="begin"/>
        </w:r>
        <w:r>
          <w:rPr>
            <w:noProof/>
            <w:webHidden/>
          </w:rPr>
          <w:instrText xml:space="preserve"> PAGEREF _Toc239057328 \h </w:instrText>
        </w:r>
        <w:r>
          <w:rPr>
            <w:noProof/>
            <w:webHidden/>
          </w:rPr>
        </w:r>
        <w:r>
          <w:rPr>
            <w:noProof/>
            <w:webHidden/>
          </w:rPr>
          <w:fldChar w:fldCharType="separate"/>
        </w:r>
        <w:r w:rsidR="007F4A13">
          <w:rPr>
            <w:noProof/>
            <w:webHidden/>
          </w:rPr>
          <w:t>70</w:t>
        </w:r>
        <w:r>
          <w:rPr>
            <w:noProof/>
            <w:webHidden/>
          </w:rPr>
          <w:fldChar w:fldCharType="end"/>
        </w:r>
      </w:hyperlink>
    </w:p>
    <w:p w14:paraId="199D6ED8" w14:textId="21A9F8F4" w:rsidR="0093062E" w:rsidRDefault="0093062E">
      <w:pPr>
        <w:pStyle w:val="31"/>
        <w:rPr>
          <w:rFonts w:asciiTheme="minorHAnsi" w:eastAsiaTheme="minorEastAsia" w:hAnsiTheme="minorHAnsi" w:cstheme="minorBidi"/>
          <w:sz w:val="22"/>
          <w:szCs w:val="22"/>
        </w:rPr>
      </w:pPr>
      <w:hyperlink w:anchor="_Toc239057329" w:history="1">
        <w:r w:rsidRPr="00BE54D3">
          <w:rPr>
            <w:rStyle w:val="a3"/>
          </w:rPr>
          <w:t>Россиянам, которые прожили в браке несколько десятилетий, в нескольких регионах положены денежные поощрения. Обычно выплату можно получить после 50 лет совместной жизни. Об этом в субботу, 29 августа, в беседе с ИА Регнум рассказал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_Toc239057329 \h </w:instrText>
        </w:r>
        <w:r>
          <w:rPr>
            <w:webHidden/>
          </w:rPr>
        </w:r>
        <w:r>
          <w:rPr>
            <w:webHidden/>
          </w:rPr>
          <w:fldChar w:fldCharType="separate"/>
        </w:r>
        <w:r w:rsidR="007F4A13">
          <w:rPr>
            <w:webHidden/>
          </w:rPr>
          <w:t>70</w:t>
        </w:r>
        <w:r>
          <w:rPr>
            <w:webHidden/>
          </w:rPr>
          <w:fldChar w:fldCharType="end"/>
        </w:r>
      </w:hyperlink>
    </w:p>
    <w:p w14:paraId="47B219DA" w14:textId="40836696"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30" w:history="1">
        <w:r w:rsidRPr="00BE54D3">
          <w:rPr>
            <w:rStyle w:val="a3"/>
            <w:noProof/>
          </w:rPr>
          <w:t>Газета.</w:t>
        </w:r>
        <w:r w:rsidRPr="00BE54D3">
          <w:rPr>
            <w:rStyle w:val="a3"/>
            <w:noProof/>
            <w:lang w:val="en-US"/>
          </w:rPr>
          <w:t>Ru</w:t>
        </w:r>
        <w:r w:rsidRPr="00BE54D3">
          <w:rPr>
            <w:rStyle w:val="a3"/>
            <w:noProof/>
          </w:rPr>
          <w:t>, 31.08.2026, Россиянам объяснили, стоит ли покупать пенсионные баллы в 2027 году</w:t>
        </w:r>
        <w:r>
          <w:rPr>
            <w:noProof/>
            <w:webHidden/>
          </w:rPr>
          <w:tab/>
        </w:r>
        <w:r>
          <w:rPr>
            <w:noProof/>
            <w:webHidden/>
          </w:rPr>
          <w:fldChar w:fldCharType="begin"/>
        </w:r>
        <w:r>
          <w:rPr>
            <w:noProof/>
            <w:webHidden/>
          </w:rPr>
          <w:instrText xml:space="preserve"> PAGEREF _Toc239057330 \h </w:instrText>
        </w:r>
        <w:r>
          <w:rPr>
            <w:noProof/>
            <w:webHidden/>
          </w:rPr>
        </w:r>
        <w:r>
          <w:rPr>
            <w:noProof/>
            <w:webHidden/>
          </w:rPr>
          <w:fldChar w:fldCharType="separate"/>
        </w:r>
        <w:r w:rsidR="007F4A13">
          <w:rPr>
            <w:noProof/>
            <w:webHidden/>
          </w:rPr>
          <w:t>71</w:t>
        </w:r>
        <w:r>
          <w:rPr>
            <w:noProof/>
            <w:webHidden/>
          </w:rPr>
          <w:fldChar w:fldCharType="end"/>
        </w:r>
      </w:hyperlink>
    </w:p>
    <w:p w14:paraId="1696A1AE" w14:textId="774DBAA7" w:rsidR="0093062E" w:rsidRDefault="0093062E">
      <w:pPr>
        <w:pStyle w:val="31"/>
        <w:rPr>
          <w:rFonts w:asciiTheme="minorHAnsi" w:eastAsiaTheme="minorEastAsia" w:hAnsiTheme="minorHAnsi" w:cstheme="minorBidi"/>
          <w:sz w:val="22"/>
          <w:szCs w:val="22"/>
        </w:rPr>
      </w:pPr>
      <w:hyperlink w:anchor="_Toc239057331" w:history="1">
        <w:r w:rsidRPr="00BE54D3">
          <w:rPr>
            <w:rStyle w:val="a3"/>
          </w:rPr>
          <w:t>Приобретать пенсионные баллы в 2027 году выгодно только тем россиянам, которым не хватает нескольких индивидуальных пенсионных коэффициентов до обязательного минимума. В остальных случаях поздний выход на пенсию окажется эффективнее, рассказал «Газете.</w:t>
        </w:r>
        <w:r w:rsidRPr="00BE54D3">
          <w:rPr>
            <w:rStyle w:val="a3"/>
            <w:lang w:val="en-US"/>
          </w:rPr>
          <w:t>Ru</w:t>
        </w:r>
        <w:r w:rsidRPr="00BE54D3">
          <w:rPr>
            <w:rStyle w:val="a3"/>
          </w:rPr>
          <w:t>» эксперт по фондовому рынку «Гарда Капитал» Кирилл Селезнев.</w:t>
        </w:r>
        <w:r>
          <w:rPr>
            <w:webHidden/>
          </w:rPr>
          <w:tab/>
        </w:r>
        <w:r>
          <w:rPr>
            <w:webHidden/>
          </w:rPr>
          <w:fldChar w:fldCharType="begin"/>
        </w:r>
        <w:r>
          <w:rPr>
            <w:webHidden/>
          </w:rPr>
          <w:instrText xml:space="preserve"> PAGEREF _Toc239057331 \h </w:instrText>
        </w:r>
        <w:r>
          <w:rPr>
            <w:webHidden/>
          </w:rPr>
        </w:r>
        <w:r>
          <w:rPr>
            <w:webHidden/>
          </w:rPr>
          <w:fldChar w:fldCharType="separate"/>
        </w:r>
        <w:r w:rsidR="007F4A13">
          <w:rPr>
            <w:webHidden/>
          </w:rPr>
          <w:t>71</w:t>
        </w:r>
        <w:r>
          <w:rPr>
            <w:webHidden/>
          </w:rPr>
          <w:fldChar w:fldCharType="end"/>
        </w:r>
      </w:hyperlink>
    </w:p>
    <w:p w14:paraId="2BC54FC0" w14:textId="7163B2F2"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32" w:history="1">
        <w:r w:rsidRPr="00BE54D3">
          <w:rPr>
            <w:rStyle w:val="a3"/>
            <w:noProof/>
          </w:rPr>
          <w:t>Bankiros.ru, 28.08.2026, На что хватает пенсии в России? Индекс выживания-2026</w:t>
        </w:r>
        <w:r>
          <w:rPr>
            <w:noProof/>
            <w:webHidden/>
          </w:rPr>
          <w:tab/>
        </w:r>
        <w:r>
          <w:rPr>
            <w:noProof/>
            <w:webHidden/>
          </w:rPr>
          <w:fldChar w:fldCharType="begin"/>
        </w:r>
        <w:r>
          <w:rPr>
            <w:noProof/>
            <w:webHidden/>
          </w:rPr>
          <w:instrText xml:space="preserve"> PAGEREF _Toc239057332 \h </w:instrText>
        </w:r>
        <w:r>
          <w:rPr>
            <w:noProof/>
            <w:webHidden/>
          </w:rPr>
        </w:r>
        <w:r>
          <w:rPr>
            <w:noProof/>
            <w:webHidden/>
          </w:rPr>
          <w:fldChar w:fldCharType="separate"/>
        </w:r>
        <w:r w:rsidR="007F4A13">
          <w:rPr>
            <w:noProof/>
            <w:webHidden/>
          </w:rPr>
          <w:t>71</w:t>
        </w:r>
        <w:r>
          <w:rPr>
            <w:noProof/>
            <w:webHidden/>
          </w:rPr>
          <w:fldChar w:fldCharType="end"/>
        </w:r>
      </w:hyperlink>
    </w:p>
    <w:p w14:paraId="4B9153CA" w14:textId="39D71CA2" w:rsidR="0093062E" w:rsidRDefault="0093062E">
      <w:pPr>
        <w:pStyle w:val="31"/>
        <w:rPr>
          <w:rFonts w:asciiTheme="minorHAnsi" w:eastAsiaTheme="minorEastAsia" w:hAnsiTheme="minorHAnsi" w:cstheme="minorBidi"/>
          <w:sz w:val="22"/>
          <w:szCs w:val="22"/>
        </w:rPr>
      </w:pPr>
      <w:hyperlink w:anchor="_Toc239057333" w:history="1">
        <w:r w:rsidRPr="00BE54D3">
          <w:rPr>
            <w:rStyle w:val="a3"/>
          </w:rPr>
          <w:t>Редакция Bankiros.ru сопоставила средний размер пенсий со стоимостью обычной продуктовой корзины по всей стране. Мы выяснили, в каких регионах пожилым людям хватает денег на еду, а где приходится экономить на самом базовом.</w:t>
        </w:r>
        <w:r>
          <w:rPr>
            <w:webHidden/>
          </w:rPr>
          <w:tab/>
        </w:r>
        <w:r>
          <w:rPr>
            <w:webHidden/>
          </w:rPr>
          <w:fldChar w:fldCharType="begin"/>
        </w:r>
        <w:r>
          <w:rPr>
            <w:webHidden/>
          </w:rPr>
          <w:instrText xml:space="preserve"> PAGEREF _Toc239057333 \h </w:instrText>
        </w:r>
        <w:r>
          <w:rPr>
            <w:webHidden/>
          </w:rPr>
        </w:r>
        <w:r>
          <w:rPr>
            <w:webHidden/>
          </w:rPr>
          <w:fldChar w:fldCharType="separate"/>
        </w:r>
        <w:r w:rsidR="007F4A13">
          <w:rPr>
            <w:webHidden/>
          </w:rPr>
          <w:t>71</w:t>
        </w:r>
        <w:r>
          <w:rPr>
            <w:webHidden/>
          </w:rPr>
          <w:fldChar w:fldCharType="end"/>
        </w:r>
      </w:hyperlink>
    </w:p>
    <w:p w14:paraId="21483A76" w14:textId="14B0799C"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34" w:history="1">
        <w:r w:rsidRPr="00BE54D3">
          <w:rPr>
            <w:rStyle w:val="a3"/>
            <w:noProof/>
          </w:rPr>
          <w:t>NEWS.ru, 29.08.2026, Когда придет пенсия в сентябре 2026 года и кому увеличат выплаты</w:t>
        </w:r>
        <w:r>
          <w:rPr>
            <w:noProof/>
            <w:webHidden/>
          </w:rPr>
          <w:tab/>
        </w:r>
        <w:r>
          <w:rPr>
            <w:noProof/>
            <w:webHidden/>
          </w:rPr>
          <w:fldChar w:fldCharType="begin"/>
        </w:r>
        <w:r>
          <w:rPr>
            <w:noProof/>
            <w:webHidden/>
          </w:rPr>
          <w:instrText xml:space="preserve"> PAGEREF _Toc239057334 \h </w:instrText>
        </w:r>
        <w:r>
          <w:rPr>
            <w:noProof/>
            <w:webHidden/>
          </w:rPr>
        </w:r>
        <w:r>
          <w:rPr>
            <w:noProof/>
            <w:webHidden/>
          </w:rPr>
          <w:fldChar w:fldCharType="separate"/>
        </w:r>
        <w:r w:rsidR="007F4A13">
          <w:rPr>
            <w:noProof/>
            <w:webHidden/>
          </w:rPr>
          <w:t>78</w:t>
        </w:r>
        <w:r>
          <w:rPr>
            <w:noProof/>
            <w:webHidden/>
          </w:rPr>
          <w:fldChar w:fldCharType="end"/>
        </w:r>
      </w:hyperlink>
    </w:p>
    <w:p w14:paraId="6AF77EAE" w14:textId="2276D80E" w:rsidR="0093062E" w:rsidRDefault="0093062E">
      <w:pPr>
        <w:pStyle w:val="31"/>
        <w:rPr>
          <w:rFonts w:asciiTheme="minorHAnsi" w:eastAsiaTheme="minorEastAsia" w:hAnsiTheme="minorHAnsi" w:cstheme="minorBidi"/>
          <w:sz w:val="22"/>
          <w:szCs w:val="22"/>
        </w:rPr>
      </w:pPr>
      <w:hyperlink w:anchor="_Toc239057335" w:history="1">
        <w:r w:rsidRPr="00BE54D3">
          <w:rPr>
            <w:rStyle w:val="a3"/>
          </w:rPr>
          <w:t>Многие пенсионеры сейчас задаются вопросом: когда придет пенсия в сентябре? Хочется знать точную дату, когда выплаты поступят на карту или принесет почтальон, и не появится ли вдруг прибавка.Рассказываем, как устроены выплаты пенсии в сентябре 2026 года, кому и почему могут увеличить пенсию и как не попасться на уловки мошенников.</w:t>
        </w:r>
        <w:r>
          <w:rPr>
            <w:webHidden/>
          </w:rPr>
          <w:tab/>
        </w:r>
        <w:r>
          <w:rPr>
            <w:webHidden/>
          </w:rPr>
          <w:fldChar w:fldCharType="begin"/>
        </w:r>
        <w:r>
          <w:rPr>
            <w:webHidden/>
          </w:rPr>
          <w:instrText xml:space="preserve"> PAGEREF _Toc239057335 \h </w:instrText>
        </w:r>
        <w:r>
          <w:rPr>
            <w:webHidden/>
          </w:rPr>
        </w:r>
        <w:r>
          <w:rPr>
            <w:webHidden/>
          </w:rPr>
          <w:fldChar w:fldCharType="separate"/>
        </w:r>
        <w:r w:rsidR="007F4A13">
          <w:rPr>
            <w:webHidden/>
          </w:rPr>
          <w:t>78</w:t>
        </w:r>
        <w:r>
          <w:rPr>
            <w:webHidden/>
          </w:rPr>
          <w:fldChar w:fldCharType="end"/>
        </w:r>
      </w:hyperlink>
    </w:p>
    <w:p w14:paraId="33C3D3CB" w14:textId="188EE319"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36" w:history="1">
        <w:r w:rsidRPr="00BE54D3">
          <w:rPr>
            <w:rStyle w:val="a3"/>
            <w:noProof/>
            <w:lang w:val="en-US"/>
          </w:rPr>
          <w:t>Pravda</w:t>
        </w:r>
        <w:r w:rsidRPr="00BE54D3">
          <w:rPr>
            <w:rStyle w:val="a3"/>
            <w:noProof/>
          </w:rPr>
          <w:t>.</w:t>
        </w:r>
        <w:r w:rsidRPr="00BE54D3">
          <w:rPr>
            <w:rStyle w:val="a3"/>
            <w:noProof/>
            <w:lang w:val="en-US"/>
          </w:rPr>
          <w:t>ru</w:t>
        </w:r>
        <w:r w:rsidRPr="00BE54D3">
          <w:rPr>
            <w:rStyle w:val="a3"/>
            <w:noProof/>
          </w:rPr>
          <w:t>, 29.08.2026, Забытые записи в трудовых книжках: обернулись потерей значительных сумм для тысяч пенсионеров</w:t>
        </w:r>
        <w:r>
          <w:rPr>
            <w:noProof/>
            <w:webHidden/>
          </w:rPr>
          <w:tab/>
        </w:r>
        <w:r>
          <w:rPr>
            <w:noProof/>
            <w:webHidden/>
          </w:rPr>
          <w:fldChar w:fldCharType="begin"/>
        </w:r>
        <w:r>
          <w:rPr>
            <w:noProof/>
            <w:webHidden/>
          </w:rPr>
          <w:instrText xml:space="preserve"> PAGEREF _Toc239057336 \h </w:instrText>
        </w:r>
        <w:r>
          <w:rPr>
            <w:noProof/>
            <w:webHidden/>
          </w:rPr>
        </w:r>
        <w:r>
          <w:rPr>
            <w:noProof/>
            <w:webHidden/>
          </w:rPr>
          <w:fldChar w:fldCharType="separate"/>
        </w:r>
        <w:r w:rsidR="007F4A13">
          <w:rPr>
            <w:noProof/>
            <w:webHidden/>
          </w:rPr>
          <w:t>81</w:t>
        </w:r>
        <w:r>
          <w:rPr>
            <w:noProof/>
            <w:webHidden/>
          </w:rPr>
          <w:fldChar w:fldCharType="end"/>
        </w:r>
      </w:hyperlink>
    </w:p>
    <w:p w14:paraId="7AA0F2E0" w14:textId="03A9864E" w:rsidR="0093062E" w:rsidRDefault="0093062E">
      <w:pPr>
        <w:pStyle w:val="31"/>
        <w:rPr>
          <w:rFonts w:asciiTheme="minorHAnsi" w:eastAsiaTheme="minorEastAsia" w:hAnsiTheme="minorHAnsi" w:cstheme="minorBidi"/>
          <w:sz w:val="22"/>
          <w:szCs w:val="22"/>
        </w:rPr>
      </w:pPr>
      <w:hyperlink w:anchor="_Toc239057337" w:history="1">
        <w:r w:rsidRPr="00BE54D3">
          <w:rPr>
            <w:rStyle w:val="a3"/>
          </w:rPr>
          <w:t>Советский трудовой стаж остается скрытым резервом для роста пенсионных выплат, однако многие граждане теряют деньги из-за ошибок в оформлении документов. Регулярная сверка сведений в Социальном фонде России позволяет исправить недочеты, возникшие еще до 1991 года, и добиться перерасчета, который в ряде случаев значительно увеличивает ежемесячный доход.</w:t>
        </w:r>
        <w:r>
          <w:rPr>
            <w:webHidden/>
          </w:rPr>
          <w:tab/>
        </w:r>
        <w:r>
          <w:rPr>
            <w:webHidden/>
          </w:rPr>
          <w:fldChar w:fldCharType="begin"/>
        </w:r>
        <w:r>
          <w:rPr>
            <w:webHidden/>
          </w:rPr>
          <w:instrText xml:space="preserve"> PAGEREF _Toc239057337 \h </w:instrText>
        </w:r>
        <w:r>
          <w:rPr>
            <w:webHidden/>
          </w:rPr>
        </w:r>
        <w:r>
          <w:rPr>
            <w:webHidden/>
          </w:rPr>
          <w:fldChar w:fldCharType="separate"/>
        </w:r>
        <w:r w:rsidR="007F4A13">
          <w:rPr>
            <w:webHidden/>
          </w:rPr>
          <w:t>81</w:t>
        </w:r>
        <w:r>
          <w:rPr>
            <w:webHidden/>
          </w:rPr>
          <w:fldChar w:fldCharType="end"/>
        </w:r>
      </w:hyperlink>
    </w:p>
    <w:p w14:paraId="0B927D4E" w14:textId="15F870C3"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38" w:history="1">
        <w:r w:rsidRPr="00BE54D3">
          <w:rPr>
            <w:rStyle w:val="a3"/>
            <w:noProof/>
            <w:lang w:val="en-US"/>
          </w:rPr>
          <w:t>Pravda</w:t>
        </w:r>
        <w:r w:rsidRPr="00BE54D3">
          <w:rPr>
            <w:rStyle w:val="a3"/>
            <w:noProof/>
          </w:rPr>
          <w:t>.</w:t>
        </w:r>
        <w:r w:rsidRPr="00BE54D3">
          <w:rPr>
            <w:rStyle w:val="a3"/>
            <w:noProof/>
            <w:lang w:val="en-US"/>
          </w:rPr>
          <w:t>ru</w:t>
        </w:r>
        <w:r w:rsidRPr="00BE54D3">
          <w:rPr>
            <w:rStyle w:val="a3"/>
            <w:noProof/>
          </w:rPr>
          <w:t>, 30.08.2026, Российские пенсионеры смогут забрать накопления целиком при соблюдении лимита прожиточного минимума</w:t>
        </w:r>
        <w:r>
          <w:rPr>
            <w:noProof/>
            <w:webHidden/>
          </w:rPr>
          <w:tab/>
        </w:r>
        <w:r>
          <w:rPr>
            <w:noProof/>
            <w:webHidden/>
          </w:rPr>
          <w:fldChar w:fldCharType="begin"/>
        </w:r>
        <w:r>
          <w:rPr>
            <w:noProof/>
            <w:webHidden/>
          </w:rPr>
          <w:instrText xml:space="preserve"> PAGEREF _Toc239057338 \h </w:instrText>
        </w:r>
        <w:r>
          <w:rPr>
            <w:noProof/>
            <w:webHidden/>
          </w:rPr>
        </w:r>
        <w:r>
          <w:rPr>
            <w:noProof/>
            <w:webHidden/>
          </w:rPr>
          <w:fldChar w:fldCharType="separate"/>
        </w:r>
        <w:r w:rsidR="007F4A13">
          <w:rPr>
            <w:noProof/>
            <w:webHidden/>
          </w:rPr>
          <w:t>83</w:t>
        </w:r>
        <w:r>
          <w:rPr>
            <w:noProof/>
            <w:webHidden/>
          </w:rPr>
          <w:fldChar w:fldCharType="end"/>
        </w:r>
      </w:hyperlink>
    </w:p>
    <w:p w14:paraId="0DDDCB9E" w14:textId="6C1BCC9B" w:rsidR="0093062E" w:rsidRDefault="0093062E">
      <w:pPr>
        <w:pStyle w:val="31"/>
        <w:rPr>
          <w:rFonts w:asciiTheme="minorHAnsi" w:eastAsiaTheme="minorEastAsia" w:hAnsiTheme="minorHAnsi" w:cstheme="minorBidi"/>
          <w:sz w:val="22"/>
          <w:szCs w:val="22"/>
        </w:rPr>
      </w:pPr>
      <w:hyperlink w:anchor="_Toc239057339" w:history="1">
        <w:r w:rsidRPr="00BE54D3">
          <w:rPr>
            <w:rStyle w:val="a3"/>
          </w:rPr>
          <w:t>В сети активно распространяются слухи о крупных единовременных выплатах гражданам, работавшим в начале 2000-х годов, однако реальные правила начисления средств значительно отличаются от интернет-мифов. Право на получение накопительной части пенсии зависит от года рождения, официального стажа и объема произведенных работодателем отчислений, а автоматического зачисления денег не предусмотрено.</w:t>
        </w:r>
        <w:r>
          <w:rPr>
            <w:webHidden/>
          </w:rPr>
          <w:tab/>
        </w:r>
        <w:r>
          <w:rPr>
            <w:webHidden/>
          </w:rPr>
          <w:fldChar w:fldCharType="begin"/>
        </w:r>
        <w:r>
          <w:rPr>
            <w:webHidden/>
          </w:rPr>
          <w:instrText xml:space="preserve"> PAGEREF _Toc239057339 \h </w:instrText>
        </w:r>
        <w:r>
          <w:rPr>
            <w:webHidden/>
          </w:rPr>
        </w:r>
        <w:r>
          <w:rPr>
            <w:webHidden/>
          </w:rPr>
          <w:fldChar w:fldCharType="separate"/>
        </w:r>
        <w:r w:rsidR="007F4A13">
          <w:rPr>
            <w:webHidden/>
          </w:rPr>
          <w:t>83</w:t>
        </w:r>
        <w:r>
          <w:rPr>
            <w:webHidden/>
          </w:rPr>
          <w:fldChar w:fldCharType="end"/>
        </w:r>
      </w:hyperlink>
    </w:p>
    <w:p w14:paraId="10D91B4F" w14:textId="70BF8F14"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40" w:history="1">
        <w:r w:rsidRPr="00BE54D3">
          <w:rPr>
            <w:rStyle w:val="a3"/>
            <w:noProof/>
          </w:rPr>
          <w:t>Pravda.ru, 29.08.2026, От наличных до цифрового кошелька: как будут платить пенсии и какой способ лучше выбрать</w:t>
        </w:r>
        <w:r>
          <w:rPr>
            <w:noProof/>
            <w:webHidden/>
          </w:rPr>
          <w:tab/>
        </w:r>
        <w:r>
          <w:rPr>
            <w:noProof/>
            <w:webHidden/>
          </w:rPr>
          <w:fldChar w:fldCharType="begin"/>
        </w:r>
        <w:r>
          <w:rPr>
            <w:noProof/>
            <w:webHidden/>
          </w:rPr>
          <w:instrText xml:space="preserve"> PAGEREF _Toc239057340 \h </w:instrText>
        </w:r>
        <w:r>
          <w:rPr>
            <w:noProof/>
            <w:webHidden/>
          </w:rPr>
        </w:r>
        <w:r>
          <w:rPr>
            <w:noProof/>
            <w:webHidden/>
          </w:rPr>
          <w:fldChar w:fldCharType="separate"/>
        </w:r>
        <w:r w:rsidR="007F4A13">
          <w:rPr>
            <w:noProof/>
            <w:webHidden/>
          </w:rPr>
          <w:t>85</w:t>
        </w:r>
        <w:r>
          <w:rPr>
            <w:noProof/>
            <w:webHidden/>
          </w:rPr>
          <w:fldChar w:fldCharType="end"/>
        </w:r>
      </w:hyperlink>
    </w:p>
    <w:p w14:paraId="73F94DEF" w14:textId="730DAAF3" w:rsidR="0093062E" w:rsidRDefault="0093062E">
      <w:pPr>
        <w:pStyle w:val="31"/>
        <w:rPr>
          <w:rFonts w:asciiTheme="minorHAnsi" w:eastAsiaTheme="minorEastAsia" w:hAnsiTheme="minorHAnsi" w:cstheme="minorBidi"/>
          <w:sz w:val="22"/>
          <w:szCs w:val="22"/>
        </w:rPr>
      </w:pPr>
      <w:hyperlink w:anchor="_Toc239057341" w:history="1">
        <w:r w:rsidRPr="00BE54D3">
          <w:rPr>
            <w:rStyle w:val="a3"/>
          </w:rPr>
          <w:t>Российская финансовая система готовится к масштабному внедрению третьей формы национальной валюты: с 1 сентября 2026 года цифровой рубль станет доступен для широкого использования. Нововведение породило волну беспокойства среди наиболее консервативной части населения - пенсионеров.</w:t>
        </w:r>
        <w:r>
          <w:rPr>
            <w:webHidden/>
          </w:rPr>
          <w:tab/>
        </w:r>
        <w:r>
          <w:rPr>
            <w:webHidden/>
          </w:rPr>
          <w:fldChar w:fldCharType="begin"/>
        </w:r>
        <w:r>
          <w:rPr>
            <w:webHidden/>
          </w:rPr>
          <w:instrText xml:space="preserve"> PAGEREF _Toc239057341 \h </w:instrText>
        </w:r>
        <w:r>
          <w:rPr>
            <w:webHidden/>
          </w:rPr>
        </w:r>
        <w:r>
          <w:rPr>
            <w:webHidden/>
          </w:rPr>
          <w:fldChar w:fldCharType="separate"/>
        </w:r>
        <w:r w:rsidR="007F4A13">
          <w:rPr>
            <w:webHidden/>
          </w:rPr>
          <w:t>85</w:t>
        </w:r>
        <w:r>
          <w:rPr>
            <w:webHidden/>
          </w:rPr>
          <w:fldChar w:fldCharType="end"/>
        </w:r>
      </w:hyperlink>
    </w:p>
    <w:p w14:paraId="3E2FB86B" w14:textId="127E8E48"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42" w:history="1">
        <w:r w:rsidRPr="00BE54D3">
          <w:rPr>
            <w:rStyle w:val="a3"/>
            <w:noProof/>
          </w:rPr>
          <w:t>Pravda.ru, 29.08.2026, Пенсия после увольнения: почему увеличенные выплаты приходят не сразу и когда ждать доплаты</w:t>
        </w:r>
        <w:r>
          <w:rPr>
            <w:noProof/>
            <w:webHidden/>
          </w:rPr>
          <w:tab/>
        </w:r>
        <w:r>
          <w:rPr>
            <w:noProof/>
            <w:webHidden/>
          </w:rPr>
          <w:fldChar w:fldCharType="begin"/>
        </w:r>
        <w:r>
          <w:rPr>
            <w:noProof/>
            <w:webHidden/>
          </w:rPr>
          <w:instrText xml:space="preserve"> PAGEREF _Toc239057342 \h </w:instrText>
        </w:r>
        <w:r>
          <w:rPr>
            <w:noProof/>
            <w:webHidden/>
          </w:rPr>
        </w:r>
        <w:r>
          <w:rPr>
            <w:noProof/>
            <w:webHidden/>
          </w:rPr>
          <w:fldChar w:fldCharType="separate"/>
        </w:r>
        <w:r w:rsidR="007F4A13">
          <w:rPr>
            <w:noProof/>
            <w:webHidden/>
          </w:rPr>
          <w:t>87</w:t>
        </w:r>
        <w:r>
          <w:rPr>
            <w:noProof/>
            <w:webHidden/>
          </w:rPr>
          <w:fldChar w:fldCharType="end"/>
        </w:r>
      </w:hyperlink>
    </w:p>
    <w:p w14:paraId="47C2BE9B" w14:textId="55693FC8" w:rsidR="0093062E" w:rsidRDefault="0093062E">
      <w:pPr>
        <w:pStyle w:val="31"/>
        <w:rPr>
          <w:rFonts w:asciiTheme="minorHAnsi" w:eastAsiaTheme="minorEastAsia" w:hAnsiTheme="minorHAnsi" w:cstheme="minorBidi"/>
          <w:sz w:val="22"/>
          <w:szCs w:val="22"/>
        </w:rPr>
      </w:pPr>
      <w:hyperlink w:anchor="_Toc239057343" w:history="1">
        <w:r w:rsidRPr="00BE54D3">
          <w:rPr>
            <w:rStyle w:val="a3"/>
          </w:rPr>
          <w:t>В сентябре 2026 года массовой индексации пенсионных выплат в России не запланировано, однако значительная часть граждан получит прибавку благодаря индивидуальным перерасчетам. Основное увеличение коснется лиц, достигших 80-летнего возраста, и людей с инвалидностью I группы - для них ежемесячные начисления вырастут почти на 11 тысяч рублей.</w:t>
        </w:r>
        <w:r>
          <w:rPr>
            <w:webHidden/>
          </w:rPr>
          <w:tab/>
        </w:r>
        <w:r>
          <w:rPr>
            <w:webHidden/>
          </w:rPr>
          <w:fldChar w:fldCharType="begin"/>
        </w:r>
        <w:r>
          <w:rPr>
            <w:webHidden/>
          </w:rPr>
          <w:instrText xml:space="preserve"> PAGEREF _Toc239057343 \h </w:instrText>
        </w:r>
        <w:r>
          <w:rPr>
            <w:webHidden/>
          </w:rPr>
        </w:r>
        <w:r>
          <w:rPr>
            <w:webHidden/>
          </w:rPr>
          <w:fldChar w:fldCharType="separate"/>
        </w:r>
        <w:r w:rsidR="007F4A13">
          <w:rPr>
            <w:webHidden/>
          </w:rPr>
          <w:t>87</w:t>
        </w:r>
        <w:r>
          <w:rPr>
            <w:webHidden/>
          </w:rPr>
          <w:fldChar w:fldCharType="end"/>
        </w:r>
      </w:hyperlink>
    </w:p>
    <w:p w14:paraId="15172311" w14:textId="1A2A8D5C"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44" w:history="1">
        <w:r w:rsidRPr="00BE54D3">
          <w:rPr>
            <w:rStyle w:val="a3"/>
            <w:noProof/>
          </w:rPr>
          <w:t>Pravda.ru, 30.08.2026, Пенсия по инвалидности 2026: социальный фонд России утвердил новые размеры страховых и социальных выплат</w:t>
        </w:r>
        <w:r>
          <w:rPr>
            <w:noProof/>
            <w:webHidden/>
          </w:rPr>
          <w:tab/>
        </w:r>
        <w:r>
          <w:rPr>
            <w:noProof/>
            <w:webHidden/>
          </w:rPr>
          <w:fldChar w:fldCharType="begin"/>
        </w:r>
        <w:r>
          <w:rPr>
            <w:noProof/>
            <w:webHidden/>
          </w:rPr>
          <w:instrText xml:space="preserve"> PAGEREF _Toc239057344 \h </w:instrText>
        </w:r>
        <w:r>
          <w:rPr>
            <w:noProof/>
            <w:webHidden/>
          </w:rPr>
        </w:r>
        <w:r>
          <w:rPr>
            <w:noProof/>
            <w:webHidden/>
          </w:rPr>
          <w:fldChar w:fldCharType="separate"/>
        </w:r>
        <w:r w:rsidR="007F4A13">
          <w:rPr>
            <w:noProof/>
            <w:webHidden/>
          </w:rPr>
          <w:t>89</w:t>
        </w:r>
        <w:r>
          <w:rPr>
            <w:noProof/>
            <w:webHidden/>
          </w:rPr>
          <w:fldChar w:fldCharType="end"/>
        </w:r>
      </w:hyperlink>
    </w:p>
    <w:p w14:paraId="33A90616" w14:textId="0F69942C" w:rsidR="0093062E" w:rsidRDefault="0093062E">
      <w:pPr>
        <w:pStyle w:val="31"/>
        <w:rPr>
          <w:rFonts w:asciiTheme="minorHAnsi" w:eastAsiaTheme="minorEastAsia" w:hAnsiTheme="minorHAnsi" w:cstheme="minorBidi"/>
          <w:sz w:val="22"/>
          <w:szCs w:val="22"/>
        </w:rPr>
      </w:pPr>
      <w:hyperlink w:anchor="_Toc239057345" w:history="1">
        <w:r w:rsidRPr="00BE54D3">
          <w:rPr>
            <w:rStyle w:val="a3"/>
          </w:rPr>
          <w:t>Система финансовой поддержки граждан с инвалидностью в России в 2026 году базируется на многоуровневом подходе, сочетающем страховые, социальные и государственные выплаты. Понимание того, из каких элементов складывается итоговое пособие и как работает механизм доплат, позволяет гражданам избежать ошибок при оформлении льгот и получении выплат.</w:t>
        </w:r>
        <w:r>
          <w:rPr>
            <w:webHidden/>
          </w:rPr>
          <w:tab/>
        </w:r>
        <w:r>
          <w:rPr>
            <w:webHidden/>
          </w:rPr>
          <w:fldChar w:fldCharType="begin"/>
        </w:r>
        <w:r>
          <w:rPr>
            <w:webHidden/>
          </w:rPr>
          <w:instrText xml:space="preserve"> PAGEREF _Toc239057345 \h </w:instrText>
        </w:r>
        <w:r>
          <w:rPr>
            <w:webHidden/>
          </w:rPr>
        </w:r>
        <w:r>
          <w:rPr>
            <w:webHidden/>
          </w:rPr>
          <w:fldChar w:fldCharType="separate"/>
        </w:r>
        <w:r w:rsidR="007F4A13">
          <w:rPr>
            <w:webHidden/>
          </w:rPr>
          <w:t>89</w:t>
        </w:r>
        <w:r>
          <w:rPr>
            <w:webHidden/>
          </w:rPr>
          <w:fldChar w:fldCharType="end"/>
        </w:r>
      </w:hyperlink>
    </w:p>
    <w:p w14:paraId="765B5BB2" w14:textId="46EA6DD9"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46" w:history="1">
        <w:r w:rsidRPr="00BE54D3">
          <w:rPr>
            <w:rStyle w:val="a3"/>
            <w:noProof/>
            <w:lang w:val="en-US"/>
          </w:rPr>
          <w:t>Pravda</w:t>
        </w:r>
        <w:r w:rsidRPr="00BE54D3">
          <w:rPr>
            <w:rStyle w:val="a3"/>
            <w:noProof/>
          </w:rPr>
          <w:t>.</w:t>
        </w:r>
        <w:r w:rsidRPr="00BE54D3">
          <w:rPr>
            <w:rStyle w:val="a3"/>
            <w:noProof/>
            <w:lang w:val="en-US"/>
          </w:rPr>
          <w:t>ru</w:t>
        </w:r>
        <w:r w:rsidRPr="00BE54D3">
          <w:rPr>
            <w:rStyle w:val="a3"/>
            <w:noProof/>
          </w:rPr>
          <w:t>, 31.08.2026, Пенсионный стаж под ударом: что изменится с 2027 года - и как не потерять свои баллы</w:t>
        </w:r>
        <w:r>
          <w:rPr>
            <w:noProof/>
            <w:webHidden/>
          </w:rPr>
          <w:tab/>
        </w:r>
        <w:r>
          <w:rPr>
            <w:noProof/>
            <w:webHidden/>
          </w:rPr>
          <w:fldChar w:fldCharType="begin"/>
        </w:r>
        <w:r>
          <w:rPr>
            <w:noProof/>
            <w:webHidden/>
          </w:rPr>
          <w:instrText xml:space="preserve"> PAGEREF _Toc239057346 \h </w:instrText>
        </w:r>
        <w:r>
          <w:rPr>
            <w:noProof/>
            <w:webHidden/>
          </w:rPr>
        </w:r>
        <w:r>
          <w:rPr>
            <w:noProof/>
            <w:webHidden/>
          </w:rPr>
          <w:fldChar w:fldCharType="separate"/>
        </w:r>
        <w:r w:rsidR="007F4A13">
          <w:rPr>
            <w:noProof/>
            <w:webHidden/>
          </w:rPr>
          <w:t>90</w:t>
        </w:r>
        <w:r>
          <w:rPr>
            <w:noProof/>
            <w:webHidden/>
          </w:rPr>
          <w:fldChar w:fldCharType="end"/>
        </w:r>
      </w:hyperlink>
    </w:p>
    <w:p w14:paraId="29D9B679" w14:textId="4B9F81D3" w:rsidR="0093062E" w:rsidRDefault="0093062E">
      <w:pPr>
        <w:pStyle w:val="31"/>
        <w:rPr>
          <w:rFonts w:asciiTheme="minorHAnsi" w:eastAsiaTheme="minorEastAsia" w:hAnsiTheme="minorHAnsi" w:cstheme="minorBidi"/>
          <w:sz w:val="22"/>
          <w:szCs w:val="22"/>
        </w:rPr>
      </w:pPr>
      <w:hyperlink w:anchor="_Toc239057347" w:history="1">
        <w:r w:rsidRPr="00BE54D3">
          <w:rPr>
            <w:rStyle w:val="a3"/>
          </w:rPr>
          <w:t>Российское правительство ужесточило контроль за нестраховыми периодами, которые учитываются при формировании будущих пенсий. С 1 января 2027 года вступает в силу новый регламент, обязывающий граждан ежегодно подтверждать факт ухода за нетрудоспособными лицами для сохранения права на пенсионные баллы. Эти изменения призваны исключить фиктивное начисление стажа и упорядочить взаимодействие между</w:t>
        </w:r>
        <w:r>
          <w:rPr>
            <w:webHidden/>
          </w:rPr>
          <w:tab/>
        </w:r>
        <w:r>
          <w:rPr>
            <w:webHidden/>
          </w:rPr>
          <w:fldChar w:fldCharType="begin"/>
        </w:r>
        <w:r>
          <w:rPr>
            <w:webHidden/>
          </w:rPr>
          <w:instrText xml:space="preserve"> PAGEREF _Toc239057347 \h </w:instrText>
        </w:r>
        <w:r>
          <w:rPr>
            <w:webHidden/>
          </w:rPr>
        </w:r>
        <w:r>
          <w:rPr>
            <w:webHidden/>
          </w:rPr>
          <w:fldChar w:fldCharType="separate"/>
        </w:r>
        <w:r w:rsidR="007F4A13">
          <w:rPr>
            <w:webHidden/>
          </w:rPr>
          <w:t>90</w:t>
        </w:r>
        <w:r>
          <w:rPr>
            <w:webHidden/>
          </w:rPr>
          <w:fldChar w:fldCharType="end"/>
        </w:r>
      </w:hyperlink>
    </w:p>
    <w:p w14:paraId="203A0EB5" w14:textId="78FA6D21"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48" w:history="1">
        <w:r w:rsidRPr="00BE54D3">
          <w:rPr>
            <w:rStyle w:val="a3"/>
            <w:noProof/>
            <w:lang w:val="en-US"/>
          </w:rPr>
          <w:t>Pravda</w:t>
        </w:r>
        <w:r w:rsidRPr="00BE54D3">
          <w:rPr>
            <w:rStyle w:val="a3"/>
            <w:noProof/>
          </w:rPr>
          <w:t>.</w:t>
        </w:r>
        <w:r w:rsidRPr="00BE54D3">
          <w:rPr>
            <w:rStyle w:val="a3"/>
            <w:noProof/>
            <w:lang w:val="en-US"/>
          </w:rPr>
          <w:t>ru</w:t>
        </w:r>
        <w:r w:rsidRPr="00BE54D3">
          <w:rPr>
            <w:rStyle w:val="a3"/>
            <w:noProof/>
          </w:rPr>
          <w:t>, 30.08.2026, Госдума планирует изменить подход к суммированию пенсионных баллов по разным работодателям</w:t>
        </w:r>
        <w:r>
          <w:rPr>
            <w:noProof/>
            <w:webHidden/>
          </w:rPr>
          <w:tab/>
        </w:r>
        <w:r>
          <w:rPr>
            <w:noProof/>
            <w:webHidden/>
          </w:rPr>
          <w:fldChar w:fldCharType="begin"/>
        </w:r>
        <w:r>
          <w:rPr>
            <w:noProof/>
            <w:webHidden/>
          </w:rPr>
          <w:instrText xml:space="preserve"> PAGEREF _Toc239057348 \h </w:instrText>
        </w:r>
        <w:r>
          <w:rPr>
            <w:noProof/>
            <w:webHidden/>
          </w:rPr>
        </w:r>
        <w:r>
          <w:rPr>
            <w:noProof/>
            <w:webHidden/>
          </w:rPr>
          <w:fldChar w:fldCharType="separate"/>
        </w:r>
        <w:r w:rsidR="007F4A13">
          <w:rPr>
            <w:noProof/>
            <w:webHidden/>
          </w:rPr>
          <w:t>92</w:t>
        </w:r>
        <w:r>
          <w:rPr>
            <w:noProof/>
            <w:webHidden/>
          </w:rPr>
          <w:fldChar w:fldCharType="end"/>
        </w:r>
      </w:hyperlink>
    </w:p>
    <w:p w14:paraId="6E530BEB" w14:textId="48C694C7" w:rsidR="0093062E" w:rsidRDefault="0093062E">
      <w:pPr>
        <w:pStyle w:val="31"/>
        <w:rPr>
          <w:rFonts w:asciiTheme="minorHAnsi" w:eastAsiaTheme="minorEastAsia" w:hAnsiTheme="minorHAnsi" w:cstheme="minorBidi"/>
          <w:sz w:val="22"/>
          <w:szCs w:val="22"/>
        </w:rPr>
      </w:pPr>
      <w:hyperlink w:anchor="_Toc239057349" w:history="1">
        <w:r w:rsidRPr="00BE54D3">
          <w:rPr>
            <w:rStyle w:val="a3"/>
          </w:rPr>
          <w:t>В Госдуме рассматривают инициативу, которая может кардинально изменить порядок формирования страховой пенсии для граждан с несколькими источниками дохода. Депутаты предлагают отказаться от единого ежегодного лимита пенсионных баллов, начисляемых в совокупности, и перейти к их суммированию по каждому работодателю отдельно. Нововведение призвано устранить несправедливость, при которой интенсивный труд на двух и более работах не увеличивает размер будущих выплат из-за установленных законом ограничений.</w:t>
        </w:r>
        <w:r>
          <w:rPr>
            <w:webHidden/>
          </w:rPr>
          <w:tab/>
        </w:r>
        <w:r>
          <w:rPr>
            <w:webHidden/>
          </w:rPr>
          <w:fldChar w:fldCharType="begin"/>
        </w:r>
        <w:r>
          <w:rPr>
            <w:webHidden/>
          </w:rPr>
          <w:instrText xml:space="preserve"> PAGEREF _Toc239057349 \h </w:instrText>
        </w:r>
        <w:r>
          <w:rPr>
            <w:webHidden/>
          </w:rPr>
        </w:r>
        <w:r>
          <w:rPr>
            <w:webHidden/>
          </w:rPr>
          <w:fldChar w:fldCharType="separate"/>
        </w:r>
        <w:r w:rsidR="007F4A13">
          <w:rPr>
            <w:webHidden/>
          </w:rPr>
          <w:t>92</w:t>
        </w:r>
        <w:r>
          <w:rPr>
            <w:webHidden/>
          </w:rPr>
          <w:fldChar w:fldCharType="end"/>
        </w:r>
      </w:hyperlink>
    </w:p>
    <w:p w14:paraId="02FD323B" w14:textId="79C18019"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50" w:history="1">
        <w:r w:rsidRPr="00BE54D3">
          <w:rPr>
            <w:rStyle w:val="a3"/>
            <w:noProof/>
          </w:rPr>
          <w:t>Банки.Ру, 28.08.2026, Успейте подтвердить уход за пожилым человеком или человеком с инвалидностью: с 2027 года правила изменятся</w:t>
        </w:r>
        <w:r>
          <w:rPr>
            <w:noProof/>
            <w:webHidden/>
          </w:rPr>
          <w:tab/>
        </w:r>
        <w:r>
          <w:rPr>
            <w:noProof/>
            <w:webHidden/>
          </w:rPr>
          <w:fldChar w:fldCharType="begin"/>
        </w:r>
        <w:r>
          <w:rPr>
            <w:noProof/>
            <w:webHidden/>
          </w:rPr>
          <w:instrText xml:space="preserve"> PAGEREF _Toc239057350 \h </w:instrText>
        </w:r>
        <w:r>
          <w:rPr>
            <w:noProof/>
            <w:webHidden/>
          </w:rPr>
        </w:r>
        <w:r>
          <w:rPr>
            <w:noProof/>
            <w:webHidden/>
          </w:rPr>
          <w:fldChar w:fldCharType="separate"/>
        </w:r>
        <w:r w:rsidR="007F4A13">
          <w:rPr>
            <w:noProof/>
            <w:webHidden/>
          </w:rPr>
          <w:t>93</w:t>
        </w:r>
        <w:r>
          <w:rPr>
            <w:noProof/>
            <w:webHidden/>
          </w:rPr>
          <w:fldChar w:fldCharType="end"/>
        </w:r>
      </w:hyperlink>
    </w:p>
    <w:p w14:paraId="467CBEA6" w14:textId="612B42E2" w:rsidR="0093062E" w:rsidRDefault="0093062E">
      <w:pPr>
        <w:pStyle w:val="31"/>
        <w:rPr>
          <w:rFonts w:asciiTheme="minorHAnsi" w:eastAsiaTheme="minorEastAsia" w:hAnsiTheme="minorHAnsi" w:cstheme="minorBidi"/>
          <w:sz w:val="22"/>
          <w:szCs w:val="22"/>
        </w:rPr>
      </w:pPr>
      <w:hyperlink w:anchor="_Toc239057351" w:history="1">
        <w:r w:rsidRPr="00BE54D3">
          <w:rPr>
            <w:rStyle w:val="a3"/>
          </w:rPr>
          <w:t>Если вы ухаживаете за человеком с инвалидностью I группы или человеком старше 80 лет, этот период можно зачесть в страховой стаж. За полный год ухода начислят год стажа и 1,8 пенсионного коэффициента.</w:t>
        </w:r>
        <w:r>
          <w:rPr>
            <w:webHidden/>
          </w:rPr>
          <w:tab/>
        </w:r>
        <w:r>
          <w:rPr>
            <w:webHidden/>
          </w:rPr>
          <w:fldChar w:fldCharType="begin"/>
        </w:r>
        <w:r>
          <w:rPr>
            <w:webHidden/>
          </w:rPr>
          <w:instrText xml:space="preserve"> PAGEREF _Toc239057351 \h </w:instrText>
        </w:r>
        <w:r>
          <w:rPr>
            <w:webHidden/>
          </w:rPr>
        </w:r>
        <w:r>
          <w:rPr>
            <w:webHidden/>
          </w:rPr>
          <w:fldChar w:fldCharType="separate"/>
        </w:r>
        <w:r w:rsidR="007F4A13">
          <w:rPr>
            <w:webHidden/>
          </w:rPr>
          <w:t>93</w:t>
        </w:r>
        <w:r>
          <w:rPr>
            <w:webHidden/>
          </w:rPr>
          <w:fldChar w:fldCharType="end"/>
        </w:r>
      </w:hyperlink>
    </w:p>
    <w:p w14:paraId="3AAACF82" w14:textId="64CD47A8"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52" w:history="1">
        <w:r w:rsidRPr="00BE54D3">
          <w:rPr>
            <w:rStyle w:val="a3"/>
            <w:noProof/>
          </w:rPr>
          <w:t>Общественная служба новостей, 29.08.2026, С 1 сентября многое изменится. Пенсии переведут в цифровые рубли?</w:t>
        </w:r>
        <w:r>
          <w:rPr>
            <w:noProof/>
            <w:webHidden/>
          </w:rPr>
          <w:tab/>
        </w:r>
        <w:r>
          <w:rPr>
            <w:noProof/>
            <w:webHidden/>
          </w:rPr>
          <w:fldChar w:fldCharType="begin"/>
        </w:r>
        <w:r>
          <w:rPr>
            <w:noProof/>
            <w:webHidden/>
          </w:rPr>
          <w:instrText xml:space="preserve"> PAGEREF _Toc239057352 \h </w:instrText>
        </w:r>
        <w:r>
          <w:rPr>
            <w:noProof/>
            <w:webHidden/>
          </w:rPr>
        </w:r>
        <w:r>
          <w:rPr>
            <w:noProof/>
            <w:webHidden/>
          </w:rPr>
          <w:fldChar w:fldCharType="separate"/>
        </w:r>
        <w:r w:rsidR="007F4A13">
          <w:rPr>
            <w:noProof/>
            <w:webHidden/>
          </w:rPr>
          <w:t>96</w:t>
        </w:r>
        <w:r>
          <w:rPr>
            <w:noProof/>
            <w:webHidden/>
          </w:rPr>
          <w:fldChar w:fldCharType="end"/>
        </w:r>
      </w:hyperlink>
    </w:p>
    <w:p w14:paraId="45E7799B" w14:textId="4DB2CD8C" w:rsidR="0093062E" w:rsidRDefault="0093062E">
      <w:pPr>
        <w:pStyle w:val="31"/>
        <w:rPr>
          <w:rFonts w:asciiTheme="minorHAnsi" w:eastAsiaTheme="minorEastAsia" w:hAnsiTheme="minorHAnsi" w:cstheme="minorBidi"/>
          <w:sz w:val="22"/>
          <w:szCs w:val="22"/>
        </w:rPr>
      </w:pPr>
      <w:hyperlink w:anchor="_Toc239057353" w:history="1">
        <w:r w:rsidRPr="00BE54D3">
          <w:rPr>
            <w:rStyle w:val="a3"/>
          </w:rPr>
          <w:t>С 1 сентября 2026 года в России начнется широкое внедрение цифрового рубля. Давайте разберемся, как это повлияет на пенсионеров и нужно ли им что-то предпринимать.</w:t>
        </w:r>
        <w:r>
          <w:rPr>
            <w:webHidden/>
          </w:rPr>
          <w:tab/>
        </w:r>
        <w:r>
          <w:rPr>
            <w:webHidden/>
          </w:rPr>
          <w:fldChar w:fldCharType="begin"/>
        </w:r>
        <w:r>
          <w:rPr>
            <w:webHidden/>
          </w:rPr>
          <w:instrText xml:space="preserve"> PAGEREF _Toc239057353 \h </w:instrText>
        </w:r>
        <w:r>
          <w:rPr>
            <w:webHidden/>
          </w:rPr>
        </w:r>
        <w:r>
          <w:rPr>
            <w:webHidden/>
          </w:rPr>
          <w:fldChar w:fldCharType="separate"/>
        </w:r>
        <w:r w:rsidR="007F4A13">
          <w:rPr>
            <w:webHidden/>
          </w:rPr>
          <w:t>96</w:t>
        </w:r>
        <w:r>
          <w:rPr>
            <w:webHidden/>
          </w:rPr>
          <w:fldChar w:fldCharType="end"/>
        </w:r>
      </w:hyperlink>
    </w:p>
    <w:p w14:paraId="5C30FECE" w14:textId="71DC3B3D" w:rsidR="0093062E" w:rsidRDefault="0093062E">
      <w:pPr>
        <w:pStyle w:val="12"/>
        <w:tabs>
          <w:tab w:val="right" w:leader="dot" w:pos="9061"/>
        </w:tabs>
        <w:rPr>
          <w:rFonts w:asciiTheme="minorHAnsi" w:eastAsiaTheme="minorEastAsia" w:hAnsiTheme="minorHAnsi" w:cstheme="minorBidi"/>
          <w:b w:val="0"/>
          <w:noProof/>
          <w:sz w:val="22"/>
          <w:szCs w:val="22"/>
        </w:rPr>
      </w:pPr>
      <w:hyperlink w:anchor="_Toc239057354" w:history="1">
        <w:r w:rsidRPr="00BE54D3">
          <w:rPr>
            <w:rStyle w:val="a3"/>
            <w:noProof/>
          </w:rPr>
          <w:t>Региональные СМИ</w:t>
        </w:r>
        <w:r>
          <w:rPr>
            <w:noProof/>
            <w:webHidden/>
          </w:rPr>
          <w:tab/>
        </w:r>
        <w:r>
          <w:rPr>
            <w:noProof/>
            <w:webHidden/>
          </w:rPr>
          <w:fldChar w:fldCharType="begin"/>
        </w:r>
        <w:r>
          <w:rPr>
            <w:noProof/>
            <w:webHidden/>
          </w:rPr>
          <w:instrText xml:space="preserve"> PAGEREF _Toc239057354 \h </w:instrText>
        </w:r>
        <w:r>
          <w:rPr>
            <w:noProof/>
            <w:webHidden/>
          </w:rPr>
        </w:r>
        <w:r>
          <w:rPr>
            <w:noProof/>
            <w:webHidden/>
          </w:rPr>
          <w:fldChar w:fldCharType="separate"/>
        </w:r>
        <w:r w:rsidR="007F4A13">
          <w:rPr>
            <w:noProof/>
            <w:webHidden/>
          </w:rPr>
          <w:t>98</w:t>
        </w:r>
        <w:r>
          <w:rPr>
            <w:noProof/>
            <w:webHidden/>
          </w:rPr>
          <w:fldChar w:fldCharType="end"/>
        </w:r>
      </w:hyperlink>
    </w:p>
    <w:p w14:paraId="5EAC1A52" w14:textId="3DA98BF3"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55" w:history="1">
        <w:r w:rsidRPr="00BE54D3">
          <w:rPr>
            <w:rStyle w:val="a3"/>
            <w:noProof/>
          </w:rPr>
          <w:t>АиФ Новосибирск, 28.08.2026, Александр Аксёненко предложил освободить работающих пенсионеров от НДФЛ</w:t>
        </w:r>
        <w:r>
          <w:rPr>
            <w:noProof/>
            <w:webHidden/>
          </w:rPr>
          <w:tab/>
        </w:r>
        <w:r>
          <w:rPr>
            <w:noProof/>
            <w:webHidden/>
          </w:rPr>
          <w:fldChar w:fldCharType="begin"/>
        </w:r>
        <w:r>
          <w:rPr>
            <w:noProof/>
            <w:webHidden/>
          </w:rPr>
          <w:instrText xml:space="preserve"> PAGEREF _Toc239057355 \h </w:instrText>
        </w:r>
        <w:r>
          <w:rPr>
            <w:noProof/>
            <w:webHidden/>
          </w:rPr>
        </w:r>
        <w:r>
          <w:rPr>
            <w:noProof/>
            <w:webHidden/>
          </w:rPr>
          <w:fldChar w:fldCharType="separate"/>
        </w:r>
        <w:r w:rsidR="007F4A13">
          <w:rPr>
            <w:noProof/>
            <w:webHidden/>
          </w:rPr>
          <w:t>98</w:t>
        </w:r>
        <w:r>
          <w:rPr>
            <w:noProof/>
            <w:webHidden/>
          </w:rPr>
          <w:fldChar w:fldCharType="end"/>
        </w:r>
      </w:hyperlink>
    </w:p>
    <w:p w14:paraId="0B7AB4CD" w14:textId="16284EF2" w:rsidR="0093062E" w:rsidRDefault="0093062E">
      <w:pPr>
        <w:pStyle w:val="31"/>
        <w:rPr>
          <w:rFonts w:asciiTheme="minorHAnsi" w:eastAsiaTheme="minorEastAsia" w:hAnsiTheme="minorHAnsi" w:cstheme="minorBidi"/>
          <w:sz w:val="22"/>
          <w:szCs w:val="22"/>
        </w:rPr>
      </w:pPr>
      <w:hyperlink w:anchor="_Toc239057356" w:history="1">
        <w:r w:rsidRPr="00BE54D3">
          <w:rPr>
            <w:rStyle w:val="a3"/>
          </w:rPr>
          <w:t>Депутат Госдумы из Новосибирска предложил освободить российских работающих пенсионеров от уплаты налога на доходы физических лиц. Соответствующее обращение он направил председателю Правительства РФ Михаилу Мишустину.</w:t>
        </w:r>
        <w:r>
          <w:rPr>
            <w:webHidden/>
          </w:rPr>
          <w:tab/>
        </w:r>
        <w:r>
          <w:rPr>
            <w:webHidden/>
          </w:rPr>
          <w:fldChar w:fldCharType="begin"/>
        </w:r>
        <w:r>
          <w:rPr>
            <w:webHidden/>
          </w:rPr>
          <w:instrText xml:space="preserve"> PAGEREF _Toc239057356 \h </w:instrText>
        </w:r>
        <w:r>
          <w:rPr>
            <w:webHidden/>
          </w:rPr>
        </w:r>
        <w:r>
          <w:rPr>
            <w:webHidden/>
          </w:rPr>
          <w:fldChar w:fldCharType="separate"/>
        </w:r>
        <w:r w:rsidR="007F4A13">
          <w:rPr>
            <w:webHidden/>
          </w:rPr>
          <w:t>98</w:t>
        </w:r>
        <w:r>
          <w:rPr>
            <w:webHidden/>
          </w:rPr>
          <w:fldChar w:fldCharType="end"/>
        </w:r>
      </w:hyperlink>
    </w:p>
    <w:p w14:paraId="7D76DD5B" w14:textId="1A6E9FA2"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57" w:history="1">
        <w:r w:rsidRPr="00BE54D3">
          <w:rPr>
            <w:rStyle w:val="a3"/>
            <w:noProof/>
            <w:lang w:val="en-US"/>
          </w:rPr>
          <w:t>UfaCityNews</w:t>
        </w:r>
        <w:r w:rsidRPr="00BE54D3">
          <w:rPr>
            <w:rStyle w:val="a3"/>
            <w:noProof/>
          </w:rPr>
          <w:t>.</w:t>
        </w:r>
        <w:r w:rsidRPr="00BE54D3">
          <w:rPr>
            <w:rStyle w:val="a3"/>
            <w:noProof/>
            <w:lang w:val="en-US"/>
          </w:rPr>
          <w:t>ru</w:t>
        </w:r>
        <w:r w:rsidRPr="00BE54D3">
          <w:rPr>
            <w:rStyle w:val="a3"/>
            <w:noProof/>
          </w:rPr>
          <w:t>, 28.08.2026, Какую пенсию получат зумеры: эксперт дал советы тем, кому сейчас 14-29 лет</w:t>
        </w:r>
        <w:r>
          <w:rPr>
            <w:noProof/>
            <w:webHidden/>
          </w:rPr>
          <w:tab/>
        </w:r>
        <w:r>
          <w:rPr>
            <w:noProof/>
            <w:webHidden/>
          </w:rPr>
          <w:fldChar w:fldCharType="begin"/>
        </w:r>
        <w:r>
          <w:rPr>
            <w:noProof/>
            <w:webHidden/>
          </w:rPr>
          <w:instrText xml:space="preserve"> PAGEREF _Toc239057357 \h </w:instrText>
        </w:r>
        <w:r>
          <w:rPr>
            <w:noProof/>
            <w:webHidden/>
          </w:rPr>
        </w:r>
        <w:r>
          <w:rPr>
            <w:noProof/>
            <w:webHidden/>
          </w:rPr>
          <w:fldChar w:fldCharType="separate"/>
        </w:r>
        <w:r w:rsidR="007F4A13">
          <w:rPr>
            <w:noProof/>
            <w:webHidden/>
          </w:rPr>
          <w:t>99</w:t>
        </w:r>
        <w:r>
          <w:rPr>
            <w:noProof/>
            <w:webHidden/>
          </w:rPr>
          <w:fldChar w:fldCharType="end"/>
        </w:r>
      </w:hyperlink>
    </w:p>
    <w:p w14:paraId="5416F7CD" w14:textId="011BBA1D" w:rsidR="0093062E" w:rsidRDefault="0093062E">
      <w:pPr>
        <w:pStyle w:val="31"/>
        <w:rPr>
          <w:rFonts w:asciiTheme="minorHAnsi" w:eastAsiaTheme="minorEastAsia" w:hAnsiTheme="minorHAnsi" w:cstheme="minorBidi"/>
          <w:sz w:val="22"/>
          <w:szCs w:val="22"/>
        </w:rPr>
      </w:pPr>
      <w:hyperlink w:anchor="_Toc239057358" w:history="1">
        <w:r w:rsidRPr="00BE54D3">
          <w:rPr>
            <w:rStyle w:val="a3"/>
          </w:rPr>
          <w:t>Большинство представителей поколения Z (1997-2012 годов рождения) сейчас только начинают трудовой путь ‒ им от 14 до 29 лет. Вопрос о пенсии для них звучит как что-то далекое, но именно сейчас закладывается ее фундамент. Эксперт Ярослав Климов, психолог и ассистент кафедры гуманитарных наук Финуниверситета, в беседе с UfaTime.ru объяснил, как формируется будущая пенсия по действующим правилам и что уже сегодня влияет на ее размер.</w:t>
        </w:r>
        <w:r>
          <w:rPr>
            <w:webHidden/>
          </w:rPr>
          <w:tab/>
        </w:r>
        <w:r>
          <w:rPr>
            <w:webHidden/>
          </w:rPr>
          <w:fldChar w:fldCharType="begin"/>
        </w:r>
        <w:r>
          <w:rPr>
            <w:webHidden/>
          </w:rPr>
          <w:instrText xml:space="preserve"> PAGEREF _Toc239057358 \h </w:instrText>
        </w:r>
        <w:r>
          <w:rPr>
            <w:webHidden/>
          </w:rPr>
        </w:r>
        <w:r>
          <w:rPr>
            <w:webHidden/>
          </w:rPr>
          <w:fldChar w:fldCharType="separate"/>
        </w:r>
        <w:r w:rsidR="007F4A13">
          <w:rPr>
            <w:webHidden/>
          </w:rPr>
          <w:t>99</w:t>
        </w:r>
        <w:r>
          <w:rPr>
            <w:webHidden/>
          </w:rPr>
          <w:fldChar w:fldCharType="end"/>
        </w:r>
      </w:hyperlink>
    </w:p>
    <w:p w14:paraId="102D442C" w14:textId="176AF041" w:rsidR="0093062E" w:rsidRDefault="0093062E">
      <w:pPr>
        <w:pStyle w:val="12"/>
        <w:tabs>
          <w:tab w:val="right" w:leader="dot" w:pos="9061"/>
        </w:tabs>
        <w:rPr>
          <w:rFonts w:asciiTheme="minorHAnsi" w:eastAsiaTheme="minorEastAsia" w:hAnsiTheme="minorHAnsi" w:cstheme="minorBidi"/>
          <w:b w:val="0"/>
          <w:noProof/>
          <w:sz w:val="22"/>
          <w:szCs w:val="22"/>
        </w:rPr>
      </w:pPr>
      <w:hyperlink w:anchor="_Toc239057359" w:history="1">
        <w:r w:rsidRPr="00BE54D3">
          <w:rPr>
            <w:rStyle w:val="a3"/>
            <w:noProof/>
          </w:rPr>
          <w:t>НОВОСТИ МАКРОЭКОНОМИКИ</w:t>
        </w:r>
        <w:r>
          <w:rPr>
            <w:noProof/>
            <w:webHidden/>
          </w:rPr>
          <w:tab/>
        </w:r>
        <w:r>
          <w:rPr>
            <w:noProof/>
            <w:webHidden/>
          </w:rPr>
          <w:fldChar w:fldCharType="begin"/>
        </w:r>
        <w:r>
          <w:rPr>
            <w:noProof/>
            <w:webHidden/>
          </w:rPr>
          <w:instrText xml:space="preserve"> PAGEREF _Toc239057359 \h </w:instrText>
        </w:r>
        <w:r>
          <w:rPr>
            <w:noProof/>
            <w:webHidden/>
          </w:rPr>
        </w:r>
        <w:r>
          <w:rPr>
            <w:noProof/>
            <w:webHidden/>
          </w:rPr>
          <w:fldChar w:fldCharType="separate"/>
        </w:r>
        <w:r w:rsidR="007F4A13">
          <w:rPr>
            <w:noProof/>
            <w:webHidden/>
          </w:rPr>
          <w:t>101</w:t>
        </w:r>
        <w:r>
          <w:rPr>
            <w:noProof/>
            <w:webHidden/>
          </w:rPr>
          <w:fldChar w:fldCharType="end"/>
        </w:r>
      </w:hyperlink>
    </w:p>
    <w:p w14:paraId="339D1783" w14:textId="2EAC1F60"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60" w:history="1">
        <w:r w:rsidRPr="00BE54D3">
          <w:rPr>
            <w:rStyle w:val="a3"/>
            <w:noProof/>
          </w:rPr>
          <w:t>Ведомости, 31.08.2026, Недвижимость без ключей</w:t>
        </w:r>
        <w:r>
          <w:rPr>
            <w:noProof/>
            <w:webHidden/>
          </w:rPr>
          <w:tab/>
        </w:r>
        <w:r>
          <w:rPr>
            <w:noProof/>
            <w:webHidden/>
          </w:rPr>
          <w:fldChar w:fldCharType="begin"/>
        </w:r>
        <w:r>
          <w:rPr>
            <w:noProof/>
            <w:webHidden/>
          </w:rPr>
          <w:instrText xml:space="preserve"> PAGEREF _Toc239057360 \h </w:instrText>
        </w:r>
        <w:r>
          <w:rPr>
            <w:noProof/>
            <w:webHidden/>
          </w:rPr>
        </w:r>
        <w:r>
          <w:rPr>
            <w:noProof/>
            <w:webHidden/>
          </w:rPr>
          <w:fldChar w:fldCharType="separate"/>
        </w:r>
        <w:r w:rsidR="007F4A13">
          <w:rPr>
            <w:noProof/>
            <w:webHidden/>
          </w:rPr>
          <w:t>101</w:t>
        </w:r>
        <w:r>
          <w:rPr>
            <w:noProof/>
            <w:webHidden/>
          </w:rPr>
          <w:fldChar w:fldCharType="end"/>
        </w:r>
      </w:hyperlink>
    </w:p>
    <w:p w14:paraId="2C9BDA07" w14:textId="56FF6C88" w:rsidR="0093062E" w:rsidRDefault="0093062E">
      <w:pPr>
        <w:pStyle w:val="31"/>
        <w:rPr>
          <w:rFonts w:asciiTheme="minorHAnsi" w:eastAsiaTheme="minorEastAsia" w:hAnsiTheme="minorHAnsi" w:cstheme="minorBidi"/>
          <w:sz w:val="22"/>
          <w:szCs w:val="22"/>
        </w:rPr>
      </w:pPr>
      <w:hyperlink w:anchor="_Toc239057361" w:history="1">
        <w:r w:rsidRPr="00BE54D3">
          <w:rPr>
            <w:rStyle w:val="a3"/>
          </w:rPr>
          <w:t>Снижение процентных ставок возвращает интерес состоятельных граждан к вложению денег в недвижимость, однако постепенно меняется сам подход к инвестициям в этот актив. Вместо прямой покупки квартир и коммерческих помещений все больше инвесторов выбирают закрытые паевые инвестиционные фонды недвижимости (ЗПИФ-н). Они позволяют вкладываться в крупные объекты недвижимости меньшим чеком, распределять вложения между несколькими активами и передавать профессиональной управляющей компании (УК) вопросы их покупки, эксплуатации и продажи. По мере развития рынка ЗПИФ-н интерес к ним начинают проявлять не только состоятельные частные инвесторы, но и институциональные игроки - НПФ и страховые компании.</w:t>
        </w:r>
        <w:r>
          <w:rPr>
            <w:webHidden/>
          </w:rPr>
          <w:tab/>
        </w:r>
        <w:r>
          <w:rPr>
            <w:webHidden/>
          </w:rPr>
          <w:fldChar w:fldCharType="begin"/>
        </w:r>
        <w:r>
          <w:rPr>
            <w:webHidden/>
          </w:rPr>
          <w:instrText xml:space="preserve"> PAGEREF _Toc239057361 \h </w:instrText>
        </w:r>
        <w:r>
          <w:rPr>
            <w:webHidden/>
          </w:rPr>
        </w:r>
        <w:r>
          <w:rPr>
            <w:webHidden/>
          </w:rPr>
          <w:fldChar w:fldCharType="separate"/>
        </w:r>
        <w:r w:rsidR="007F4A13">
          <w:rPr>
            <w:webHidden/>
          </w:rPr>
          <w:t>101</w:t>
        </w:r>
        <w:r>
          <w:rPr>
            <w:webHidden/>
          </w:rPr>
          <w:fldChar w:fldCharType="end"/>
        </w:r>
      </w:hyperlink>
    </w:p>
    <w:p w14:paraId="7208056C" w14:textId="5CBC2054"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62" w:history="1">
        <w:r w:rsidRPr="00BE54D3">
          <w:rPr>
            <w:rStyle w:val="a3"/>
            <w:noProof/>
          </w:rPr>
          <w:t>Ведомости, 31.08.2026, Марина Харитонова: «Фонды дают массовому инвестору доступ к качественной недвижимости»</w:t>
        </w:r>
        <w:r>
          <w:rPr>
            <w:noProof/>
            <w:webHidden/>
          </w:rPr>
          <w:tab/>
        </w:r>
        <w:r>
          <w:rPr>
            <w:noProof/>
            <w:webHidden/>
          </w:rPr>
          <w:fldChar w:fldCharType="begin"/>
        </w:r>
        <w:r>
          <w:rPr>
            <w:noProof/>
            <w:webHidden/>
          </w:rPr>
          <w:instrText xml:space="preserve"> PAGEREF _Toc239057362 \h </w:instrText>
        </w:r>
        <w:r>
          <w:rPr>
            <w:noProof/>
            <w:webHidden/>
          </w:rPr>
        </w:r>
        <w:r>
          <w:rPr>
            <w:noProof/>
            <w:webHidden/>
          </w:rPr>
          <w:fldChar w:fldCharType="separate"/>
        </w:r>
        <w:r w:rsidR="007F4A13">
          <w:rPr>
            <w:noProof/>
            <w:webHidden/>
          </w:rPr>
          <w:t>104</w:t>
        </w:r>
        <w:r>
          <w:rPr>
            <w:noProof/>
            <w:webHidden/>
          </w:rPr>
          <w:fldChar w:fldCharType="end"/>
        </w:r>
      </w:hyperlink>
    </w:p>
    <w:p w14:paraId="38C4F9FE" w14:textId="516395A8" w:rsidR="0093062E" w:rsidRDefault="0093062E">
      <w:pPr>
        <w:pStyle w:val="31"/>
        <w:rPr>
          <w:rFonts w:asciiTheme="minorHAnsi" w:eastAsiaTheme="minorEastAsia" w:hAnsiTheme="minorHAnsi" w:cstheme="minorBidi"/>
          <w:sz w:val="22"/>
          <w:szCs w:val="22"/>
        </w:rPr>
      </w:pPr>
      <w:hyperlink w:anchor="_Toc239057363" w:history="1">
        <w:r w:rsidRPr="00BE54D3">
          <w:rPr>
            <w:rStyle w:val="a3"/>
          </w:rPr>
          <w:t>Рынок коллективных инвестиций в недвижимость за последний год вырос в полтора раза, а за пять лет - впятеро. Такой скачок обусловлен фундаментальным сдвигом: дорогостоящие склады, офисы и торговые центры перестали быть прерогативой крупного капитала. О том, как ЗПИФы стали инструментом массового инвестора с порогом входа от 1000 руб., почему качественная недвижимость сохраняет защитные свойства при любом уровне ключевой ставки и при каких условиях на рынок придут пенсионные деньги, в интервью «Ведомости» рассказала Марина Харитонова, управляющий партнер управляющей компании Accent.</w:t>
        </w:r>
        <w:r>
          <w:rPr>
            <w:webHidden/>
          </w:rPr>
          <w:tab/>
        </w:r>
        <w:r>
          <w:rPr>
            <w:webHidden/>
          </w:rPr>
          <w:fldChar w:fldCharType="begin"/>
        </w:r>
        <w:r>
          <w:rPr>
            <w:webHidden/>
          </w:rPr>
          <w:instrText xml:space="preserve"> PAGEREF _Toc239057363 \h </w:instrText>
        </w:r>
        <w:r>
          <w:rPr>
            <w:webHidden/>
          </w:rPr>
        </w:r>
        <w:r>
          <w:rPr>
            <w:webHidden/>
          </w:rPr>
          <w:fldChar w:fldCharType="separate"/>
        </w:r>
        <w:r w:rsidR="007F4A13">
          <w:rPr>
            <w:webHidden/>
          </w:rPr>
          <w:t>104</w:t>
        </w:r>
        <w:r>
          <w:rPr>
            <w:webHidden/>
          </w:rPr>
          <w:fldChar w:fldCharType="end"/>
        </w:r>
      </w:hyperlink>
    </w:p>
    <w:p w14:paraId="77B7658E" w14:textId="336CAF30"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64" w:history="1">
        <w:r w:rsidRPr="00BE54D3">
          <w:rPr>
            <w:rStyle w:val="a3"/>
            <w:noProof/>
          </w:rPr>
          <w:t>Ведомости, 31.08.2026, Брокеры поспорили с Банком России о геймификации</w:t>
        </w:r>
        <w:r>
          <w:rPr>
            <w:noProof/>
            <w:webHidden/>
          </w:rPr>
          <w:tab/>
        </w:r>
        <w:r>
          <w:rPr>
            <w:noProof/>
            <w:webHidden/>
          </w:rPr>
          <w:fldChar w:fldCharType="begin"/>
        </w:r>
        <w:r>
          <w:rPr>
            <w:noProof/>
            <w:webHidden/>
          </w:rPr>
          <w:instrText xml:space="preserve"> PAGEREF _Toc239057364 \h </w:instrText>
        </w:r>
        <w:r>
          <w:rPr>
            <w:noProof/>
            <w:webHidden/>
          </w:rPr>
        </w:r>
        <w:r>
          <w:rPr>
            <w:noProof/>
            <w:webHidden/>
          </w:rPr>
          <w:fldChar w:fldCharType="separate"/>
        </w:r>
        <w:r w:rsidR="007F4A13">
          <w:rPr>
            <w:noProof/>
            <w:webHidden/>
          </w:rPr>
          <w:t>109</w:t>
        </w:r>
        <w:r>
          <w:rPr>
            <w:noProof/>
            <w:webHidden/>
          </w:rPr>
          <w:fldChar w:fldCharType="end"/>
        </w:r>
      </w:hyperlink>
    </w:p>
    <w:p w14:paraId="51BFE216" w14:textId="150C0F33" w:rsidR="0093062E" w:rsidRDefault="0093062E">
      <w:pPr>
        <w:pStyle w:val="31"/>
        <w:rPr>
          <w:rFonts w:asciiTheme="minorHAnsi" w:eastAsiaTheme="minorEastAsia" w:hAnsiTheme="minorHAnsi" w:cstheme="minorBidi"/>
          <w:sz w:val="22"/>
          <w:szCs w:val="22"/>
        </w:rPr>
      </w:pPr>
      <w:hyperlink w:anchor="_Toc239057365" w:history="1">
        <w:r w:rsidRPr="00BE54D3">
          <w:rPr>
            <w:rStyle w:val="a3"/>
          </w:rPr>
          <w:t>Геймификация является допустимой формой взаимодействия финансовой организации с потребителем, важной для привлечения инвесторов на рынок, и не требует отдельного регулирования. Об этом в комментариях к консультативному докладу Банка России пишет ассоциация брокеров НАУФОР. "Ведомости" с ними ознакомились. Объединение направило свое мнение регулятору 27 августа, рассказал представитель НАУФОР.</w:t>
        </w:r>
        <w:r>
          <w:rPr>
            <w:webHidden/>
          </w:rPr>
          <w:tab/>
        </w:r>
        <w:r>
          <w:rPr>
            <w:webHidden/>
          </w:rPr>
          <w:fldChar w:fldCharType="begin"/>
        </w:r>
        <w:r>
          <w:rPr>
            <w:webHidden/>
          </w:rPr>
          <w:instrText xml:space="preserve"> PAGEREF _Toc239057365 \h </w:instrText>
        </w:r>
        <w:r>
          <w:rPr>
            <w:webHidden/>
          </w:rPr>
        </w:r>
        <w:r>
          <w:rPr>
            <w:webHidden/>
          </w:rPr>
          <w:fldChar w:fldCharType="separate"/>
        </w:r>
        <w:r w:rsidR="007F4A13">
          <w:rPr>
            <w:webHidden/>
          </w:rPr>
          <w:t>109</w:t>
        </w:r>
        <w:r>
          <w:rPr>
            <w:webHidden/>
          </w:rPr>
          <w:fldChar w:fldCharType="end"/>
        </w:r>
      </w:hyperlink>
    </w:p>
    <w:p w14:paraId="4951363D" w14:textId="14D239A0"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66" w:history="1">
        <w:r w:rsidRPr="00BE54D3">
          <w:rPr>
            <w:rStyle w:val="a3"/>
            <w:noProof/>
          </w:rPr>
          <w:t>Коммерсантъ, 30.08.2026, Страхование сложнее жизни</w:t>
        </w:r>
        <w:r>
          <w:rPr>
            <w:noProof/>
            <w:webHidden/>
          </w:rPr>
          <w:tab/>
        </w:r>
        <w:r>
          <w:rPr>
            <w:noProof/>
            <w:webHidden/>
          </w:rPr>
          <w:fldChar w:fldCharType="begin"/>
        </w:r>
        <w:r>
          <w:rPr>
            <w:noProof/>
            <w:webHidden/>
          </w:rPr>
          <w:instrText xml:space="preserve"> PAGEREF _Toc239057366 \h </w:instrText>
        </w:r>
        <w:r>
          <w:rPr>
            <w:noProof/>
            <w:webHidden/>
          </w:rPr>
        </w:r>
        <w:r>
          <w:rPr>
            <w:noProof/>
            <w:webHidden/>
          </w:rPr>
          <w:fldChar w:fldCharType="separate"/>
        </w:r>
        <w:r w:rsidR="007F4A13">
          <w:rPr>
            <w:noProof/>
            <w:webHidden/>
          </w:rPr>
          <w:t>111</w:t>
        </w:r>
        <w:r>
          <w:rPr>
            <w:noProof/>
            <w:webHidden/>
          </w:rPr>
          <w:fldChar w:fldCharType="end"/>
        </w:r>
      </w:hyperlink>
    </w:p>
    <w:p w14:paraId="4B9AB09B" w14:textId="7E11B690" w:rsidR="0093062E" w:rsidRDefault="0093062E">
      <w:pPr>
        <w:pStyle w:val="31"/>
        <w:rPr>
          <w:rFonts w:asciiTheme="minorHAnsi" w:eastAsiaTheme="minorEastAsia" w:hAnsiTheme="minorHAnsi" w:cstheme="minorBidi"/>
          <w:sz w:val="22"/>
          <w:szCs w:val="22"/>
        </w:rPr>
      </w:pPr>
      <w:hyperlink w:anchor="_Toc239057367" w:history="1">
        <w:r w:rsidRPr="00BE54D3">
          <w:rPr>
            <w:rStyle w:val="a3"/>
          </w:rPr>
          <w:t>Страховые компании начали активно предлагать клиентам гибридные продукты, совмещающие страхование жизни с другими видами страхования, например, ДМС, программы долгосрочных сбережений и т.д. По словам страховщиков, подобные программы позволяют увеличить конверсию и удержать клиента.</w:t>
        </w:r>
        <w:r>
          <w:rPr>
            <w:webHidden/>
          </w:rPr>
          <w:tab/>
        </w:r>
        <w:r>
          <w:rPr>
            <w:webHidden/>
          </w:rPr>
          <w:fldChar w:fldCharType="begin"/>
        </w:r>
        <w:r>
          <w:rPr>
            <w:webHidden/>
          </w:rPr>
          <w:instrText xml:space="preserve"> PAGEREF _Toc239057367 \h </w:instrText>
        </w:r>
        <w:r>
          <w:rPr>
            <w:webHidden/>
          </w:rPr>
        </w:r>
        <w:r>
          <w:rPr>
            <w:webHidden/>
          </w:rPr>
          <w:fldChar w:fldCharType="separate"/>
        </w:r>
        <w:r w:rsidR="007F4A13">
          <w:rPr>
            <w:webHidden/>
          </w:rPr>
          <w:t>111</w:t>
        </w:r>
        <w:r>
          <w:rPr>
            <w:webHidden/>
          </w:rPr>
          <w:fldChar w:fldCharType="end"/>
        </w:r>
      </w:hyperlink>
    </w:p>
    <w:p w14:paraId="0875FA1C" w14:textId="6EE066E0"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68" w:history="1">
        <w:r w:rsidRPr="00BE54D3">
          <w:rPr>
            <w:rStyle w:val="a3"/>
            <w:noProof/>
          </w:rPr>
          <w:t>Ведомости, 19.08.2026, Инфляционные ожидания граждан России в августе снизились до 13,7%</w:t>
        </w:r>
        <w:r>
          <w:rPr>
            <w:noProof/>
            <w:webHidden/>
          </w:rPr>
          <w:tab/>
        </w:r>
        <w:r>
          <w:rPr>
            <w:noProof/>
            <w:webHidden/>
          </w:rPr>
          <w:fldChar w:fldCharType="begin"/>
        </w:r>
        <w:r>
          <w:rPr>
            <w:noProof/>
            <w:webHidden/>
          </w:rPr>
          <w:instrText xml:space="preserve"> PAGEREF _Toc239057368 \h </w:instrText>
        </w:r>
        <w:r>
          <w:rPr>
            <w:noProof/>
            <w:webHidden/>
          </w:rPr>
        </w:r>
        <w:r>
          <w:rPr>
            <w:noProof/>
            <w:webHidden/>
          </w:rPr>
          <w:fldChar w:fldCharType="separate"/>
        </w:r>
        <w:r w:rsidR="007F4A13">
          <w:rPr>
            <w:noProof/>
            <w:webHidden/>
          </w:rPr>
          <w:t>113</w:t>
        </w:r>
        <w:r>
          <w:rPr>
            <w:noProof/>
            <w:webHidden/>
          </w:rPr>
          <w:fldChar w:fldCharType="end"/>
        </w:r>
      </w:hyperlink>
    </w:p>
    <w:p w14:paraId="3108C8CF" w14:textId="348E0B11" w:rsidR="0093062E" w:rsidRDefault="0093062E">
      <w:pPr>
        <w:pStyle w:val="31"/>
        <w:rPr>
          <w:rFonts w:asciiTheme="minorHAnsi" w:eastAsiaTheme="minorEastAsia" w:hAnsiTheme="minorHAnsi" w:cstheme="minorBidi"/>
          <w:sz w:val="22"/>
          <w:szCs w:val="22"/>
        </w:rPr>
      </w:pPr>
      <w:hyperlink w:anchor="_Toc239057369" w:history="1">
        <w:r w:rsidRPr="00BE54D3">
          <w:rPr>
            <w:rStyle w:val="a3"/>
          </w:rPr>
          <w:t>Инфляционные ожидания населения России в августе снизились до 13,7% после заметного роста месяцем ранее. Об этом свидетельствуют данные опроса инФОМ, проведенного по заказу Банка России.</w:t>
        </w:r>
        <w:r>
          <w:rPr>
            <w:webHidden/>
          </w:rPr>
          <w:tab/>
        </w:r>
        <w:r>
          <w:rPr>
            <w:webHidden/>
          </w:rPr>
          <w:fldChar w:fldCharType="begin"/>
        </w:r>
        <w:r>
          <w:rPr>
            <w:webHidden/>
          </w:rPr>
          <w:instrText xml:space="preserve"> PAGEREF _Toc239057369 \h </w:instrText>
        </w:r>
        <w:r>
          <w:rPr>
            <w:webHidden/>
          </w:rPr>
        </w:r>
        <w:r>
          <w:rPr>
            <w:webHidden/>
          </w:rPr>
          <w:fldChar w:fldCharType="separate"/>
        </w:r>
        <w:r w:rsidR="007F4A13">
          <w:rPr>
            <w:webHidden/>
          </w:rPr>
          <w:t>113</w:t>
        </w:r>
        <w:r>
          <w:rPr>
            <w:webHidden/>
          </w:rPr>
          <w:fldChar w:fldCharType="end"/>
        </w:r>
      </w:hyperlink>
    </w:p>
    <w:p w14:paraId="390C6F5D" w14:textId="0F49BDCF"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70" w:history="1">
        <w:r w:rsidRPr="00BE54D3">
          <w:rPr>
            <w:rStyle w:val="a3"/>
            <w:noProof/>
          </w:rPr>
          <w:t>Профиль, 31.08.2026, Логика прозрачности</w:t>
        </w:r>
        <w:r>
          <w:rPr>
            <w:noProof/>
            <w:webHidden/>
          </w:rPr>
          <w:tab/>
        </w:r>
        <w:r>
          <w:rPr>
            <w:noProof/>
            <w:webHidden/>
          </w:rPr>
          <w:fldChar w:fldCharType="begin"/>
        </w:r>
        <w:r>
          <w:rPr>
            <w:noProof/>
            <w:webHidden/>
          </w:rPr>
          <w:instrText xml:space="preserve"> PAGEREF _Toc239057370 \h </w:instrText>
        </w:r>
        <w:r>
          <w:rPr>
            <w:noProof/>
            <w:webHidden/>
          </w:rPr>
        </w:r>
        <w:r>
          <w:rPr>
            <w:noProof/>
            <w:webHidden/>
          </w:rPr>
          <w:fldChar w:fldCharType="separate"/>
        </w:r>
        <w:r w:rsidR="007F4A13">
          <w:rPr>
            <w:noProof/>
            <w:webHidden/>
          </w:rPr>
          <w:t>113</w:t>
        </w:r>
        <w:r>
          <w:rPr>
            <w:noProof/>
            <w:webHidden/>
          </w:rPr>
          <w:fldChar w:fldCharType="end"/>
        </w:r>
      </w:hyperlink>
    </w:p>
    <w:p w14:paraId="2D19052C" w14:textId="6DFD420A" w:rsidR="0093062E" w:rsidRDefault="0093062E">
      <w:pPr>
        <w:pStyle w:val="31"/>
        <w:rPr>
          <w:rFonts w:asciiTheme="minorHAnsi" w:eastAsiaTheme="minorEastAsia" w:hAnsiTheme="minorHAnsi" w:cstheme="minorBidi"/>
          <w:sz w:val="22"/>
          <w:szCs w:val="22"/>
        </w:rPr>
      </w:pPr>
      <w:hyperlink w:anchor="_Toc239057371" w:history="1">
        <w:r w:rsidRPr="00BE54D3">
          <w:rPr>
            <w:rStyle w:val="a3"/>
          </w:rPr>
          <w:t>С 1 сентября 2026го Россия начинает самый масштабный финансовый   эксперимент последних десятилетий. Внедрение цифрового рубля – не   просто дополнительная возможность для проведения платежей и переводов.   Это смена архитектуры денежной системы, сравнимая по масштабу с отказом   от золотого стандарта или переходом экономики в эпоху безналичных   расчетов.</w:t>
        </w:r>
        <w:r>
          <w:rPr>
            <w:webHidden/>
          </w:rPr>
          <w:tab/>
        </w:r>
        <w:r>
          <w:rPr>
            <w:webHidden/>
          </w:rPr>
          <w:fldChar w:fldCharType="begin"/>
        </w:r>
        <w:r>
          <w:rPr>
            <w:webHidden/>
          </w:rPr>
          <w:instrText xml:space="preserve"> PAGEREF _Toc239057371 \h </w:instrText>
        </w:r>
        <w:r>
          <w:rPr>
            <w:webHidden/>
          </w:rPr>
        </w:r>
        <w:r>
          <w:rPr>
            <w:webHidden/>
          </w:rPr>
          <w:fldChar w:fldCharType="separate"/>
        </w:r>
        <w:r w:rsidR="007F4A13">
          <w:rPr>
            <w:webHidden/>
          </w:rPr>
          <w:t>113</w:t>
        </w:r>
        <w:r>
          <w:rPr>
            <w:webHidden/>
          </w:rPr>
          <w:fldChar w:fldCharType="end"/>
        </w:r>
      </w:hyperlink>
    </w:p>
    <w:p w14:paraId="33E84047" w14:textId="28DE0413"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72" w:history="1">
        <w:r w:rsidRPr="00BE54D3">
          <w:rPr>
            <w:rStyle w:val="a3"/>
            <w:noProof/>
          </w:rPr>
          <w:t>Экономика и жизнь, 28.08.2026, Цифровой рубль как третья форма денег: что изменится для бизнеса и людей с осени</w:t>
        </w:r>
        <w:r>
          <w:rPr>
            <w:noProof/>
            <w:webHidden/>
          </w:rPr>
          <w:tab/>
        </w:r>
        <w:r>
          <w:rPr>
            <w:noProof/>
            <w:webHidden/>
          </w:rPr>
          <w:fldChar w:fldCharType="begin"/>
        </w:r>
        <w:r>
          <w:rPr>
            <w:noProof/>
            <w:webHidden/>
          </w:rPr>
          <w:instrText xml:space="preserve"> PAGEREF _Toc239057372 \h </w:instrText>
        </w:r>
        <w:r>
          <w:rPr>
            <w:noProof/>
            <w:webHidden/>
          </w:rPr>
        </w:r>
        <w:r>
          <w:rPr>
            <w:noProof/>
            <w:webHidden/>
          </w:rPr>
          <w:fldChar w:fldCharType="separate"/>
        </w:r>
        <w:r w:rsidR="007F4A13">
          <w:rPr>
            <w:noProof/>
            <w:webHidden/>
          </w:rPr>
          <w:t>117</w:t>
        </w:r>
        <w:r>
          <w:rPr>
            <w:noProof/>
            <w:webHidden/>
          </w:rPr>
          <w:fldChar w:fldCharType="end"/>
        </w:r>
      </w:hyperlink>
    </w:p>
    <w:p w14:paraId="6FF6AEB8" w14:textId="3F0CBE84" w:rsidR="0093062E" w:rsidRDefault="0093062E">
      <w:pPr>
        <w:pStyle w:val="31"/>
        <w:rPr>
          <w:rFonts w:asciiTheme="minorHAnsi" w:eastAsiaTheme="minorEastAsia" w:hAnsiTheme="minorHAnsi" w:cstheme="minorBidi"/>
          <w:sz w:val="22"/>
          <w:szCs w:val="22"/>
        </w:rPr>
      </w:pPr>
      <w:hyperlink w:anchor="_Toc239057373" w:history="1">
        <w:r w:rsidRPr="00BE54D3">
          <w:rPr>
            <w:rStyle w:val="a3"/>
          </w:rPr>
          <w:t>С 1 сентября 2026 г. в России стартует массовое внедрение цифрового рубля. Крупнейшие банки и торговые сети будут обязаны подключиться к платформе, а у граждан появится еще один способ расплачиваться и переводить деньги. Но за практическими изменениями стоит гораздо более масштабная задача - превратить цифровой рубль в технологическую платформу, способную запустить новую волну сервисов для людей, бизнеса и государства. В частности, эта тема стала одной из центральных на Финансовом конгрессе Банка России, прошедшем в июле. О том, какие шансы у нововведения стать успешным - в нашем материале.</w:t>
        </w:r>
        <w:r>
          <w:rPr>
            <w:webHidden/>
          </w:rPr>
          <w:tab/>
        </w:r>
        <w:r>
          <w:rPr>
            <w:webHidden/>
          </w:rPr>
          <w:fldChar w:fldCharType="begin"/>
        </w:r>
        <w:r>
          <w:rPr>
            <w:webHidden/>
          </w:rPr>
          <w:instrText xml:space="preserve"> PAGEREF _Toc239057373 \h </w:instrText>
        </w:r>
        <w:r>
          <w:rPr>
            <w:webHidden/>
          </w:rPr>
        </w:r>
        <w:r>
          <w:rPr>
            <w:webHidden/>
          </w:rPr>
          <w:fldChar w:fldCharType="separate"/>
        </w:r>
        <w:r w:rsidR="007F4A13">
          <w:rPr>
            <w:webHidden/>
          </w:rPr>
          <w:t>117</w:t>
        </w:r>
        <w:r>
          <w:rPr>
            <w:webHidden/>
          </w:rPr>
          <w:fldChar w:fldCharType="end"/>
        </w:r>
      </w:hyperlink>
    </w:p>
    <w:p w14:paraId="6599BB42" w14:textId="782D542F"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74" w:history="1">
        <w:r w:rsidRPr="00BE54D3">
          <w:rPr>
            <w:rStyle w:val="a3"/>
            <w:noProof/>
          </w:rPr>
          <w:t>ПРАЙМ, 29.08.2026, Цифровой рубль: мифы, реальность и инструкция по применению</w:t>
        </w:r>
        <w:r>
          <w:rPr>
            <w:noProof/>
            <w:webHidden/>
          </w:rPr>
          <w:tab/>
        </w:r>
        <w:r>
          <w:rPr>
            <w:noProof/>
            <w:webHidden/>
          </w:rPr>
          <w:fldChar w:fldCharType="begin"/>
        </w:r>
        <w:r>
          <w:rPr>
            <w:noProof/>
            <w:webHidden/>
          </w:rPr>
          <w:instrText xml:space="preserve"> PAGEREF _Toc239057374 \h </w:instrText>
        </w:r>
        <w:r>
          <w:rPr>
            <w:noProof/>
            <w:webHidden/>
          </w:rPr>
        </w:r>
        <w:r>
          <w:rPr>
            <w:noProof/>
            <w:webHidden/>
          </w:rPr>
          <w:fldChar w:fldCharType="separate"/>
        </w:r>
        <w:r w:rsidR="007F4A13">
          <w:rPr>
            <w:noProof/>
            <w:webHidden/>
          </w:rPr>
          <w:t>120</w:t>
        </w:r>
        <w:r>
          <w:rPr>
            <w:noProof/>
            <w:webHidden/>
          </w:rPr>
          <w:fldChar w:fldCharType="end"/>
        </w:r>
      </w:hyperlink>
    </w:p>
    <w:p w14:paraId="55B1BAE7" w14:textId="68409843" w:rsidR="0093062E" w:rsidRDefault="0093062E">
      <w:pPr>
        <w:pStyle w:val="31"/>
        <w:rPr>
          <w:rFonts w:asciiTheme="minorHAnsi" w:eastAsiaTheme="minorEastAsia" w:hAnsiTheme="minorHAnsi" w:cstheme="minorBidi"/>
          <w:sz w:val="22"/>
          <w:szCs w:val="22"/>
        </w:rPr>
      </w:pPr>
      <w:hyperlink w:anchor="_Toc239057375" w:history="1">
        <w:r w:rsidRPr="00BE54D3">
          <w:rPr>
            <w:rStyle w:val="a3"/>
          </w:rPr>
          <w:t>Вокруг внедрения цифрового рубля по-прежнему много слухов. Главный вопрос населения - не потеряют ли люди право выбора привычных денег. Это стандартная реакция на любой новый инструмент. Важно понимать: новая форма рубля не отменяет старые, а лишь расширяет возможности.</w:t>
        </w:r>
        <w:r>
          <w:rPr>
            <w:webHidden/>
          </w:rPr>
          <w:tab/>
        </w:r>
        <w:r>
          <w:rPr>
            <w:webHidden/>
          </w:rPr>
          <w:fldChar w:fldCharType="begin"/>
        </w:r>
        <w:r>
          <w:rPr>
            <w:webHidden/>
          </w:rPr>
          <w:instrText xml:space="preserve"> PAGEREF _Toc239057375 \h </w:instrText>
        </w:r>
        <w:r>
          <w:rPr>
            <w:webHidden/>
          </w:rPr>
        </w:r>
        <w:r>
          <w:rPr>
            <w:webHidden/>
          </w:rPr>
          <w:fldChar w:fldCharType="separate"/>
        </w:r>
        <w:r w:rsidR="007F4A13">
          <w:rPr>
            <w:webHidden/>
          </w:rPr>
          <w:t>120</w:t>
        </w:r>
        <w:r>
          <w:rPr>
            <w:webHidden/>
          </w:rPr>
          <w:fldChar w:fldCharType="end"/>
        </w:r>
      </w:hyperlink>
    </w:p>
    <w:p w14:paraId="1E5C0749" w14:textId="4D314B1B"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76" w:history="1">
        <w:r w:rsidRPr="00BE54D3">
          <w:rPr>
            <w:rStyle w:val="a3"/>
            <w:noProof/>
          </w:rPr>
          <w:t>Ведомости, 28.08.2026, Закон о платформенной экономике: что ждет самозанятых</w:t>
        </w:r>
        <w:r>
          <w:rPr>
            <w:noProof/>
            <w:webHidden/>
          </w:rPr>
          <w:tab/>
        </w:r>
        <w:r>
          <w:rPr>
            <w:noProof/>
            <w:webHidden/>
          </w:rPr>
          <w:fldChar w:fldCharType="begin"/>
        </w:r>
        <w:r>
          <w:rPr>
            <w:noProof/>
            <w:webHidden/>
          </w:rPr>
          <w:instrText xml:space="preserve"> PAGEREF _Toc239057376 \h </w:instrText>
        </w:r>
        <w:r>
          <w:rPr>
            <w:noProof/>
            <w:webHidden/>
          </w:rPr>
        </w:r>
        <w:r>
          <w:rPr>
            <w:noProof/>
            <w:webHidden/>
          </w:rPr>
          <w:fldChar w:fldCharType="separate"/>
        </w:r>
        <w:r w:rsidR="007F4A13">
          <w:rPr>
            <w:noProof/>
            <w:webHidden/>
          </w:rPr>
          <w:t>121</w:t>
        </w:r>
        <w:r>
          <w:rPr>
            <w:noProof/>
            <w:webHidden/>
          </w:rPr>
          <w:fldChar w:fldCharType="end"/>
        </w:r>
      </w:hyperlink>
    </w:p>
    <w:p w14:paraId="4B904D6A" w14:textId="655A1CFF" w:rsidR="0093062E" w:rsidRDefault="0093062E">
      <w:pPr>
        <w:pStyle w:val="31"/>
        <w:rPr>
          <w:rFonts w:asciiTheme="minorHAnsi" w:eastAsiaTheme="minorEastAsia" w:hAnsiTheme="minorHAnsi" w:cstheme="minorBidi"/>
          <w:sz w:val="22"/>
          <w:szCs w:val="22"/>
        </w:rPr>
      </w:pPr>
      <w:hyperlink w:anchor="_Toc239057377" w:history="1">
        <w:r w:rsidRPr="00BE54D3">
          <w:rPr>
            <w:rStyle w:val="a3"/>
          </w:rPr>
          <w:t>31 июля 2025 г. был принят федеральный закон № 289-ФЗ «Об отдельных вопросах регулирования платформенной экономики в Российской Федерации», призванный легализовать правоотношения в сфере взаимодействия экономических субъектов с использованием цифровых платформ. Вопросам взаимодействия платформ с физическими лицами (в том числе имеющими статус плательщиков налога на профессиональный доход) посвящены статьи 15-19. Несмотря на то, что нормы 289-ФЗ вступят в силу с 1 октября 2026 г., уже сегодня цифровые платформы осуществляют техническую, юридическую и экономическую подготовку к их практическому внедрению.</w:t>
        </w:r>
        <w:r>
          <w:rPr>
            <w:webHidden/>
          </w:rPr>
          <w:tab/>
        </w:r>
        <w:r>
          <w:rPr>
            <w:webHidden/>
          </w:rPr>
          <w:fldChar w:fldCharType="begin"/>
        </w:r>
        <w:r>
          <w:rPr>
            <w:webHidden/>
          </w:rPr>
          <w:instrText xml:space="preserve"> PAGEREF _Toc239057377 \h </w:instrText>
        </w:r>
        <w:r>
          <w:rPr>
            <w:webHidden/>
          </w:rPr>
        </w:r>
        <w:r>
          <w:rPr>
            <w:webHidden/>
          </w:rPr>
          <w:fldChar w:fldCharType="separate"/>
        </w:r>
        <w:r w:rsidR="007F4A13">
          <w:rPr>
            <w:webHidden/>
          </w:rPr>
          <w:t>121</w:t>
        </w:r>
        <w:r>
          <w:rPr>
            <w:webHidden/>
          </w:rPr>
          <w:fldChar w:fldCharType="end"/>
        </w:r>
      </w:hyperlink>
    </w:p>
    <w:p w14:paraId="79F6C9CD" w14:textId="1018DEC1"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78" w:history="1">
        <w:r w:rsidRPr="00BE54D3">
          <w:rPr>
            <w:rStyle w:val="a3"/>
            <w:noProof/>
          </w:rPr>
          <w:t>Российская газета, 29.08.2026, Через месяц вводятся ограничения для самозанятых на цифровых платформах. Что нужно знать бизнесу?</w:t>
        </w:r>
        <w:r>
          <w:rPr>
            <w:noProof/>
            <w:webHidden/>
          </w:rPr>
          <w:tab/>
        </w:r>
        <w:r>
          <w:rPr>
            <w:noProof/>
            <w:webHidden/>
          </w:rPr>
          <w:fldChar w:fldCharType="begin"/>
        </w:r>
        <w:r>
          <w:rPr>
            <w:noProof/>
            <w:webHidden/>
          </w:rPr>
          <w:instrText xml:space="preserve"> PAGEREF _Toc239057378 \h </w:instrText>
        </w:r>
        <w:r>
          <w:rPr>
            <w:noProof/>
            <w:webHidden/>
          </w:rPr>
        </w:r>
        <w:r>
          <w:rPr>
            <w:noProof/>
            <w:webHidden/>
          </w:rPr>
          <w:fldChar w:fldCharType="separate"/>
        </w:r>
        <w:r w:rsidR="007F4A13">
          <w:rPr>
            <w:noProof/>
            <w:webHidden/>
          </w:rPr>
          <w:t>122</w:t>
        </w:r>
        <w:r>
          <w:rPr>
            <w:noProof/>
            <w:webHidden/>
          </w:rPr>
          <w:fldChar w:fldCharType="end"/>
        </w:r>
      </w:hyperlink>
    </w:p>
    <w:p w14:paraId="0BA8A5B4" w14:textId="48204556" w:rsidR="0093062E" w:rsidRDefault="0093062E">
      <w:pPr>
        <w:pStyle w:val="31"/>
        <w:rPr>
          <w:rFonts w:asciiTheme="minorHAnsi" w:eastAsiaTheme="minorEastAsia" w:hAnsiTheme="minorHAnsi" w:cstheme="minorBidi"/>
          <w:sz w:val="22"/>
          <w:szCs w:val="22"/>
        </w:rPr>
      </w:pPr>
      <w:hyperlink w:anchor="_Toc239057379" w:history="1">
        <w:r w:rsidRPr="00BE54D3">
          <w:rPr>
            <w:rStyle w:val="a3"/>
          </w:rPr>
          <w:t>Бизнесу, который работает с самозанятыми через цифровые платформы, уже сейчас нужно проверить загрузку исполнителей и пересмотреть схему сотрудничества. С 1 октября для тех, кто шесть месяцев подряд работает на одного заказчика более 60 часов в месяц, начнет действовать автоматическое ограничение доступа к заказам. Эксперты рассказали, как подготовиться к новым правилам без риска потерять ключевых исполнителей.</w:t>
        </w:r>
        <w:r>
          <w:rPr>
            <w:webHidden/>
          </w:rPr>
          <w:tab/>
        </w:r>
        <w:r>
          <w:rPr>
            <w:webHidden/>
          </w:rPr>
          <w:fldChar w:fldCharType="begin"/>
        </w:r>
        <w:r>
          <w:rPr>
            <w:webHidden/>
          </w:rPr>
          <w:instrText xml:space="preserve"> PAGEREF _Toc239057379 \h </w:instrText>
        </w:r>
        <w:r>
          <w:rPr>
            <w:webHidden/>
          </w:rPr>
        </w:r>
        <w:r>
          <w:rPr>
            <w:webHidden/>
          </w:rPr>
          <w:fldChar w:fldCharType="separate"/>
        </w:r>
        <w:r w:rsidR="007F4A13">
          <w:rPr>
            <w:webHidden/>
          </w:rPr>
          <w:t>122</w:t>
        </w:r>
        <w:r>
          <w:rPr>
            <w:webHidden/>
          </w:rPr>
          <w:fldChar w:fldCharType="end"/>
        </w:r>
      </w:hyperlink>
    </w:p>
    <w:p w14:paraId="5FE990FA" w14:textId="37932CB6"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80" w:history="1">
        <w:r w:rsidRPr="00BE54D3">
          <w:rPr>
            <w:rStyle w:val="a3"/>
            <w:noProof/>
          </w:rPr>
          <w:t>ТАСС, 28.08.2026, Глава "Финама": о новом "бычьем" тренде на фондовом рынке в России говорить рано</w:t>
        </w:r>
        <w:r>
          <w:rPr>
            <w:noProof/>
            <w:webHidden/>
          </w:rPr>
          <w:tab/>
        </w:r>
        <w:r>
          <w:rPr>
            <w:noProof/>
            <w:webHidden/>
          </w:rPr>
          <w:fldChar w:fldCharType="begin"/>
        </w:r>
        <w:r>
          <w:rPr>
            <w:noProof/>
            <w:webHidden/>
          </w:rPr>
          <w:instrText xml:space="preserve"> PAGEREF _Toc239057380 \h </w:instrText>
        </w:r>
        <w:r>
          <w:rPr>
            <w:noProof/>
            <w:webHidden/>
          </w:rPr>
        </w:r>
        <w:r>
          <w:rPr>
            <w:noProof/>
            <w:webHidden/>
          </w:rPr>
          <w:fldChar w:fldCharType="separate"/>
        </w:r>
        <w:r w:rsidR="007F4A13">
          <w:rPr>
            <w:noProof/>
            <w:webHidden/>
          </w:rPr>
          <w:t>125</w:t>
        </w:r>
        <w:r>
          <w:rPr>
            <w:noProof/>
            <w:webHidden/>
          </w:rPr>
          <w:fldChar w:fldCharType="end"/>
        </w:r>
      </w:hyperlink>
    </w:p>
    <w:p w14:paraId="1E6BB591" w14:textId="0AEF9D1C" w:rsidR="0093062E" w:rsidRDefault="0093062E">
      <w:pPr>
        <w:pStyle w:val="31"/>
        <w:rPr>
          <w:rFonts w:asciiTheme="minorHAnsi" w:eastAsiaTheme="minorEastAsia" w:hAnsiTheme="minorHAnsi" w:cstheme="minorBidi"/>
          <w:sz w:val="22"/>
          <w:szCs w:val="22"/>
        </w:rPr>
      </w:pPr>
      <w:hyperlink w:anchor="_Toc239057381" w:history="1">
        <w:r w:rsidRPr="00BE54D3">
          <w:rPr>
            <w:rStyle w:val="a3"/>
          </w:rPr>
          <w:t>Президент - председатель правления финансовой группы "Финам" Владислав Кочетков в преддверии Восточного экономического форума (ВЭФ) в интервью ТАСС рассказал, при какой ключевой ставке инвесторы могут вернуться в акции, что мешает российскому капиталу развернуться в сторону Азии и в каком качестве группа намерена войти в новую криптовалютную инфраструктуру</w:t>
        </w:r>
        <w:r>
          <w:rPr>
            <w:webHidden/>
          </w:rPr>
          <w:tab/>
        </w:r>
        <w:r>
          <w:rPr>
            <w:webHidden/>
          </w:rPr>
          <w:fldChar w:fldCharType="begin"/>
        </w:r>
        <w:r>
          <w:rPr>
            <w:webHidden/>
          </w:rPr>
          <w:instrText xml:space="preserve"> PAGEREF _Toc239057381 \h </w:instrText>
        </w:r>
        <w:r>
          <w:rPr>
            <w:webHidden/>
          </w:rPr>
        </w:r>
        <w:r>
          <w:rPr>
            <w:webHidden/>
          </w:rPr>
          <w:fldChar w:fldCharType="separate"/>
        </w:r>
        <w:r w:rsidR="007F4A13">
          <w:rPr>
            <w:webHidden/>
          </w:rPr>
          <w:t>125</w:t>
        </w:r>
        <w:r>
          <w:rPr>
            <w:webHidden/>
          </w:rPr>
          <w:fldChar w:fldCharType="end"/>
        </w:r>
      </w:hyperlink>
    </w:p>
    <w:p w14:paraId="252140FD" w14:textId="153206DF"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82" w:history="1">
        <w:r w:rsidRPr="00BE54D3">
          <w:rPr>
            <w:rStyle w:val="a3"/>
            <w:noProof/>
          </w:rPr>
          <w:t>ТАСС, 28.08.2026, Ежегодную семейную выплату с июня получили 1,3 млн россиян</w:t>
        </w:r>
        <w:r>
          <w:rPr>
            <w:noProof/>
            <w:webHidden/>
          </w:rPr>
          <w:tab/>
        </w:r>
        <w:r>
          <w:rPr>
            <w:noProof/>
            <w:webHidden/>
          </w:rPr>
          <w:fldChar w:fldCharType="begin"/>
        </w:r>
        <w:r>
          <w:rPr>
            <w:noProof/>
            <w:webHidden/>
          </w:rPr>
          <w:instrText xml:space="preserve"> PAGEREF _Toc239057382 \h </w:instrText>
        </w:r>
        <w:r>
          <w:rPr>
            <w:noProof/>
            <w:webHidden/>
          </w:rPr>
        </w:r>
        <w:r>
          <w:rPr>
            <w:noProof/>
            <w:webHidden/>
          </w:rPr>
          <w:fldChar w:fldCharType="separate"/>
        </w:r>
        <w:r w:rsidR="007F4A13">
          <w:rPr>
            <w:noProof/>
            <w:webHidden/>
          </w:rPr>
          <w:t>129</w:t>
        </w:r>
        <w:r>
          <w:rPr>
            <w:noProof/>
            <w:webHidden/>
          </w:rPr>
          <w:fldChar w:fldCharType="end"/>
        </w:r>
      </w:hyperlink>
    </w:p>
    <w:p w14:paraId="07C6DE10" w14:textId="62D7C8C0" w:rsidR="0093062E" w:rsidRDefault="0093062E">
      <w:pPr>
        <w:pStyle w:val="31"/>
        <w:rPr>
          <w:rFonts w:asciiTheme="minorHAnsi" w:eastAsiaTheme="minorEastAsia" w:hAnsiTheme="minorHAnsi" w:cstheme="minorBidi"/>
          <w:sz w:val="22"/>
          <w:szCs w:val="22"/>
        </w:rPr>
      </w:pPr>
      <w:hyperlink w:anchor="_Toc239057383" w:history="1">
        <w:r w:rsidRPr="00BE54D3">
          <w:rPr>
            <w:rStyle w:val="a3"/>
          </w:rPr>
          <w:t>1,3 миллиона россиян с 1 июня получили ежегодную семейную выплату, сообщили в Социальном фонде РФ. Она полагается работающим родителям с двумя и более детьми, уплатившим НДФЛ за 2025 год.</w:t>
        </w:r>
        <w:r>
          <w:rPr>
            <w:webHidden/>
          </w:rPr>
          <w:tab/>
        </w:r>
        <w:r>
          <w:rPr>
            <w:webHidden/>
          </w:rPr>
          <w:fldChar w:fldCharType="begin"/>
        </w:r>
        <w:r>
          <w:rPr>
            <w:webHidden/>
          </w:rPr>
          <w:instrText xml:space="preserve"> PAGEREF _Toc239057383 \h </w:instrText>
        </w:r>
        <w:r>
          <w:rPr>
            <w:webHidden/>
          </w:rPr>
        </w:r>
        <w:r>
          <w:rPr>
            <w:webHidden/>
          </w:rPr>
          <w:fldChar w:fldCharType="separate"/>
        </w:r>
        <w:r w:rsidR="007F4A13">
          <w:rPr>
            <w:webHidden/>
          </w:rPr>
          <w:t>129</w:t>
        </w:r>
        <w:r>
          <w:rPr>
            <w:webHidden/>
          </w:rPr>
          <w:fldChar w:fldCharType="end"/>
        </w:r>
      </w:hyperlink>
    </w:p>
    <w:p w14:paraId="7341CF78" w14:textId="49B3B4BC"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84" w:history="1">
        <w:r w:rsidRPr="00BE54D3">
          <w:rPr>
            <w:rStyle w:val="a3"/>
            <w:noProof/>
          </w:rPr>
          <w:t>ТАСС, 28.08.2026, В Москве 18 февраля подведут итоги премии Finserv Awards</w:t>
        </w:r>
        <w:r>
          <w:rPr>
            <w:noProof/>
            <w:webHidden/>
          </w:rPr>
          <w:tab/>
        </w:r>
        <w:r>
          <w:rPr>
            <w:noProof/>
            <w:webHidden/>
          </w:rPr>
          <w:fldChar w:fldCharType="begin"/>
        </w:r>
        <w:r>
          <w:rPr>
            <w:noProof/>
            <w:webHidden/>
          </w:rPr>
          <w:instrText xml:space="preserve"> PAGEREF _Toc239057384 \h </w:instrText>
        </w:r>
        <w:r>
          <w:rPr>
            <w:noProof/>
            <w:webHidden/>
          </w:rPr>
        </w:r>
        <w:r>
          <w:rPr>
            <w:noProof/>
            <w:webHidden/>
          </w:rPr>
          <w:fldChar w:fldCharType="separate"/>
        </w:r>
        <w:r w:rsidR="007F4A13">
          <w:rPr>
            <w:noProof/>
            <w:webHidden/>
          </w:rPr>
          <w:t>129</w:t>
        </w:r>
        <w:r>
          <w:rPr>
            <w:noProof/>
            <w:webHidden/>
          </w:rPr>
          <w:fldChar w:fldCharType="end"/>
        </w:r>
      </w:hyperlink>
    </w:p>
    <w:p w14:paraId="3EC12F9F" w14:textId="6407E756" w:rsidR="0093062E" w:rsidRDefault="0093062E">
      <w:pPr>
        <w:pStyle w:val="31"/>
        <w:rPr>
          <w:rFonts w:asciiTheme="minorHAnsi" w:eastAsiaTheme="minorEastAsia" w:hAnsiTheme="minorHAnsi" w:cstheme="minorBidi"/>
          <w:sz w:val="22"/>
          <w:szCs w:val="22"/>
        </w:rPr>
      </w:pPr>
      <w:hyperlink w:anchor="_Toc239057385" w:history="1">
        <w:r w:rsidRPr="00BE54D3">
          <w:rPr>
            <w:rStyle w:val="a3"/>
          </w:rPr>
          <w:t>Итоги финансовой премии FinServ Awards (18+) подведут 18 февраля 2027 года в Москве в рамках Финансового форума FinServ Forum  Awards (Премия и Форум "Финансовый сервис"). Мероприятие соберет представителей финансового рынка для обсуждения практик в области клиентского опыта, бренда и коммуникаций, сообщили организаторы.</w:t>
        </w:r>
        <w:r>
          <w:rPr>
            <w:webHidden/>
          </w:rPr>
          <w:tab/>
        </w:r>
        <w:r>
          <w:rPr>
            <w:webHidden/>
          </w:rPr>
          <w:fldChar w:fldCharType="begin"/>
        </w:r>
        <w:r>
          <w:rPr>
            <w:webHidden/>
          </w:rPr>
          <w:instrText xml:space="preserve"> PAGEREF _Toc239057385 \h </w:instrText>
        </w:r>
        <w:r>
          <w:rPr>
            <w:webHidden/>
          </w:rPr>
        </w:r>
        <w:r>
          <w:rPr>
            <w:webHidden/>
          </w:rPr>
          <w:fldChar w:fldCharType="separate"/>
        </w:r>
        <w:r w:rsidR="007F4A13">
          <w:rPr>
            <w:webHidden/>
          </w:rPr>
          <w:t>129</w:t>
        </w:r>
        <w:r>
          <w:rPr>
            <w:webHidden/>
          </w:rPr>
          <w:fldChar w:fldCharType="end"/>
        </w:r>
      </w:hyperlink>
    </w:p>
    <w:p w14:paraId="144CB883" w14:textId="0075E571"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86" w:history="1">
        <w:r w:rsidRPr="00BE54D3">
          <w:rPr>
            <w:rStyle w:val="a3"/>
            <w:noProof/>
            <w:lang w:val="en-US"/>
          </w:rPr>
          <w:t>Pravda</w:t>
        </w:r>
        <w:r w:rsidRPr="00BE54D3">
          <w:rPr>
            <w:rStyle w:val="a3"/>
            <w:noProof/>
          </w:rPr>
          <w:t>.</w:t>
        </w:r>
        <w:r w:rsidRPr="00BE54D3">
          <w:rPr>
            <w:rStyle w:val="a3"/>
            <w:noProof/>
            <w:lang w:val="en-US"/>
          </w:rPr>
          <w:t>ru</w:t>
        </w:r>
        <w:r w:rsidRPr="00BE54D3">
          <w:rPr>
            <w:rStyle w:val="a3"/>
            <w:noProof/>
          </w:rPr>
          <w:t>, 29.08.2026, Запрет наличных денег оказался мифом: власти раскрыли истинную цель внедрения новых технологий</w:t>
        </w:r>
        <w:r>
          <w:rPr>
            <w:noProof/>
            <w:webHidden/>
          </w:rPr>
          <w:tab/>
        </w:r>
        <w:r>
          <w:rPr>
            <w:noProof/>
            <w:webHidden/>
          </w:rPr>
          <w:fldChar w:fldCharType="begin"/>
        </w:r>
        <w:r>
          <w:rPr>
            <w:noProof/>
            <w:webHidden/>
          </w:rPr>
          <w:instrText xml:space="preserve"> PAGEREF _Toc239057386 \h </w:instrText>
        </w:r>
        <w:r>
          <w:rPr>
            <w:noProof/>
            <w:webHidden/>
          </w:rPr>
        </w:r>
        <w:r>
          <w:rPr>
            <w:noProof/>
            <w:webHidden/>
          </w:rPr>
          <w:fldChar w:fldCharType="separate"/>
        </w:r>
        <w:r w:rsidR="007F4A13">
          <w:rPr>
            <w:noProof/>
            <w:webHidden/>
          </w:rPr>
          <w:t>130</w:t>
        </w:r>
        <w:r>
          <w:rPr>
            <w:noProof/>
            <w:webHidden/>
          </w:rPr>
          <w:fldChar w:fldCharType="end"/>
        </w:r>
      </w:hyperlink>
    </w:p>
    <w:p w14:paraId="5E4F3395" w14:textId="19B89491" w:rsidR="0093062E" w:rsidRDefault="0093062E">
      <w:pPr>
        <w:pStyle w:val="31"/>
        <w:rPr>
          <w:rFonts w:asciiTheme="minorHAnsi" w:eastAsiaTheme="minorEastAsia" w:hAnsiTheme="minorHAnsi" w:cstheme="minorBidi"/>
          <w:sz w:val="22"/>
          <w:szCs w:val="22"/>
        </w:rPr>
      </w:pPr>
      <w:hyperlink w:anchor="_Toc239057387" w:history="1">
        <w:r w:rsidRPr="00BE54D3">
          <w:rPr>
            <w:rStyle w:val="a3"/>
          </w:rPr>
          <w:t>Внедрение цифрового рубля в России не станет поводом для принудительного отказа от наличных денег или массового вывода средств из банковской системы. В преддверии Восточного экономического форума глава комитета Госдумы по финрынку Анатолий Аксаков разъяснил ключевые параметры новой денежной реформы. Главный акцент сделан на добровольности использования новой формы валюты и её роли как дешевого платежного инструмента, а не средства для накопления капиталов. Ожидается, что цифровизация расчетов существенно сократит издержки бизнеса и обеспечит гражданам бесплатные переводы без лимитов, при этом привычные купюры останутся в обращении без ограничений.</w:t>
        </w:r>
        <w:r>
          <w:rPr>
            <w:webHidden/>
          </w:rPr>
          <w:tab/>
        </w:r>
        <w:r>
          <w:rPr>
            <w:webHidden/>
          </w:rPr>
          <w:fldChar w:fldCharType="begin"/>
        </w:r>
        <w:r>
          <w:rPr>
            <w:webHidden/>
          </w:rPr>
          <w:instrText xml:space="preserve"> PAGEREF _Toc239057387 \h </w:instrText>
        </w:r>
        <w:r>
          <w:rPr>
            <w:webHidden/>
          </w:rPr>
        </w:r>
        <w:r>
          <w:rPr>
            <w:webHidden/>
          </w:rPr>
          <w:fldChar w:fldCharType="separate"/>
        </w:r>
        <w:r w:rsidR="007F4A13">
          <w:rPr>
            <w:webHidden/>
          </w:rPr>
          <w:t>130</w:t>
        </w:r>
        <w:r>
          <w:rPr>
            <w:webHidden/>
          </w:rPr>
          <w:fldChar w:fldCharType="end"/>
        </w:r>
      </w:hyperlink>
    </w:p>
    <w:p w14:paraId="1F7ACB99" w14:textId="79630DF2"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88" w:history="1">
        <w:r w:rsidRPr="00BE54D3">
          <w:rPr>
            <w:rStyle w:val="a3"/>
            <w:noProof/>
          </w:rPr>
          <w:t>Ассоциация Финансовые инновации, 27.08.2026, ФИНФИН 2026: профессиональный диалог о финансовой культуре. Как превратить теорию в навык?</w:t>
        </w:r>
        <w:r>
          <w:rPr>
            <w:noProof/>
            <w:webHidden/>
          </w:rPr>
          <w:tab/>
        </w:r>
        <w:r>
          <w:rPr>
            <w:noProof/>
            <w:webHidden/>
          </w:rPr>
          <w:fldChar w:fldCharType="begin"/>
        </w:r>
        <w:r>
          <w:rPr>
            <w:noProof/>
            <w:webHidden/>
          </w:rPr>
          <w:instrText xml:space="preserve"> PAGEREF _Toc239057388 \h </w:instrText>
        </w:r>
        <w:r>
          <w:rPr>
            <w:noProof/>
            <w:webHidden/>
          </w:rPr>
        </w:r>
        <w:r>
          <w:rPr>
            <w:noProof/>
            <w:webHidden/>
          </w:rPr>
          <w:fldChar w:fldCharType="separate"/>
        </w:r>
        <w:r w:rsidR="007F4A13">
          <w:rPr>
            <w:noProof/>
            <w:webHidden/>
          </w:rPr>
          <w:t>132</w:t>
        </w:r>
        <w:r>
          <w:rPr>
            <w:noProof/>
            <w:webHidden/>
          </w:rPr>
          <w:fldChar w:fldCharType="end"/>
        </w:r>
      </w:hyperlink>
    </w:p>
    <w:p w14:paraId="44E178B6" w14:textId="6BA179EC" w:rsidR="0093062E" w:rsidRDefault="0093062E">
      <w:pPr>
        <w:pStyle w:val="31"/>
        <w:rPr>
          <w:rFonts w:asciiTheme="minorHAnsi" w:eastAsiaTheme="minorEastAsia" w:hAnsiTheme="minorHAnsi" w:cstheme="minorBidi"/>
          <w:sz w:val="22"/>
          <w:szCs w:val="22"/>
        </w:rPr>
      </w:pPr>
      <w:hyperlink w:anchor="_Toc239057389" w:history="1">
        <w:r w:rsidRPr="00BE54D3">
          <w:rPr>
            <w:rStyle w:val="a3"/>
          </w:rPr>
          <w:t>Цифровые технологии меняют нашу жизнь каждый день: финансовые сервисы становятся всё более бесшовными и незаметными, а объём контента, в том числе созданного искусственным интеллектом, растёт лавинообразно.</w:t>
        </w:r>
        <w:r>
          <w:rPr>
            <w:webHidden/>
          </w:rPr>
          <w:tab/>
        </w:r>
        <w:r>
          <w:rPr>
            <w:webHidden/>
          </w:rPr>
          <w:fldChar w:fldCharType="begin"/>
        </w:r>
        <w:r>
          <w:rPr>
            <w:webHidden/>
          </w:rPr>
          <w:instrText xml:space="preserve"> PAGEREF _Toc239057389 \h </w:instrText>
        </w:r>
        <w:r>
          <w:rPr>
            <w:webHidden/>
          </w:rPr>
        </w:r>
        <w:r>
          <w:rPr>
            <w:webHidden/>
          </w:rPr>
          <w:fldChar w:fldCharType="separate"/>
        </w:r>
        <w:r w:rsidR="007F4A13">
          <w:rPr>
            <w:webHidden/>
          </w:rPr>
          <w:t>132</w:t>
        </w:r>
        <w:r>
          <w:rPr>
            <w:webHidden/>
          </w:rPr>
          <w:fldChar w:fldCharType="end"/>
        </w:r>
      </w:hyperlink>
    </w:p>
    <w:p w14:paraId="18E0A693" w14:textId="23806EA1" w:rsidR="0093062E" w:rsidRDefault="0093062E">
      <w:pPr>
        <w:pStyle w:val="12"/>
        <w:tabs>
          <w:tab w:val="right" w:leader="dot" w:pos="9061"/>
        </w:tabs>
        <w:rPr>
          <w:rFonts w:asciiTheme="minorHAnsi" w:eastAsiaTheme="minorEastAsia" w:hAnsiTheme="minorHAnsi" w:cstheme="minorBidi"/>
          <w:b w:val="0"/>
          <w:noProof/>
          <w:sz w:val="22"/>
          <w:szCs w:val="22"/>
        </w:rPr>
      </w:pPr>
      <w:hyperlink w:anchor="_Toc239057390" w:history="1">
        <w:r w:rsidRPr="00BE54D3">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_Toc239057390 \h </w:instrText>
        </w:r>
        <w:r>
          <w:rPr>
            <w:noProof/>
            <w:webHidden/>
          </w:rPr>
        </w:r>
        <w:r>
          <w:rPr>
            <w:noProof/>
            <w:webHidden/>
          </w:rPr>
          <w:fldChar w:fldCharType="separate"/>
        </w:r>
        <w:r w:rsidR="007F4A13">
          <w:rPr>
            <w:noProof/>
            <w:webHidden/>
          </w:rPr>
          <w:t>133</w:t>
        </w:r>
        <w:r>
          <w:rPr>
            <w:noProof/>
            <w:webHidden/>
          </w:rPr>
          <w:fldChar w:fldCharType="end"/>
        </w:r>
      </w:hyperlink>
    </w:p>
    <w:p w14:paraId="7D6321AD" w14:textId="36F5C098" w:rsidR="0093062E" w:rsidRDefault="0093062E">
      <w:pPr>
        <w:pStyle w:val="12"/>
        <w:tabs>
          <w:tab w:val="right" w:leader="dot" w:pos="9061"/>
        </w:tabs>
        <w:rPr>
          <w:rFonts w:asciiTheme="minorHAnsi" w:eastAsiaTheme="minorEastAsia" w:hAnsiTheme="minorHAnsi" w:cstheme="minorBidi"/>
          <w:b w:val="0"/>
          <w:noProof/>
          <w:sz w:val="22"/>
          <w:szCs w:val="22"/>
        </w:rPr>
      </w:pPr>
      <w:hyperlink w:anchor="_Toc239057391" w:history="1">
        <w:r w:rsidRPr="00BE54D3">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_Toc239057391 \h </w:instrText>
        </w:r>
        <w:r>
          <w:rPr>
            <w:noProof/>
            <w:webHidden/>
          </w:rPr>
        </w:r>
        <w:r>
          <w:rPr>
            <w:noProof/>
            <w:webHidden/>
          </w:rPr>
          <w:fldChar w:fldCharType="separate"/>
        </w:r>
        <w:r w:rsidR="007F4A13">
          <w:rPr>
            <w:noProof/>
            <w:webHidden/>
          </w:rPr>
          <w:t>133</w:t>
        </w:r>
        <w:r>
          <w:rPr>
            <w:noProof/>
            <w:webHidden/>
          </w:rPr>
          <w:fldChar w:fldCharType="end"/>
        </w:r>
      </w:hyperlink>
    </w:p>
    <w:p w14:paraId="5F0FE69A" w14:textId="166F3010"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92" w:history="1">
        <w:r w:rsidRPr="00BE54D3">
          <w:rPr>
            <w:rStyle w:val="a3"/>
            <w:noProof/>
          </w:rPr>
          <w:t>Pravda.ru, 28.08.2026, Средняя пенсия в Казахстане выросла до 197 450 тенге: структура выплат и индексация</w:t>
        </w:r>
        <w:r>
          <w:rPr>
            <w:noProof/>
            <w:webHidden/>
          </w:rPr>
          <w:tab/>
        </w:r>
        <w:r>
          <w:rPr>
            <w:noProof/>
            <w:webHidden/>
          </w:rPr>
          <w:fldChar w:fldCharType="begin"/>
        </w:r>
        <w:r>
          <w:rPr>
            <w:noProof/>
            <w:webHidden/>
          </w:rPr>
          <w:instrText xml:space="preserve"> PAGEREF _Toc239057392 \h </w:instrText>
        </w:r>
        <w:r>
          <w:rPr>
            <w:noProof/>
            <w:webHidden/>
          </w:rPr>
        </w:r>
        <w:r>
          <w:rPr>
            <w:noProof/>
            <w:webHidden/>
          </w:rPr>
          <w:fldChar w:fldCharType="separate"/>
        </w:r>
        <w:r w:rsidR="007F4A13">
          <w:rPr>
            <w:noProof/>
            <w:webHidden/>
          </w:rPr>
          <w:t>133</w:t>
        </w:r>
        <w:r>
          <w:rPr>
            <w:noProof/>
            <w:webHidden/>
          </w:rPr>
          <w:fldChar w:fldCharType="end"/>
        </w:r>
      </w:hyperlink>
    </w:p>
    <w:p w14:paraId="000E8C6C" w14:textId="347925DA" w:rsidR="0093062E" w:rsidRDefault="0093062E">
      <w:pPr>
        <w:pStyle w:val="31"/>
        <w:rPr>
          <w:rFonts w:asciiTheme="minorHAnsi" w:eastAsiaTheme="minorEastAsia" w:hAnsiTheme="minorHAnsi" w:cstheme="minorBidi"/>
          <w:sz w:val="22"/>
          <w:szCs w:val="22"/>
        </w:rPr>
      </w:pPr>
      <w:hyperlink w:anchor="_Toc239057393" w:history="1">
        <w:r w:rsidRPr="00BE54D3">
          <w:rPr>
            <w:rStyle w:val="a3"/>
          </w:rPr>
          <w:t>Средний размер совокупной пенсии в Казахстане на 1 августа составил 197,45 тыс. те ге. Такие данные приводятся в обзоре Министерства труда и социальной защиты населения. Минимальная совокупная пенсия - 104,6 тыс. те ге, максимальная - 238,4 тыс. те ге. В структуру совокупной выплаты входят базовая пенсия от государства (54 тыс. те ге в среднем), солидарная пенсия (103,4 тыс. те ге) и накопительная (40 тыс. те ге). С начала 2026 года солидарная пенсия, размер которой зависит от трудового стажа, накопленного до 1 января 1998 года, проиндексирована на 10%.</w:t>
        </w:r>
        <w:r>
          <w:rPr>
            <w:webHidden/>
          </w:rPr>
          <w:tab/>
        </w:r>
        <w:r>
          <w:rPr>
            <w:webHidden/>
          </w:rPr>
          <w:fldChar w:fldCharType="begin"/>
        </w:r>
        <w:r>
          <w:rPr>
            <w:webHidden/>
          </w:rPr>
          <w:instrText xml:space="preserve"> PAGEREF _Toc239057393 \h </w:instrText>
        </w:r>
        <w:r>
          <w:rPr>
            <w:webHidden/>
          </w:rPr>
        </w:r>
        <w:r>
          <w:rPr>
            <w:webHidden/>
          </w:rPr>
          <w:fldChar w:fldCharType="separate"/>
        </w:r>
        <w:r w:rsidR="007F4A13">
          <w:rPr>
            <w:webHidden/>
          </w:rPr>
          <w:t>133</w:t>
        </w:r>
        <w:r>
          <w:rPr>
            <w:webHidden/>
          </w:rPr>
          <w:fldChar w:fldCharType="end"/>
        </w:r>
      </w:hyperlink>
    </w:p>
    <w:p w14:paraId="492DC2FB" w14:textId="7AD2E84B"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94" w:history="1">
        <w:r w:rsidRPr="00BE54D3">
          <w:rPr>
            <w:rStyle w:val="a3"/>
            <w:noProof/>
            <w:lang w:val="en-US"/>
          </w:rPr>
          <w:t>top</w:t>
        </w:r>
        <w:r w:rsidRPr="00BE54D3">
          <w:rPr>
            <w:rStyle w:val="a3"/>
            <w:noProof/>
          </w:rPr>
          <w:t>-</w:t>
        </w:r>
        <w:r w:rsidRPr="00BE54D3">
          <w:rPr>
            <w:rStyle w:val="a3"/>
            <w:noProof/>
            <w:lang w:val="en-US"/>
          </w:rPr>
          <w:t>news</w:t>
        </w:r>
        <w:r w:rsidRPr="00BE54D3">
          <w:rPr>
            <w:rStyle w:val="a3"/>
            <w:noProof/>
          </w:rPr>
          <w:t>.</w:t>
        </w:r>
        <w:r w:rsidRPr="00BE54D3">
          <w:rPr>
            <w:rStyle w:val="a3"/>
            <w:noProof/>
            <w:lang w:val="en-US"/>
          </w:rPr>
          <w:t>kz</w:t>
        </w:r>
        <w:r w:rsidRPr="00BE54D3">
          <w:rPr>
            <w:rStyle w:val="a3"/>
            <w:noProof/>
          </w:rPr>
          <w:t>, 30.08.2026, Пенсии без прежней гарантии, или что изменится для казахстанцев с 2027 года?</w:t>
        </w:r>
        <w:r>
          <w:rPr>
            <w:noProof/>
            <w:webHidden/>
          </w:rPr>
          <w:tab/>
        </w:r>
        <w:r>
          <w:rPr>
            <w:noProof/>
            <w:webHidden/>
          </w:rPr>
          <w:fldChar w:fldCharType="begin"/>
        </w:r>
        <w:r>
          <w:rPr>
            <w:noProof/>
            <w:webHidden/>
          </w:rPr>
          <w:instrText xml:space="preserve"> PAGEREF _Toc239057394 \h </w:instrText>
        </w:r>
        <w:r>
          <w:rPr>
            <w:noProof/>
            <w:webHidden/>
          </w:rPr>
        </w:r>
        <w:r>
          <w:rPr>
            <w:noProof/>
            <w:webHidden/>
          </w:rPr>
          <w:fldChar w:fldCharType="separate"/>
        </w:r>
        <w:r w:rsidR="007F4A13">
          <w:rPr>
            <w:noProof/>
            <w:webHidden/>
          </w:rPr>
          <w:t>134</w:t>
        </w:r>
        <w:r>
          <w:rPr>
            <w:noProof/>
            <w:webHidden/>
          </w:rPr>
          <w:fldChar w:fldCharType="end"/>
        </w:r>
      </w:hyperlink>
    </w:p>
    <w:p w14:paraId="7B9DF66A" w14:textId="45B2A2F1" w:rsidR="0093062E" w:rsidRDefault="0093062E">
      <w:pPr>
        <w:pStyle w:val="31"/>
        <w:rPr>
          <w:rFonts w:asciiTheme="minorHAnsi" w:eastAsiaTheme="minorEastAsia" w:hAnsiTheme="minorHAnsi" w:cstheme="minorBidi"/>
          <w:sz w:val="22"/>
          <w:szCs w:val="22"/>
        </w:rPr>
      </w:pPr>
      <w:hyperlink w:anchor="_Toc239057395" w:history="1">
        <w:r w:rsidRPr="00BE54D3">
          <w:rPr>
            <w:rStyle w:val="a3"/>
          </w:rPr>
          <w:t>С 1 января 2027 года в РК механизм государственной гарантии пенсионных накоплений станет другим. Почему вкладчики решили, что государство больше не отвечает за их деньги, что на самом деле изменится и стоит ли переводить накопления частным управляющим, разбирались корреспонденты «НК».</w:t>
        </w:r>
        <w:r>
          <w:rPr>
            <w:webHidden/>
          </w:rPr>
          <w:tab/>
        </w:r>
        <w:r>
          <w:rPr>
            <w:webHidden/>
          </w:rPr>
          <w:fldChar w:fldCharType="begin"/>
        </w:r>
        <w:r>
          <w:rPr>
            <w:webHidden/>
          </w:rPr>
          <w:instrText xml:space="preserve"> PAGEREF _Toc239057395 \h </w:instrText>
        </w:r>
        <w:r>
          <w:rPr>
            <w:webHidden/>
          </w:rPr>
        </w:r>
        <w:r>
          <w:rPr>
            <w:webHidden/>
          </w:rPr>
          <w:fldChar w:fldCharType="separate"/>
        </w:r>
        <w:r w:rsidR="007F4A13">
          <w:rPr>
            <w:webHidden/>
          </w:rPr>
          <w:t>134</w:t>
        </w:r>
        <w:r>
          <w:rPr>
            <w:webHidden/>
          </w:rPr>
          <w:fldChar w:fldCharType="end"/>
        </w:r>
      </w:hyperlink>
    </w:p>
    <w:p w14:paraId="7603492D" w14:textId="36C179A7" w:rsidR="0093062E" w:rsidRDefault="0093062E">
      <w:pPr>
        <w:pStyle w:val="12"/>
        <w:tabs>
          <w:tab w:val="right" w:leader="dot" w:pos="9061"/>
        </w:tabs>
        <w:rPr>
          <w:rFonts w:asciiTheme="minorHAnsi" w:eastAsiaTheme="minorEastAsia" w:hAnsiTheme="minorHAnsi" w:cstheme="minorBidi"/>
          <w:b w:val="0"/>
          <w:noProof/>
          <w:sz w:val="22"/>
          <w:szCs w:val="22"/>
        </w:rPr>
      </w:pPr>
      <w:hyperlink w:anchor="_Toc239057396" w:history="1">
        <w:r w:rsidRPr="00BE54D3">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_Toc239057396 \h </w:instrText>
        </w:r>
        <w:r>
          <w:rPr>
            <w:noProof/>
            <w:webHidden/>
          </w:rPr>
        </w:r>
        <w:r>
          <w:rPr>
            <w:noProof/>
            <w:webHidden/>
          </w:rPr>
          <w:fldChar w:fldCharType="separate"/>
        </w:r>
        <w:r w:rsidR="007F4A13">
          <w:rPr>
            <w:noProof/>
            <w:webHidden/>
          </w:rPr>
          <w:t>137</w:t>
        </w:r>
        <w:r>
          <w:rPr>
            <w:noProof/>
            <w:webHidden/>
          </w:rPr>
          <w:fldChar w:fldCharType="end"/>
        </w:r>
      </w:hyperlink>
    </w:p>
    <w:p w14:paraId="771B292C" w14:textId="2F35125F"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97" w:history="1">
        <w:r w:rsidRPr="00BE54D3">
          <w:rPr>
            <w:rStyle w:val="a3"/>
            <w:noProof/>
          </w:rPr>
          <w:t>РИА Новости, 30.08.2026, Немецкие профсоюзы пригрозили лишить поддержки СДПГ, пишут сми</w:t>
        </w:r>
        <w:r>
          <w:rPr>
            <w:noProof/>
            <w:webHidden/>
          </w:rPr>
          <w:tab/>
        </w:r>
        <w:r>
          <w:rPr>
            <w:noProof/>
            <w:webHidden/>
          </w:rPr>
          <w:fldChar w:fldCharType="begin"/>
        </w:r>
        <w:r>
          <w:rPr>
            <w:noProof/>
            <w:webHidden/>
          </w:rPr>
          <w:instrText xml:space="preserve"> PAGEREF _Toc239057397 \h </w:instrText>
        </w:r>
        <w:r>
          <w:rPr>
            <w:noProof/>
            <w:webHidden/>
          </w:rPr>
        </w:r>
        <w:r>
          <w:rPr>
            <w:noProof/>
            <w:webHidden/>
          </w:rPr>
          <w:fldChar w:fldCharType="separate"/>
        </w:r>
        <w:r w:rsidR="007F4A13">
          <w:rPr>
            <w:noProof/>
            <w:webHidden/>
          </w:rPr>
          <w:t>137</w:t>
        </w:r>
        <w:r>
          <w:rPr>
            <w:noProof/>
            <w:webHidden/>
          </w:rPr>
          <w:fldChar w:fldCharType="end"/>
        </w:r>
      </w:hyperlink>
    </w:p>
    <w:p w14:paraId="6807777D" w14:textId="22089DF6" w:rsidR="0093062E" w:rsidRDefault="0093062E">
      <w:pPr>
        <w:pStyle w:val="31"/>
        <w:rPr>
          <w:rFonts w:asciiTheme="minorHAnsi" w:eastAsiaTheme="minorEastAsia" w:hAnsiTheme="minorHAnsi" w:cstheme="minorBidi"/>
          <w:sz w:val="22"/>
          <w:szCs w:val="22"/>
        </w:rPr>
      </w:pPr>
      <w:hyperlink w:anchor="_Toc239057398" w:history="1">
        <w:r w:rsidRPr="00BE54D3">
          <w:rPr>
            <w:rStyle w:val="a3"/>
          </w:rPr>
          <w:t xml:space="preserve">Профсоюзы ФРГ пригрозили лишить поддержки входящую в правящую коалицию Социал-демократическую партию Германии (СДПГ) из-за запланированной пенсионной реформы, сообщила газета </w:t>
        </w:r>
        <w:r w:rsidRPr="00BE54D3">
          <w:rPr>
            <w:rStyle w:val="a3"/>
            <w:lang w:val="en-US"/>
          </w:rPr>
          <w:t>Bild</w:t>
        </w:r>
        <w:r w:rsidRPr="00BE54D3">
          <w:rPr>
            <w:rStyle w:val="a3"/>
          </w:rPr>
          <w:t>.</w:t>
        </w:r>
        <w:r>
          <w:rPr>
            <w:webHidden/>
          </w:rPr>
          <w:tab/>
        </w:r>
        <w:r>
          <w:rPr>
            <w:webHidden/>
          </w:rPr>
          <w:fldChar w:fldCharType="begin"/>
        </w:r>
        <w:r>
          <w:rPr>
            <w:webHidden/>
          </w:rPr>
          <w:instrText xml:space="preserve"> PAGEREF _Toc239057398 \h </w:instrText>
        </w:r>
        <w:r>
          <w:rPr>
            <w:webHidden/>
          </w:rPr>
        </w:r>
        <w:r>
          <w:rPr>
            <w:webHidden/>
          </w:rPr>
          <w:fldChar w:fldCharType="separate"/>
        </w:r>
        <w:r w:rsidR="007F4A13">
          <w:rPr>
            <w:webHidden/>
          </w:rPr>
          <w:t>137</w:t>
        </w:r>
        <w:r>
          <w:rPr>
            <w:webHidden/>
          </w:rPr>
          <w:fldChar w:fldCharType="end"/>
        </w:r>
      </w:hyperlink>
    </w:p>
    <w:p w14:paraId="017FF604" w14:textId="123762BE" w:rsidR="0093062E" w:rsidRDefault="0093062E">
      <w:pPr>
        <w:pStyle w:val="21"/>
        <w:tabs>
          <w:tab w:val="right" w:leader="dot" w:pos="9061"/>
        </w:tabs>
        <w:rPr>
          <w:rFonts w:asciiTheme="minorHAnsi" w:eastAsiaTheme="minorEastAsia" w:hAnsiTheme="minorHAnsi" w:cstheme="minorBidi"/>
          <w:noProof/>
          <w:sz w:val="22"/>
          <w:szCs w:val="22"/>
        </w:rPr>
      </w:pPr>
      <w:hyperlink w:anchor="_Toc239057399" w:history="1">
        <w:r w:rsidRPr="00BE54D3">
          <w:rPr>
            <w:rStyle w:val="a3"/>
            <w:noProof/>
          </w:rPr>
          <w:t>Официальный сервер Российской партии коммунистов, 28.08.2026, Профсоюзы - за пенсию без вычетов</w:t>
        </w:r>
        <w:r>
          <w:rPr>
            <w:noProof/>
            <w:webHidden/>
          </w:rPr>
          <w:tab/>
        </w:r>
        <w:r>
          <w:rPr>
            <w:noProof/>
            <w:webHidden/>
          </w:rPr>
          <w:fldChar w:fldCharType="begin"/>
        </w:r>
        <w:r>
          <w:rPr>
            <w:noProof/>
            <w:webHidden/>
          </w:rPr>
          <w:instrText xml:space="preserve"> PAGEREF _Toc239057399 \h </w:instrText>
        </w:r>
        <w:r>
          <w:rPr>
            <w:noProof/>
            <w:webHidden/>
          </w:rPr>
        </w:r>
        <w:r>
          <w:rPr>
            <w:noProof/>
            <w:webHidden/>
          </w:rPr>
          <w:fldChar w:fldCharType="separate"/>
        </w:r>
        <w:r w:rsidR="007F4A13">
          <w:rPr>
            <w:noProof/>
            <w:webHidden/>
          </w:rPr>
          <w:t>138</w:t>
        </w:r>
        <w:r>
          <w:rPr>
            <w:noProof/>
            <w:webHidden/>
          </w:rPr>
          <w:fldChar w:fldCharType="end"/>
        </w:r>
      </w:hyperlink>
    </w:p>
    <w:p w14:paraId="250DB7BE" w14:textId="66D452C1" w:rsidR="0093062E" w:rsidRDefault="0093062E">
      <w:pPr>
        <w:pStyle w:val="31"/>
        <w:rPr>
          <w:rFonts w:asciiTheme="minorHAnsi" w:eastAsiaTheme="minorEastAsia" w:hAnsiTheme="minorHAnsi" w:cstheme="minorBidi"/>
          <w:sz w:val="22"/>
          <w:szCs w:val="22"/>
        </w:rPr>
      </w:pPr>
      <w:hyperlink w:anchor="_Toc239057400" w:history="1">
        <w:r w:rsidRPr="00BE54D3">
          <w:rPr>
            <w:rStyle w:val="a3"/>
          </w:rPr>
          <w:t>В последнее время в Германии вновь активизировалась борьба профсоюзов против правительственной пенсионной реформы. Лидеры большинства этих объединений отвергают саму идею "отмены пенсии в 63 года", проталкиваемую официальным Берлином. Целый ряд руководителей Объединения немецких профсоюзов (DGB) выступили в поддержку так называемой пенсии с 63 лет. Этой теме посвящена публикация в левой немецкой газете "Юнге вельт".</w:t>
        </w:r>
        <w:r>
          <w:rPr>
            <w:webHidden/>
          </w:rPr>
          <w:tab/>
        </w:r>
        <w:r>
          <w:rPr>
            <w:webHidden/>
          </w:rPr>
          <w:fldChar w:fldCharType="begin"/>
        </w:r>
        <w:r>
          <w:rPr>
            <w:webHidden/>
          </w:rPr>
          <w:instrText xml:space="preserve"> PAGEREF _Toc239057400 \h </w:instrText>
        </w:r>
        <w:r>
          <w:rPr>
            <w:webHidden/>
          </w:rPr>
        </w:r>
        <w:r>
          <w:rPr>
            <w:webHidden/>
          </w:rPr>
          <w:fldChar w:fldCharType="separate"/>
        </w:r>
        <w:r w:rsidR="007F4A13">
          <w:rPr>
            <w:webHidden/>
          </w:rPr>
          <w:t>138</w:t>
        </w:r>
        <w:r>
          <w:rPr>
            <w:webHidden/>
          </w:rPr>
          <w:fldChar w:fldCharType="end"/>
        </w:r>
      </w:hyperlink>
    </w:p>
    <w:p w14:paraId="1A4EC806" w14:textId="591C46D4" w:rsidR="0093062E" w:rsidRDefault="0093062E">
      <w:pPr>
        <w:pStyle w:val="21"/>
        <w:tabs>
          <w:tab w:val="right" w:leader="dot" w:pos="9061"/>
        </w:tabs>
        <w:rPr>
          <w:rFonts w:asciiTheme="minorHAnsi" w:eastAsiaTheme="minorEastAsia" w:hAnsiTheme="minorHAnsi" w:cstheme="minorBidi"/>
          <w:noProof/>
          <w:sz w:val="22"/>
          <w:szCs w:val="22"/>
        </w:rPr>
      </w:pPr>
      <w:hyperlink w:anchor="_Toc239057401" w:history="1">
        <w:r w:rsidRPr="00BE54D3">
          <w:rPr>
            <w:rStyle w:val="a3"/>
            <w:noProof/>
          </w:rPr>
          <w:t>Финмаркет, 28.08.2026, В 1-м полугодии Пенсионный фонд Южной Кореи получила доход от инвестиций в размере 27%</w:t>
        </w:r>
        <w:r>
          <w:rPr>
            <w:noProof/>
            <w:webHidden/>
          </w:rPr>
          <w:tab/>
        </w:r>
        <w:r>
          <w:rPr>
            <w:noProof/>
            <w:webHidden/>
          </w:rPr>
          <w:fldChar w:fldCharType="begin"/>
        </w:r>
        <w:r>
          <w:rPr>
            <w:noProof/>
            <w:webHidden/>
          </w:rPr>
          <w:instrText xml:space="preserve"> PAGEREF _Toc239057401 \h </w:instrText>
        </w:r>
        <w:r>
          <w:rPr>
            <w:noProof/>
            <w:webHidden/>
          </w:rPr>
        </w:r>
        <w:r>
          <w:rPr>
            <w:noProof/>
            <w:webHidden/>
          </w:rPr>
          <w:fldChar w:fldCharType="separate"/>
        </w:r>
        <w:r w:rsidR="007F4A13">
          <w:rPr>
            <w:noProof/>
            <w:webHidden/>
          </w:rPr>
          <w:t>140</w:t>
        </w:r>
        <w:r>
          <w:rPr>
            <w:noProof/>
            <w:webHidden/>
          </w:rPr>
          <w:fldChar w:fldCharType="end"/>
        </w:r>
      </w:hyperlink>
    </w:p>
    <w:p w14:paraId="5B5C3E8B" w14:textId="2A7E81D2" w:rsidR="0093062E" w:rsidRDefault="0093062E">
      <w:pPr>
        <w:pStyle w:val="31"/>
        <w:rPr>
          <w:rFonts w:asciiTheme="minorHAnsi" w:eastAsiaTheme="minorEastAsia" w:hAnsiTheme="minorHAnsi" w:cstheme="minorBidi"/>
          <w:sz w:val="22"/>
          <w:szCs w:val="22"/>
        </w:rPr>
      </w:pPr>
      <w:hyperlink w:anchor="_Toc239057402" w:history="1">
        <w:r w:rsidRPr="00BE54D3">
          <w:rPr>
            <w:rStyle w:val="a3"/>
          </w:rPr>
          <w:t>Национальная пенсионная служба (</w:t>
        </w:r>
        <w:r w:rsidRPr="00BE54D3">
          <w:rPr>
            <w:rStyle w:val="a3"/>
            <w:lang w:val="en-US"/>
          </w:rPr>
          <w:t>National</w:t>
        </w:r>
        <w:r w:rsidRPr="00BE54D3">
          <w:rPr>
            <w:rStyle w:val="a3"/>
          </w:rPr>
          <w:t xml:space="preserve"> </w:t>
        </w:r>
        <w:r w:rsidRPr="00BE54D3">
          <w:rPr>
            <w:rStyle w:val="a3"/>
            <w:lang w:val="en-US"/>
          </w:rPr>
          <w:t>Pension</w:t>
        </w:r>
        <w:r w:rsidRPr="00BE54D3">
          <w:rPr>
            <w:rStyle w:val="a3"/>
          </w:rPr>
          <w:t xml:space="preserve"> </w:t>
        </w:r>
        <w:r w:rsidRPr="00BE54D3">
          <w:rPr>
            <w:rStyle w:val="a3"/>
            <w:lang w:val="en-US"/>
          </w:rPr>
          <w:t>Service</w:t>
        </w:r>
        <w:r w:rsidRPr="00BE54D3">
          <w:rPr>
            <w:rStyle w:val="a3"/>
          </w:rPr>
          <w:t>) Южной Кореи в 1-м полугодии 2026 года получила</w:t>
        </w:r>
        <w:r w:rsidRPr="00BE54D3">
          <w:rPr>
            <w:rStyle w:val="a3"/>
            <w:lang w:val="en-US"/>
          </w:rPr>
          <w:t> </w:t>
        </w:r>
        <w:r w:rsidRPr="00BE54D3">
          <w:rPr>
            <w:rStyle w:val="a3"/>
          </w:rPr>
          <w:t>доход</w:t>
        </w:r>
        <w:r w:rsidRPr="00BE54D3">
          <w:rPr>
            <w:rStyle w:val="a3"/>
            <w:lang w:val="en-US"/>
          </w:rPr>
          <w:t> </w:t>
        </w:r>
        <w:r w:rsidRPr="00BE54D3">
          <w:rPr>
            <w:rStyle w:val="a3"/>
          </w:rPr>
          <w:t>от инвестиций в размере 27,2%, что стало максимальным показателем для этого периода по крайней мере с 2022 года.</w:t>
        </w:r>
        <w:r>
          <w:rPr>
            <w:webHidden/>
          </w:rPr>
          <w:tab/>
        </w:r>
        <w:r>
          <w:rPr>
            <w:webHidden/>
          </w:rPr>
          <w:fldChar w:fldCharType="begin"/>
        </w:r>
        <w:r>
          <w:rPr>
            <w:webHidden/>
          </w:rPr>
          <w:instrText xml:space="preserve"> PAGEREF _Toc239057402 \h </w:instrText>
        </w:r>
        <w:r>
          <w:rPr>
            <w:webHidden/>
          </w:rPr>
        </w:r>
        <w:r>
          <w:rPr>
            <w:webHidden/>
          </w:rPr>
          <w:fldChar w:fldCharType="separate"/>
        </w:r>
        <w:r w:rsidR="007F4A13">
          <w:rPr>
            <w:webHidden/>
          </w:rPr>
          <w:t>140</w:t>
        </w:r>
        <w:r>
          <w:rPr>
            <w:webHidden/>
          </w:rPr>
          <w:fldChar w:fldCharType="end"/>
        </w:r>
      </w:hyperlink>
    </w:p>
    <w:p w14:paraId="7CD85111" w14:textId="0AF14FD3" w:rsidR="0093062E" w:rsidRDefault="0093062E">
      <w:pPr>
        <w:pStyle w:val="21"/>
        <w:tabs>
          <w:tab w:val="right" w:leader="dot" w:pos="9061"/>
        </w:tabs>
        <w:rPr>
          <w:rFonts w:asciiTheme="minorHAnsi" w:eastAsiaTheme="minorEastAsia" w:hAnsiTheme="minorHAnsi" w:cstheme="minorBidi"/>
          <w:noProof/>
          <w:sz w:val="22"/>
          <w:szCs w:val="22"/>
        </w:rPr>
      </w:pPr>
      <w:hyperlink w:anchor="_Toc239057403" w:history="1">
        <w:r w:rsidRPr="00BE54D3">
          <w:rPr>
            <w:rStyle w:val="a3"/>
            <w:noProof/>
          </w:rPr>
          <w:t>Эквадор сегодня, 28.08.2026, Даниэль Нобоа: IESS необходимо продать активы на USD 2000 млн</w:t>
        </w:r>
        <w:r>
          <w:rPr>
            <w:noProof/>
            <w:webHidden/>
          </w:rPr>
          <w:tab/>
        </w:r>
        <w:r>
          <w:rPr>
            <w:noProof/>
            <w:webHidden/>
          </w:rPr>
          <w:fldChar w:fldCharType="begin"/>
        </w:r>
        <w:r>
          <w:rPr>
            <w:noProof/>
            <w:webHidden/>
          </w:rPr>
          <w:instrText xml:space="preserve"> PAGEREF _Toc239057403 \h </w:instrText>
        </w:r>
        <w:r>
          <w:rPr>
            <w:noProof/>
            <w:webHidden/>
          </w:rPr>
        </w:r>
        <w:r>
          <w:rPr>
            <w:noProof/>
            <w:webHidden/>
          </w:rPr>
          <w:fldChar w:fldCharType="separate"/>
        </w:r>
        <w:r w:rsidR="007F4A13">
          <w:rPr>
            <w:noProof/>
            <w:webHidden/>
          </w:rPr>
          <w:t>140</w:t>
        </w:r>
        <w:r>
          <w:rPr>
            <w:noProof/>
            <w:webHidden/>
          </w:rPr>
          <w:fldChar w:fldCharType="end"/>
        </w:r>
      </w:hyperlink>
    </w:p>
    <w:p w14:paraId="11AAF75C" w14:textId="40D3759F" w:rsidR="0093062E" w:rsidRDefault="0093062E">
      <w:pPr>
        <w:pStyle w:val="31"/>
        <w:rPr>
          <w:rFonts w:asciiTheme="minorHAnsi" w:eastAsiaTheme="minorEastAsia" w:hAnsiTheme="minorHAnsi" w:cstheme="minorBidi"/>
          <w:sz w:val="22"/>
          <w:szCs w:val="22"/>
        </w:rPr>
      </w:pPr>
      <w:hyperlink w:anchor="_Toc239057404" w:history="1">
        <w:r w:rsidRPr="00BE54D3">
          <w:rPr>
            <w:rStyle w:val="a3"/>
          </w:rPr>
          <w:t>Президент Эквадора Даниэль Нобоа заявил о необходимости продажи активов Института социального обеспечения (IESS) на сумму 2000 миллионов долларов в рамках пенсионной реформы. Эта мера направлена на ликвидацию дефицита ликвидности и обеспечение устойчивости пенсионной системы страны.</w:t>
        </w:r>
        <w:r>
          <w:rPr>
            <w:webHidden/>
          </w:rPr>
          <w:tab/>
        </w:r>
        <w:r>
          <w:rPr>
            <w:webHidden/>
          </w:rPr>
          <w:fldChar w:fldCharType="begin"/>
        </w:r>
        <w:r>
          <w:rPr>
            <w:webHidden/>
          </w:rPr>
          <w:instrText xml:space="preserve"> PAGEREF _Toc239057404 \h </w:instrText>
        </w:r>
        <w:r>
          <w:rPr>
            <w:webHidden/>
          </w:rPr>
        </w:r>
        <w:r>
          <w:rPr>
            <w:webHidden/>
          </w:rPr>
          <w:fldChar w:fldCharType="separate"/>
        </w:r>
        <w:r w:rsidR="007F4A13">
          <w:rPr>
            <w:webHidden/>
          </w:rPr>
          <w:t>140</w:t>
        </w:r>
        <w:r>
          <w:rPr>
            <w:webHidden/>
          </w:rPr>
          <w:fldChar w:fldCharType="end"/>
        </w:r>
      </w:hyperlink>
    </w:p>
    <w:p w14:paraId="66E03366" w14:textId="38BD4DE9" w:rsidR="0093062E" w:rsidRDefault="0093062E">
      <w:pPr>
        <w:pStyle w:val="21"/>
        <w:tabs>
          <w:tab w:val="right" w:leader="dot" w:pos="9061"/>
        </w:tabs>
        <w:rPr>
          <w:rFonts w:asciiTheme="minorHAnsi" w:eastAsiaTheme="minorEastAsia" w:hAnsiTheme="minorHAnsi" w:cstheme="minorBidi"/>
          <w:noProof/>
          <w:sz w:val="22"/>
          <w:szCs w:val="22"/>
        </w:rPr>
      </w:pPr>
      <w:hyperlink w:anchor="_Toc239057405" w:history="1">
        <w:r w:rsidRPr="00BE54D3">
          <w:rPr>
            <w:rStyle w:val="a3"/>
            <w:noProof/>
            <w:lang w:val="en-US"/>
          </w:rPr>
          <w:t>Vietnam</w:t>
        </w:r>
        <w:r w:rsidRPr="00BE54D3">
          <w:rPr>
            <w:rStyle w:val="a3"/>
            <w:noProof/>
          </w:rPr>
          <w:t>.</w:t>
        </w:r>
        <w:r w:rsidRPr="00BE54D3">
          <w:rPr>
            <w:rStyle w:val="a3"/>
            <w:noProof/>
            <w:lang w:val="en-US"/>
          </w:rPr>
          <w:t>vn</w:t>
        </w:r>
        <w:r w:rsidRPr="00BE54D3">
          <w:rPr>
            <w:rStyle w:val="a3"/>
            <w:noProof/>
          </w:rPr>
          <w:t>, 30.08.2026, Новые пенсионные и другие выплаты вступают в силу с 28 сентября</w:t>
        </w:r>
        <w:r>
          <w:rPr>
            <w:noProof/>
            <w:webHidden/>
          </w:rPr>
          <w:tab/>
        </w:r>
        <w:r>
          <w:rPr>
            <w:noProof/>
            <w:webHidden/>
          </w:rPr>
          <w:fldChar w:fldCharType="begin"/>
        </w:r>
        <w:r>
          <w:rPr>
            <w:noProof/>
            <w:webHidden/>
          </w:rPr>
          <w:instrText xml:space="preserve"> PAGEREF _Toc239057405 \h </w:instrText>
        </w:r>
        <w:r>
          <w:rPr>
            <w:noProof/>
            <w:webHidden/>
          </w:rPr>
        </w:r>
        <w:r>
          <w:rPr>
            <w:noProof/>
            <w:webHidden/>
          </w:rPr>
          <w:fldChar w:fldCharType="separate"/>
        </w:r>
        <w:r w:rsidR="007F4A13">
          <w:rPr>
            <w:noProof/>
            <w:webHidden/>
          </w:rPr>
          <w:t>141</w:t>
        </w:r>
        <w:r>
          <w:rPr>
            <w:noProof/>
            <w:webHidden/>
          </w:rPr>
          <w:fldChar w:fldCharType="end"/>
        </w:r>
      </w:hyperlink>
    </w:p>
    <w:p w14:paraId="4220CBFC" w14:textId="51C1AA1A" w:rsidR="0093062E" w:rsidRDefault="0093062E">
      <w:pPr>
        <w:pStyle w:val="31"/>
        <w:rPr>
          <w:rFonts w:asciiTheme="minorHAnsi" w:eastAsiaTheme="minorEastAsia" w:hAnsiTheme="minorHAnsi" w:cstheme="minorBidi"/>
          <w:sz w:val="22"/>
          <w:szCs w:val="22"/>
        </w:rPr>
      </w:pPr>
      <w:hyperlink w:anchor="_Toc239057406" w:history="1">
        <w:r w:rsidRPr="00BE54D3">
          <w:rPr>
            <w:rStyle w:val="a3"/>
          </w:rPr>
          <w:t>СКЁС – С 28 сентября вступят в силу многие новые правила. В частности, граждане смогут получать пенсии и пособия через VNeID.</w:t>
        </w:r>
        <w:r>
          <w:rPr>
            <w:webHidden/>
          </w:rPr>
          <w:tab/>
        </w:r>
        <w:r>
          <w:rPr>
            <w:webHidden/>
          </w:rPr>
          <w:fldChar w:fldCharType="begin"/>
        </w:r>
        <w:r>
          <w:rPr>
            <w:webHidden/>
          </w:rPr>
          <w:instrText xml:space="preserve"> PAGEREF _Toc239057406 \h </w:instrText>
        </w:r>
        <w:r>
          <w:rPr>
            <w:webHidden/>
          </w:rPr>
        </w:r>
        <w:r>
          <w:rPr>
            <w:webHidden/>
          </w:rPr>
          <w:fldChar w:fldCharType="separate"/>
        </w:r>
        <w:r w:rsidR="007F4A13">
          <w:rPr>
            <w:webHidden/>
          </w:rPr>
          <w:t>141</w:t>
        </w:r>
        <w:r>
          <w:rPr>
            <w:webHidden/>
          </w:rPr>
          <w:fldChar w:fldCharType="end"/>
        </w:r>
      </w:hyperlink>
    </w:p>
    <w:p w14:paraId="15E433F4" w14:textId="67F4C58A" w:rsidR="00A0290C" w:rsidRDefault="0016758D" w:rsidP="00310633">
      <w:pPr>
        <w:rPr>
          <w:b/>
          <w:caps/>
          <w:sz w:val="32"/>
        </w:rPr>
      </w:pPr>
      <w:r>
        <w:rPr>
          <w:caps/>
          <w:sz w:val="28"/>
        </w:rPr>
        <w:fldChar w:fldCharType="end"/>
      </w:r>
    </w:p>
    <w:p w14:paraId="6EA9C6EB" w14:textId="77777777" w:rsidR="00D1642B" w:rsidRPr="000912D7" w:rsidRDefault="00D1642B" w:rsidP="00D1642B">
      <w:pPr>
        <w:pStyle w:val="251"/>
      </w:pPr>
      <w:bookmarkStart w:id="16" w:name="_Toc396864664"/>
      <w:bookmarkStart w:id="17" w:name="_Toc99318652"/>
      <w:bookmarkStart w:id="18" w:name="_Toc246216291"/>
      <w:bookmarkStart w:id="19" w:name="_Toc246297418"/>
      <w:bookmarkStart w:id="20" w:name="_Toc239057238"/>
      <w:bookmarkEnd w:id="8"/>
      <w:bookmarkEnd w:id="9"/>
      <w:bookmarkEnd w:id="10"/>
      <w:bookmarkEnd w:id="11"/>
      <w:bookmarkEnd w:id="12"/>
      <w:bookmarkEnd w:id="13"/>
      <w:bookmarkEnd w:id="14"/>
      <w:bookmarkEnd w:id="15"/>
      <w:r>
        <w:lastRenderedPageBreak/>
        <w:t>НОВОСТИ ПЕНСИОННОЙ ОТРАСЛИ</w:t>
      </w:r>
      <w:bookmarkEnd w:id="16"/>
      <w:bookmarkEnd w:id="17"/>
      <w:bookmarkEnd w:id="20"/>
    </w:p>
    <w:p w14:paraId="024116D1" w14:textId="77777777" w:rsidR="00111D7C"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9057239"/>
      <w:bookmarkEnd w:id="18"/>
      <w:bookmarkEnd w:id="19"/>
      <w:r w:rsidRPr="0045223A">
        <w:t xml:space="preserve">Новости отрасли </w:t>
      </w:r>
      <w:r>
        <w:t>НПФ</w:t>
      </w:r>
      <w:bookmarkEnd w:id="21"/>
      <w:bookmarkEnd w:id="22"/>
      <w:bookmarkEnd w:id="23"/>
      <w:bookmarkEnd w:id="27"/>
    </w:p>
    <w:p w14:paraId="5E479829" w14:textId="1F8CB2A7" w:rsidR="00311C9F" w:rsidRDefault="00311C9F" w:rsidP="00311C9F">
      <w:pPr>
        <w:pStyle w:val="2"/>
      </w:pPr>
      <w:bookmarkStart w:id="28" w:name="_Коммерсантъ,_28.08.2026,_«Долгосроч"/>
      <w:bookmarkStart w:id="29" w:name="_Toc239057240"/>
      <w:bookmarkEnd w:id="28"/>
      <w:r>
        <w:t>Коммерсантъ, 28.08.2026</w:t>
      </w:r>
      <w:r w:rsidRPr="00E44C6E">
        <w:t xml:space="preserve">, </w:t>
      </w:r>
      <w:r>
        <w:t>«Долгосрочные накопления могут стать источником развития только при доверии граждан к финансовой системе»</w:t>
      </w:r>
      <w:bookmarkEnd w:id="29"/>
    </w:p>
    <w:p w14:paraId="7BA542DE" w14:textId="77777777" w:rsidR="00311C9F" w:rsidRDefault="00311C9F" w:rsidP="00311C9F">
      <w:pPr>
        <w:pStyle w:val="3"/>
      </w:pPr>
      <w:bookmarkStart w:id="30" w:name="_Toc239057241"/>
      <w:r>
        <w:t>Одним из условий запуска нового инвестиционного цикла должно стать наращивание частных вложений в экономику. Для реализации проектов, позволяющих расширить технологические возможности страны, сформировать новые цепочки поставок, требуется долгосрочное финансирование. В колонке для "Ъ" президент Национальной ассоциации негосударственных пенсионных фондов (НАПФ) Сергей Беляков рассуждает о том, как долгосрочные сбережения граждан могут стать источником «длинных» денег для экономики.</w:t>
      </w:r>
      <w:bookmarkEnd w:id="30"/>
    </w:p>
    <w:p w14:paraId="0E034705" w14:textId="77777777" w:rsidR="00311C9F" w:rsidRDefault="00311C9F" w:rsidP="00311C9F">
      <w:r>
        <w:t>Для запуска нового инвестиционного цикла российской экономике нужны не просто дополнительные деньги, а капитал с длинным горизонтом. Переход к новому этапу роста экономики требует масштабного перераспределения капитала в проекты, которые способны повысить производительность, сформировать новые цепочки поставок и расширить технологические возможности страны - такие проекты требуют инвестиций на годы вперед.</w:t>
      </w:r>
    </w:p>
    <w:p w14:paraId="2EC854C6" w14:textId="77777777" w:rsidR="00311C9F" w:rsidRDefault="00311C9F" w:rsidP="00311C9F">
      <w:r>
        <w:t>Однако ограниченность бюджетных ресурсов и высокая стоимость банковского фондирования не позволяют в полной мере покрыть растущие инвестиционные потребности.</w:t>
      </w:r>
    </w:p>
    <w:p w14:paraId="5668EE1E" w14:textId="77777777" w:rsidR="00311C9F" w:rsidRDefault="00311C9F" w:rsidP="00311C9F">
      <w:r>
        <w:t>Рост масштаба задач, стоящих перед экономикой, требует расширения круга источников финансирования. В связи с этим обсуждение нового инвестиционного цикла неизбежно ставит вопрос о более активной роли частного капитала.</w:t>
      </w:r>
    </w:p>
    <w:p w14:paraId="1283EBF6" w14:textId="77777777" w:rsidR="00311C9F" w:rsidRDefault="00311C9F" w:rsidP="00311C9F">
      <w:r>
        <w:t>В недавнем докладе центра межотраслевой экспертизы «Третий Рим», подготовленном для президента Владимира Путина, одним из ключевых условий следующего инвестиционного цикла назван переход к большей роли частного капитала. Эксперты отмечают, что государство должно не подменять частного инвестора, а создавать условия для притока частного капитала в проекты развития. Речь идет о снижении инфраструктурных рисков, защите прав инвесторов, развитии механизмов долгосрочного финансирования и более эффективном использовании внутренних источников капитала. Главным результатом нового инвестиционного цикла в центре считают не объем освоенных средств, а прирост производительности, производственных мощностей и технологических возможностей экономики.</w:t>
      </w:r>
    </w:p>
    <w:p w14:paraId="6A0007E5" w14:textId="77777777" w:rsidR="00311C9F" w:rsidRDefault="00311C9F" w:rsidP="00311C9F">
      <w:r>
        <w:t xml:space="preserve">Одним из источников такого ресурса могут стать долгосрочные сбережения граждан, аккумулируемые негосударственными пенсионными фондами (НПФ). С 2024 года россияне заключили по программе долгосрочных сбережений более 13,6 млн договоров, а объем привлеченных средств достиг 1,2 трлн руб. При этом потенциал программы далеко не исчерпан: регулярные взносы большого числа участников способны со </w:t>
      </w:r>
      <w:r>
        <w:lastRenderedPageBreak/>
        <w:t>временем превратиться в гораздо более значительный источник «длинного» капитала для экономики.</w:t>
      </w:r>
    </w:p>
    <w:p w14:paraId="1E3BB9A1" w14:textId="77777777" w:rsidR="00311C9F" w:rsidRDefault="00311C9F" w:rsidP="00311C9F">
      <w:r>
        <w:t>Значение долгосрочных сбережений определяется не только потенциальным объемом средств, но и длительностью периода, на который они инвестируются. Однако важно создать условия, при которых частные накопления смогут трансформироваться в «длинные деньги» для экономики и стать источником финансирования долгосрочных инвестиций. Речь идет не о механическом перераспределении средств граждан в пользу отдельных отраслей и не о замене бюджетного финансирования частными накоплениями. Задача сложнее: необходимо сформировать работающий рынок, на котором интересы экономики, компаний, институциональных инвесторов и владельцев сбережений будут совпадать. Потенциал долгосрочных сбережений как источника «длинных» денег для экономики будет реализован только при комплексном развитии финансовой системы.</w:t>
      </w:r>
    </w:p>
    <w:p w14:paraId="744D1C5E" w14:textId="77777777" w:rsidR="00311C9F" w:rsidRDefault="00311C9F" w:rsidP="00311C9F">
      <w:r>
        <w:t>Прежде всего долгосрочные накопления могут стать источником развития только при доверии граждан к финансовой системе - это, наряду с финансовой грамотностью самих людей, должно стать фундаментом для развития института «длинных» денег.</w:t>
      </w:r>
    </w:p>
    <w:p w14:paraId="4D463BE8" w14:textId="77777777" w:rsidR="00311C9F" w:rsidRDefault="00311C9F" w:rsidP="00311C9F">
      <w:r>
        <w:t>Когда человек принимает решение отказаться от части текущего потребления ради будущей цели, он должен быть уверен, что правила не изменятся и финансовый институт сможет выполнить обязательства. При этом гражданин должен понимать, где находятся его средства, каким образом они инвестируются, какие риски принимаются, как формируется доход и в каких случаях можно получить деньги, а также значение регулярных взносов. Также необходимо осознавать разницу между накоплением, инвестированием и страхованием, знать об особенностях долгосрочного горизонта, учитывать влияние инфляции и риски досрочного изъятия средств.</w:t>
      </w:r>
    </w:p>
    <w:p w14:paraId="1A751391" w14:textId="77777777" w:rsidR="00311C9F" w:rsidRDefault="00311C9F" w:rsidP="00311C9F">
      <w:r>
        <w:t>Кроме того, долгосрочные сбережения нельзя рассматривать как ресурс, который можно использовать для нужд экономики отдельно от интересов самих граждан,- работать на экономический рост такие деньги могут только в тех случаях, когда инвестиции отвечают интересам будущих получателей этих средств.</w:t>
      </w:r>
    </w:p>
    <w:p w14:paraId="187C64D0" w14:textId="77777777" w:rsidR="00311C9F" w:rsidRDefault="00311C9F" w:rsidP="00311C9F">
      <w:r>
        <w:t>Основная задача НПФ - действовать в интересах клиентов, обеспечивать сохранность средств и стремиться к получению дохода с учетом допустимого уровня риска. Для НПФ особенно важен баланс между доходностью, надежностью и ликвидностью - если фонд обещает клиентам выплаты в определенные периоды, ему необходимо учитывать будущие потребности в денежных средствах. Поэтому развитие рынка длинных денег должно строиться вокруг стандартов оценки и раскрытия информации.</w:t>
      </w:r>
    </w:p>
    <w:p w14:paraId="77344FCF" w14:textId="77777777" w:rsidR="00311C9F" w:rsidRDefault="00311C9F" w:rsidP="00311C9F">
      <w:r>
        <w:t>Поскольку пенсионный капитал должен обеспечивать будущие выплаты гражданам, его масштабное привлечение в экономику возможно только при наличии качественных и инвестиционно-привлекательных проектов. В связи с этим вопрос «где взять деньги» необходимо дополнять вопросом «какие проекты способны привлечь долгосрочный капитал».</w:t>
      </w:r>
    </w:p>
    <w:p w14:paraId="2CE6A6A5" w14:textId="77777777" w:rsidR="00311C9F" w:rsidRDefault="00311C9F" w:rsidP="00311C9F">
      <w:r>
        <w:t xml:space="preserve">Роль государства в инвестиционном цикле сводится к созданию среды, где частный капитал может эффективно работать,- за счет обеспечения правовой стабильности, а также распределения рисков через механизмы гарантий и субсидий. Одновременно необходимо стимулировать появление качественных проектов с прозрачной структурой собственности и сильным корпоративным управлением, а также развивать рыночную </w:t>
      </w:r>
      <w:r>
        <w:lastRenderedPageBreak/>
        <w:t>инфраструктуру - независимую экспертизу, доступ к достоверной информации и эффективные механизмы защиты прав и интересов миноритарных инвесторов.</w:t>
      </w:r>
    </w:p>
    <w:p w14:paraId="43698D1B" w14:textId="203EF2BF" w:rsidR="00311C9F" w:rsidRDefault="00D05EC2" w:rsidP="00311C9F">
      <w:hyperlink r:id="rId9" w:history="1">
        <w:r w:rsidR="00311C9F" w:rsidRPr="00B669CF">
          <w:rPr>
            <w:rStyle w:val="a3"/>
          </w:rPr>
          <w:t>https://www.kommersant.ru/doc/8920878</w:t>
        </w:r>
      </w:hyperlink>
      <w:r w:rsidR="00311C9F">
        <w:t xml:space="preserve"> </w:t>
      </w:r>
    </w:p>
    <w:p w14:paraId="071DC457" w14:textId="426F18B7" w:rsidR="00A2379A" w:rsidRDefault="00A2379A" w:rsidP="00A2379A">
      <w:pPr>
        <w:pStyle w:val="2"/>
      </w:pPr>
      <w:bookmarkStart w:id="31" w:name="_Toc239057242"/>
      <w:r>
        <w:t>Коммерсант, 28.08.2026</w:t>
      </w:r>
      <w:r w:rsidRPr="003C2F2E">
        <w:t xml:space="preserve">, </w:t>
      </w:r>
      <w:r>
        <w:t>Системный доход</w:t>
      </w:r>
      <w:bookmarkEnd w:id="31"/>
    </w:p>
    <w:p w14:paraId="1C01F308" w14:textId="77777777" w:rsidR="00A2379A" w:rsidRDefault="00A2379A" w:rsidP="00A2379A">
      <w:pPr>
        <w:pStyle w:val="3"/>
      </w:pPr>
      <w:bookmarkStart w:id="32" w:name="_Toc239057243"/>
      <w:r>
        <w:t>Эксперты пенсионной индустрии предлагают начать подключать всех работающих по найму россиян к установленному пенсионному плану (УПП) на условиях автоподписки с обязательной финансовой поддержкой от работодателя. Это позволит увеличить для будущих пенсионеров размер пенсионных выплат.</w:t>
      </w:r>
      <w:bookmarkEnd w:id="32"/>
    </w:p>
    <w:p w14:paraId="11D540F1" w14:textId="77777777" w:rsidR="00A2379A" w:rsidRDefault="00A2379A" w:rsidP="00A2379A">
      <w:r>
        <w:t xml:space="preserve">Для существенного повышения пенсий российских граждан как минимум на треть потребуются системные меры. В их числе — внедрение установленных корпоративных пенсионных программ, которые позволят гражданам формировать накопления за счет обязательной финансовой поддержки работодателя. Об этом заявила Председатель Совета директоров НПФ «БУДУЩЕЕ» Галина Морозова. </w:t>
      </w:r>
    </w:p>
    <w:p w14:paraId="3D291885" w14:textId="77777777" w:rsidR="00A2379A" w:rsidRDefault="00A2379A" w:rsidP="00A2379A">
      <w:r>
        <w:t>Напомним, АО «НПФ БУДУЩЕЕ» — один из крупнейших негосударственных пенсионных фондов России. Фонд осуществляет деятельность по пенсионному обеспечению, формированию долгосрочных сбережений и пенсионному страхованию. Фонд работает на пенсионном рынке с 2014 года и имеет рейтинги от «Эксперт РА» (ruAАA) и «НРА» (ААА|ru.pf|). Пенсионные сбережения фонду доверили более 8,5 млн клиентов.</w:t>
      </w:r>
    </w:p>
    <w:p w14:paraId="6C9E7E48" w14:textId="77777777" w:rsidR="00A2379A" w:rsidRDefault="00A2379A" w:rsidP="00A2379A">
      <w:r>
        <w:t>Спикер отметила, что новый финансовый продукт под рабочим названием «Установленный пенсионный план» (УПП) сейчас активно обсуждается участниками пенсионного рынка. Ключевая особенность проекта в том, что работодатели будут обязаны формировать дополнительные пенсионные сбережения для своих работников.</w:t>
      </w:r>
    </w:p>
    <w:p w14:paraId="175F7370" w14:textId="77777777" w:rsidR="00A2379A" w:rsidRDefault="00A2379A" w:rsidP="00A2379A">
      <w:r>
        <w:t xml:space="preserve">Согласно инициативе, все работающие по найму будут подключаться к УПП на условиях автоподписки. При этом у каждого человека будет возможность в любой момент отказаться от участия в программе. Обязанность обеспечения автоподписки будет закреплена за работодателем. Средства будут аккумулироваться на счете работника в негосударственном пенсионном фонде, с которым у работодателя будет подписан договор. </w:t>
      </w:r>
    </w:p>
    <w:p w14:paraId="43DC5D17" w14:textId="77777777" w:rsidR="00A2379A" w:rsidRDefault="00A2379A" w:rsidP="00A2379A">
      <w:r>
        <w:t>«Система должна быть максимально универсальной, а у всех работников — равные права на формирование будущей пенсии, независимо от того, в какой компании они работают, — отметила Галина Морозова. — При смене работодателя человек не потеряет накопленные средства и продолжит формировать сбережения в рамках УПП».</w:t>
      </w:r>
    </w:p>
    <w:p w14:paraId="77EC072E" w14:textId="77777777" w:rsidR="00A2379A" w:rsidRDefault="00A2379A" w:rsidP="00A2379A">
      <w:r>
        <w:t xml:space="preserve">Галина Морозова обратила внимание на то, что при реализации инициативы бизнес сохранит существующие налоговые льготы от софинансирования пенсионных взносов работников. Дополнительного увеличения размера предоставляемых льгот не потребуется. </w:t>
      </w:r>
    </w:p>
    <w:p w14:paraId="34DC6905" w14:textId="77777777" w:rsidR="00A2379A" w:rsidRDefault="00A2379A" w:rsidP="00A2379A">
      <w:r>
        <w:t xml:space="preserve">Новая инициатива поможет привлечь на финансовый рынок значительный объем «длинных» денег, выразила уверенность эксперт. </w:t>
      </w:r>
    </w:p>
    <w:p w14:paraId="06B5C1A8" w14:textId="77777777" w:rsidR="00A2379A" w:rsidRDefault="00A2379A" w:rsidP="00A2379A">
      <w:r>
        <w:t xml:space="preserve">Спикер уточнила, что на данном этапе концепция требует обсуждения и согласования с федеральными органами исполнительной власти. В случае одобрения инициатива </w:t>
      </w:r>
      <w:r>
        <w:lastRenderedPageBreak/>
        <w:t>получит статус законопроекта. Основные изменения потребуется внести в Трудовой кодекс, а также 75-ФЗ «О негосударственных пенсионных фондах».</w:t>
      </w:r>
    </w:p>
    <w:p w14:paraId="53F8A9FE" w14:textId="650A6785" w:rsidR="00A2379A" w:rsidRPr="00311C9F" w:rsidRDefault="00D05EC2" w:rsidP="00A2379A">
      <w:hyperlink r:id="rId10" w:history="1">
        <w:r w:rsidR="00A2379A" w:rsidRPr="00B669CF">
          <w:rPr>
            <w:rStyle w:val="a3"/>
          </w:rPr>
          <w:t>https://www.kommersant.ru/doc/8920803</w:t>
        </w:r>
      </w:hyperlink>
      <w:r w:rsidR="00A2379A">
        <w:t xml:space="preserve"> </w:t>
      </w:r>
    </w:p>
    <w:p w14:paraId="0FF690C5" w14:textId="3BE826BA" w:rsidR="00100D46" w:rsidRDefault="0011550C" w:rsidP="00100D46">
      <w:pPr>
        <w:pStyle w:val="2"/>
      </w:pPr>
      <w:bookmarkStart w:id="33" w:name="_РИА_Новости,_28.08.2026,"/>
      <w:bookmarkStart w:id="34" w:name="_Toc239057244"/>
      <w:bookmarkEnd w:id="33"/>
      <w:r>
        <w:t>РИА Новости</w:t>
      </w:r>
      <w:r w:rsidR="00100D46">
        <w:t>, 28.08.2026</w:t>
      </w:r>
      <w:r w:rsidR="00100D46" w:rsidRPr="002D78B9">
        <w:t xml:space="preserve">, </w:t>
      </w:r>
      <w:r w:rsidR="00100D46">
        <w:t>ЦБ РФ пока не видел концепцию установленного пенсионного плана работодателя</w:t>
      </w:r>
      <w:bookmarkEnd w:id="34"/>
    </w:p>
    <w:p w14:paraId="011C9BC7" w14:textId="77777777" w:rsidR="00100D46" w:rsidRDefault="00100D46" w:rsidP="00100D46">
      <w:pPr>
        <w:pStyle w:val="3"/>
      </w:pPr>
      <w:bookmarkStart w:id="35" w:name="_Toc239057245"/>
      <w:r>
        <w:t>Банк России пока не видел предлагаемую негосударственными пенсионными фондами (НПФ) концепцию установленного пенсионного плана работодателя, сообщили РИА Новости в ЦБ РФ.</w:t>
      </w:r>
      <w:bookmarkEnd w:id="35"/>
    </w:p>
    <w:p w14:paraId="4190DC56" w14:textId="77777777" w:rsidR="00100D46" w:rsidRDefault="00100D46" w:rsidP="00100D46">
      <w:r>
        <w:t>Как сообщил НПФ "Будущее", участники российского пенсионного рынка разрабатывают концепцию установленного пенсионного плана работодателя (УПП), предполагающую формирование работодателями дополнительных пенсионных сбережений для своих работников.</w:t>
      </w:r>
    </w:p>
    <w:p w14:paraId="6D61AE2D" w14:textId="77777777" w:rsidR="00100D46" w:rsidRDefault="00100D46" w:rsidP="00100D46">
      <w:r>
        <w:t>"Концепция установленного пенсионного плана работодателя на рассмотрение Банка России не поступала", - говорится в сообщении регулятора.</w:t>
      </w:r>
    </w:p>
    <w:p w14:paraId="5763DEF8" w14:textId="77777777" w:rsidR="00100D46" w:rsidRDefault="00100D46" w:rsidP="00100D46">
      <w:r>
        <w:t>Как пояснили в НПФ "Будущее", предлагаемая программа дополняет действующие пенсионные программы и предусматривает взносы на формирование пенсионных накоплений как от работодателя, так и от самого сотрудника на паритетной основе.</w:t>
      </w:r>
    </w:p>
    <w:p w14:paraId="2D6DBC37" w14:textId="77777777" w:rsidR="00100D46" w:rsidRDefault="00100D46" w:rsidP="00100D46">
      <w:r>
        <w:t>Все работающие по найму будут подключаться к УПП на условиях автоподписки, при этом у каждого человека будет возможность отказаться от участия в программе.</w:t>
      </w:r>
    </w:p>
    <w:p w14:paraId="228492C4" w14:textId="65DA67F0" w:rsidR="00100D46" w:rsidRPr="00100D46" w:rsidRDefault="00100D46" w:rsidP="00100D46">
      <w:r>
        <w:t>Предполагается, что средства будут аккумулироваться на счете работника в негосударственном пенсионном фонде.</w:t>
      </w:r>
    </w:p>
    <w:p w14:paraId="1B0FA6DF" w14:textId="77777777" w:rsidR="00974ADA" w:rsidRPr="00974ADA" w:rsidRDefault="00974ADA" w:rsidP="00974ADA">
      <w:pPr>
        <w:pStyle w:val="2"/>
      </w:pPr>
      <w:bookmarkStart w:id="36" w:name="_Toc239057246"/>
      <w:r>
        <w:t>Вечерняя Москва</w:t>
      </w:r>
      <w:r w:rsidRPr="00974ADA">
        <w:t>, 28.08.2026, В России могут создать новую систему прибавок к пенсиям: как она будет работать</w:t>
      </w:r>
      <w:bookmarkEnd w:id="36"/>
    </w:p>
    <w:p w14:paraId="242CD67F" w14:textId="77777777" w:rsidR="00974ADA" w:rsidRPr="00974ADA" w:rsidRDefault="00974ADA" w:rsidP="00974ADA">
      <w:pPr>
        <w:pStyle w:val="3"/>
      </w:pPr>
      <w:bookmarkStart w:id="37" w:name="_Toc239057247"/>
      <w:r w:rsidRPr="00974ADA">
        <w:t>Негосударственные пенсионные фонды (НПФ) предложили создать в России систему, которая увеличит доходы при достижении пенсионного возраста. Концепция «Установленного пенсионного плана» (УПП) предусматривает взносы на формирование пенсии как от работодателя, так и от самого сотрудника. «Вечерняя Москва» узнала у юриста Елены Рудаковой, как будет работать эта система.</w:t>
      </w:r>
      <w:bookmarkEnd w:id="37"/>
    </w:p>
    <w:p w14:paraId="672D9A94" w14:textId="77777777" w:rsidR="00974ADA" w:rsidRPr="00974ADA" w:rsidRDefault="00974ADA" w:rsidP="00974ADA">
      <w:r w:rsidRPr="00974ADA">
        <w:t>Как рассказала эксперт, концепция «Установленного пенсионного плана» — это инициатива, которую сейчас прорабатывают участники российского пенсионного рынка. В частности, Национальная ассоциация негосударственных пенсионных фондов.</w:t>
      </w:r>
    </w:p>
    <w:p w14:paraId="5B9014CD" w14:textId="77777777" w:rsidR="00974ADA" w:rsidRPr="00974ADA" w:rsidRDefault="00974ADA" w:rsidP="00974ADA">
      <w:r w:rsidRPr="00974ADA">
        <w:t xml:space="preserve">— Ее суть — создать новый механизм для формирования дополнительной пенсии для работающих граждан, — рассказала она. </w:t>
      </w:r>
    </w:p>
    <w:p w14:paraId="417AF209" w14:textId="77777777" w:rsidR="00974ADA" w:rsidRPr="00974ADA" w:rsidRDefault="00974ADA" w:rsidP="00974ADA">
      <w:r w:rsidRPr="00974ADA">
        <w:t>Специалист отметила, что к ключевым принципам работы УПП относятся:</w:t>
      </w:r>
    </w:p>
    <w:p w14:paraId="24A41CE3" w14:textId="77777777" w:rsidR="00974ADA" w:rsidRPr="00974ADA" w:rsidRDefault="00974ADA" w:rsidP="00974ADA">
      <w:r w:rsidRPr="00974ADA">
        <w:t>•</w:t>
      </w:r>
      <w:r w:rsidRPr="00974ADA">
        <w:tab/>
        <w:t>Автоматическое подключение — все работающие по найму при трудоустройстве будут включаться в программу без дополнительных заявлений.</w:t>
      </w:r>
    </w:p>
    <w:p w14:paraId="46F4ED3B" w14:textId="77777777" w:rsidR="00974ADA" w:rsidRPr="00974ADA" w:rsidRDefault="00974ADA" w:rsidP="00974ADA">
      <w:r w:rsidRPr="00974ADA">
        <w:lastRenderedPageBreak/>
        <w:t>•</w:t>
      </w:r>
      <w:r w:rsidRPr="00974ADA">
        <w:tab/>
        <w:t>Право на отказ — у сотрудника останется возможность в любой момент выйти из программы.</w:t>
      </w:r>
    </w:p>
    <w:p w14:paraId="3D3DD630" w14:textId="77777777" w:rsidR="00974ADA" w:rsidRPr="00A81B16" w:rsidRDefault="00974ADA" w:rsidP="00974ADA">
      <w:r w:rsidRPr="00A81B16">
        <w:t>•</w:t>
      </w:r>
      <w:r w:rsidRPr="00A81B16">
        <w:tab/>
        <w:t>Совместные взносы — обсуждается, что взносы будут делать и работодатель, и сам работник. Для обеих сторон рассматривается тариф до 3,5 процента от зарплаты.</w:t>
      </w:r>
    </w:p>
    <w:p w14:paraId="084EBC8B" w14:textId="77777777" w:rsidR="00974ADA" w:rsidRPr="00A81B16" w:rsidRDefault="00974ADA" w:rsidP="00974ADA">
      <w:r w:rsidRPr="00A81B16">
        <w:t>•</w:t>
      </w:r>
      <w:r w:rsidRPr="00A81B16">
        <w:tab/>
        <w:t xml:space="preserve">Аккумуляция средств — деньги будут поступать на индивидуальный счет работника в негосударственном пенсионном фонде (НПФ), с которым у работодателя будет заключен договор. </w:t>
      </w:r>
    </w:p>
    <w:p w14:paraId="4FA3D073" w14:textId="77777777" w:rsidR="00974ADA" w:rsidRPr="00A81B16" w:rsidRDefault="00974ADA" w:rsidP="00974ADA">
      <w:r w:rsidRPr="00A81B16">
        <w:t>•</w:t>
      </w:r>
      <w:r w:rsidRPr="00A81B16">
        <w:tab/>
        <w:t>Инвестирование — НПФ будет инвестировать поступившие средства, чтобы защитить их от инфляции и приумножить.</w:t>
      </w:r>
    </w:p>
    <w:p w14:paraId="5A80AF35" w14:textId="77777777" w:rsidR="00974ADA" w:rsidRPr="00A81B16" w:rsidRDefault="00974ADA" w:rsidP="00974ADA">
      <w:r w:rsidRPr="00A81B16">
        <w:t>•</w:t>
      </w:r>
      <w:r w:rsidRPr="00A81B16">
        <w:tab/>
        <w:t>Выплаты при достижении пенсионного возраста — получить накопления можно будет только после выхода на пенсию, их нельзя будет досрочно снять.</w:t>
      </w:r>
    </w:p>
    <w:p w14:paraId="15CE5F85" w14:textId="77777777" w:rsidR="00974ADA" w:rsidRPr="00A81B16" w:rsidRDefault="00974ADA" w:rsidP="00974ADA">
      <w:r w:rsidRPr="00A81B16">
        <w:t>По словам юриста, в первую очередь цель данной инициативы — увеличить коэффициент замещения утраченного заработка (то есть долю прежнего дохода, которую человек будет получать на пенсии).</w:t>
      </w:r>
    </w:p>
    <w:p w14:paraId="29332DEF" w14:textId="77777777" w:rsidR="00974ADA" w:rsidRPr="00A81B16" w:rsidRDefault="00974ADA" w:rsidP="00974ADA">
      <w:r w:rsidRPr="00A81B16">
        <w:t xml:space="preserve">— По предварительным расчетам, при ежемесячных взносах по 3,5 процента от работодателя и работника к 2045 году этот показатель может достичь 30 процентов, а к 2060 году — 40, — сообщила Рудакова. </w:t>
      </w:r>
    </w:p>
    <w:p w14:paraId="2B7601A4" w14:textId="77777777" w:rsidR="00974ADA" w:rsidRPr="00A81B16" w:rsidRDefault="00974ADA" w:rsidP="00974ADA">
      <w:r w:rsidRPr="00A81B16">
        <w:t>Также это позволит обеспечить приток «длинных» денег в экономику и создать понятный механизм формирования пенсионных накоплений.</w:t>
      </w:r>
    </w:p>
    <w:p w14:paraId="6929C5EB" w14:textId="77777777" w:rsidR="00974ADA" w:rsidRPr="00A81B16" w:rsidRDefault="00974ADA" w:rsidP="00974ADA">
      <w:r w:rsidRPr="00A81B16">
        <w:t>— УПП будет действовать параллельно с программой долгосрочных сбережений (ПДС). Ключевое отличие в том, что ПДС стимулирует личные накопления граждан и предусматривает государственное софинансирование (до 36 тысяч рублей в год), а в УПП такого механизма нет, — заключила собеседница «ВМ».</w:t>
      </w:r>
    </w:p>
    <w:p w14:paraId="4D759065" w14:textId="029AC44E" w:rsidR="00974ADA" w:rsidRPr="00A81B16" w:rsidRDefault="00974ADA" w:rsidP="00974ADA">
      <w:r w:rsidRPr="00A81B16">
        <w:t>В 2026 году страховую пенсию по старости на общих основаниях назначают по достижении женщинами возраста 59 лет и мужчинами — 64 лет при наличии не менее 15 лет страхового стажа и не менее 30 баллов индивидуального пенсионного коэффициента (ИПК). Однако некоторые россияне могут уйти на пенсию раньше положенного возраста. Кто может выйти досрочно на пенсию и как это сделать, разбиралась «ВМ».</w:t>
      </w:r>
    </w:p>
    <w:p w14:paraId="1E6FFB87" w14:textId="0511783B" w:rsidR="00974ADA" w:rsidRPr="0093062E" w:rsidRDefault="00D05EC2" w:rsidP="00974ADA">
      <w:hyperlink r:id="rId11" w:history="1">
        <w:r w:rsidR="00974ADA" w:rsidRPr="00B669CF">
          <w:rPr>
            <w:rStyle w:val="a3"/>
            <w:lang w:val="en-US"/>
          </w:rPr>
          <w:t>https</w:t>
        </w:r>
        <w:r w:rsidR="00974ADA" w:rsidRPr="00A81B16">
          <w:rPr>
            <w:rStyle w:val="a3"/>
          </w:rPr>
          <w:t>://</w:t>
        </w:r>
        <w:r w:rsidR="00974ADA" w:rsidRPr="00B669CF">
          <w:rPr>
            <w:rStyle w:val="a3"/>
            <w:lang w:val="en-US"/>
          </w:rPr>
          <w:t>vm</w:t>
        </w:r>
        <w:r w:rsidR="00974ADA" w:rsidRPr="00A81B16">
          <w:rPr>
            <w:rStyle w:val="a3"/>
          </w:rPr>
          <w:t>.</w:t>
        </w:r>
        <w:r w:rsidR="00974ADA" w:rsidRPr="00B669CF">
          <w:rPr>
            <w:rStyle w:val="a3"/>
            <w:lang w:val="en-US"/>
          </w:rPr>
          <w:t>ru</w:t>
        </w:r>
        <w:r w:rsidR="00974ADA" w:rsidRPr="00A81B16">
          <w:rPr>
            <w:rStyle w:val="a3"/>
          </w:rPr>
          <w:t>/</w:t>
        </w:r>
        <w:r w:rsidR="00974ADA" w:rsidRPr="00B669CF">
          <w:rPr>
            <w:rStyle w:val="a3"/>
            <w:lang w:val="en-US"/>
          </w:rPr>
          <w:t>news</w:t>
        </w:r>
        <w:r w:rsidR="00974ADA" w:rsidRPr="00A81B16">
          <w:rPr>
            <w:rStyle w:val="a3"/>
          </w:rPr>
          <w:t>/1353877-</w:t>
        </w:r>
        <w:r w:rsidR="00974ADA" w:rsidRPr="00B669CF">
          <w:rPr>
            <w:rStyle w:val="a3"/>
            <w:lang w:val="en-US"/>
          </w:rPr>
          <w:t>v</w:t>
        </w:r>
        <w:r w:rsidR="00974ADA" w:rsidRPr="00A81B16">
          <w:rPr>
            <w:rStyle w:val="a3"/>
          </w:rPr>
          <w:t>-</w:t>
        </w:r>
        <w:r w:rsidR="00974ADA" w:rsidRPr="00B669CF">
          <w:rPr>
            <w:rStyle w:val="a3"/>
            <w:lang w:val="en-US"/>
          </w:rPr>
          <w:t>rossii</w:t>
        </w:r>
        <w:r w:rsidR="00974ADA" w:rsidRPr="00A81B16">
          <w:rPr>
            <w:rStyle w:val="a3"/>
          </w:rPr>
          <w:t>-</w:t>
        </w:r>
        <w:r w:rsidR="00974ADA" w:rsidRPr="00B669CF">
          <w:rPr>
            <w:rStyle w:val="a3"/>
            <w:lang w:val="en-US"/>
          </w:rPr>
          <w:t>mogut</w:t>
        </w:r>
        <w:r w:rsidR="00974ADA" w:rsidRPr="00A81B16">
          <w:rPr>
            <w:rStyle w:val="a3"/>
          </w:rPr>
          <w:t>-</w:t>
        </w:r>
        <w:r w:rsidR="00974ADA" w:rsidRPr="00B669CF">
          <w:rPr>
            <w:rStyle w:val="a3"/>
            <w:lang w:val="en-US"/>
          </w:rPr>
          <w:t>sozdat</w:t>
        </w:r>
        <w:r w:rsidR="00974ADA" w:rsidRPr="00A81B16">
          <w:rPr>
            <w:rStyle w:val="a3"/>
          </w:rPr>
          <w:t>-</w:t>
        </w:r>
        <w:r w:rsidR="00974ADA" w:rsidRPr="00B669CF">
          <w:rPr>
            <w:rStyle w:val="a3"/>
            <w:lang w:val="en-US"/>
          </w:rPr>
          <w:t>novuyu</w:t>
        </w:r>
        <w:r w:rsidR="00974ADA" w:rsidRPr="00A81B16">
          <w:rPr>
            <w:rStyle w:val="a3"/>
          </w:rPr>
          <w:t>-</w:t>
        </w:r>
        <w:r w:rsidR="00974ADA" w:rsidRPr="00B669CF">
          <w:rPr>
            <w:rStyle w:val="a3"/>
            <w:lang w:val="en-US"/>
          </w:rPr>
          <w:t>sistemu</w:t>
        </w:r>
        <w:r w:rsidR="00974ADA" w:rsidRPr="00A81B16">
          <w:rPr>
            <w:rStyle w:val="a3"/>
          </w:rPr>
          <w:t>-</w:t>
        </w:r>
        <w:r w:rsidR="00974ADA" w:rsidRPr="00B669CF">
          <w:rPr>
            <w:rStyle w:val="a3"/>
            <w:lang w:val="en-US"/>
          </w:rPr>
          <w:t>pribavok</w:t>
        </w:r>
        <w:r w:rsidR="00974ADA" w:rsidRPr="00A81B16">
          <w:rPr>
            <w:rStyle w:val="a3"/>
          </w:rPr>
          <w:t>-</w:t>
        </w:r>
        <w:r w:rsidR="00974ADA" w:rsidRPr="00B669CF">
          <w:rPr>
            <w:rStyle w:val="a3"/>
            <w:lang w:val="en-US"/>
          </w:rPr>
          <w:t>k</w:t>
        </w:r>
        <w:r w:rsidR="00974ADA" w:rsidRPr="00A81B16">
          <w:rPr>
            <w:rStyle w:val="a3"/>
          </w:rPr>
          <w:t>-</w:t>
        </w:r>
        <w:r w:rsidR="00974ADA" w:rsidRPr="00B669CF">
          <w:rPr>
            <w:rStyle w:val="a3"/>
            <w:lang w:val="en-US"/>
          </w:rPr>
          <w:t>pensiyam</w:t>
        </w:r>
        <w:r w:rsidR="00974ADA" w:rsidRPr="00A81B16">
          <w:rPr>
            <w:rStyle w:val="a3"/>
          </w:rPr>
          <w:t>-</w:t>
        </w:r>
        <w:r w:rsidR="00974ADA" w:rsidRPr="00B669CF">
          <w:rPr>
            <w:rStyle w:val="a3"/>
            <w:lang w:val="en-US"/>
          </w:rPr>
          <w:t>kak</w:t>
        </w:r>
        <w:r w:rsidR="00974ADA" w:rsidRPr="00A81B16">
          <w:rPr>
            <w:rStyle w:val="a3"/>
          </w:rPr>
          <w:t>-</w:t>
        </w:r>
        <w:r w:rsidR="00974ADA" w:rsidRPr="00B669CF">
          <w:rPr>
            <w:rStyle w:val="a3"/>
            <w:lang w:val="en-US"/>
          </w:rPr>
          <w:t>ona</w:t>
        </w:r>
        <w:r w:rsidR="00974ADA" w:rsidRPr="00A81B16">
          <w:rPr>
            <w:rStyle w:val="a3"/>
          </w:rPr>
          <w:t>-</w:t>
        </w:r>
        <w:r w:rsidR="00974ADA" w:rsidRPr="00B669CF">
          <w:rPr>
            <w:rStyle w:val="a3"/>
            <w:lang w:val="en-US"/>
          </w:rPr>
          <w:t>budet</w:t>
        </w:r>
        <w:r w:rsidR="00974ADA" w:rsidRPr="00A81B16">
          <w:rPr>
            <w:rStyle w:val="a3"/>
          </w:rPr>
          <w:t>-</w:t>
        </w:r>
        <w:r w:rsidR="00974ADA" w:rsidRPr="00B669CF">
          <w:rPr>
            <w:rStyle w:val="a3"/>
            <w:lang w:val="en-US"/>
          </w:rPr>
          <w:t>rabotat</w:t>
        </w:r>
      </w:hyperlink>
      <w:r w:rsidR="00974ADA" w:rsidRPr="00A81B16">
        <w:t xml:space="preserve"> </w:t>
      </w:r>
    </w:p>
    <w:p w14:paraId="3986954F" w14:textId="3F7C314F" w:rsidR="00193A9F" w:rsidRPr="00193A9F" w:rsidRDefault="00193A9F" w:rsidP="00193A9F">
      <w:pPr>
        <w:pStyle w:val="2"/>
      </w:pPr>
      <w:bookmarkStart w:id="38" w:name="_Toc239057248"/>
      <w:r w:rsidRPr="00193A9F">
        <w:rPr>
          <w:lang w:val="en-US"/>
        </w:rPr>
        <w:t>NEWS</w:t>
      </w:r>
      <w:r w:rsidRPr="00193A9F">
        <w:t>.</w:t>
      </w:r>
      <w:r w:rsidRPr="00193A9F">
        <w:rPr>
          <w:lang w:val="en-US"/>
        </w:rPr>
        <w:t>ru</w:t>
      </w:r>
      <w:r w:rsidRPr="00193A9F">
        <w:t>, 31.08.2026, Доплаты к пенсии в 2026 году: кому положены, сколько, порядок получения</w:t>
      </w:r>
      <w:bookmarkEnd w:id="38"/>
    </w:p>
    <w:p w14:paraId="7B1AD5F5" w14:textId="77777777" w:rsidR="00193A9F" w:rsidRPr="00193A9F" w:rsidRDefault="00193A9F" w:rsidP="00193A9F">
      <w:pPr>
        <w:pStyle w:val="3"/>
      </w:pPr>
      <w:bookmarkStart w:id="39" w:name="_Toc239057249"/>
      <w:r w:rsidRPr="00193A9F">
        <w:t xml:space="preserve">Негосударственные пенсионные фонды предложили новую систему пенсионных прибавок - с добровольными взносами и работника, и работодателя. Пока концепция находится в стадии обсуждения, у нынешних пенсионеров уже в 2026 году есть право на целый ряд доплат, о которых знают не все. В материале </w:t>
      </w:r>
      <w:r w:rsidRPr="00193A9F">
        <w:rPr>
          <w:lang w:val="en-US"/>
        </w:rPr>
        <w:t>NEWS</w:t>
      </w:r>
      <w:r w:rsidRPr="00193A9F">
        <w:t>.</w:t>
      </w:r>
      <w:r w:rsidRPr="00193A9F">
        <w:rPr>
          <w:lang w:val="en-US"/>
        </w:rPr>
        <w:t>ru</w:t>
      </w:r>
      <w:r w:rsidRPr="00193A9F">
        <w:t xml:space="preserve"> разбираем все виды пенсионных надбавок, их размеры и порядок получения.</w:t>
      </w:r>
      <w:bookmarkEnd w:id="39"/>
    </w:p>
    <w:p w14:paraId="4F8F10A3" w14:textId="77777777" w:rsidR="00193A9F" w:rsidRPr="00193A9F" w:rsidRDefault="00193A9F" w:rsidP="00193A9F">
      <w:r w:rsidRPr="00193A9F">
        <w:t>Какую новую систему прибавок к пенсии предлагают НПФ</w:t>
      </w:r>
    </w:p>
    <w:p w14:paraId="3E7E27FD" w14:textId="77777777" w:rsidR="00193A9F" w:rsidRPr="00193A9F" w:rsidRDefault="00193A9F" w:rsidP="00193A9F">
      <w:r w:rsidRPr="00193A9F">
        <w:lastRenderedPageBreak/>
        <w:t>Негосударственные пенсионные фонды выступили с инициативой создать так называемый установленный пенсионный план работодателя (УПП). Схема предполагает, что и работник, и работодатель делают добровольные взносы на формирование пенсионных накоплений.</w:t>
      </w:r>
    </w:p>
    <w:p w14:paraId="08D0E889" w14:textId="77777777" w:rsidR="00193A9F" w:rsidRPr="00193A9F" w:rsidRDefault="00193A9F" w:rsidP="00193A9F">
      <w:r w:rsidRPr="00193A9F">
        <w:t>«Сейчас участники рынка обсуждают тариф в размере до 3,5% от заработной платы работника», - пояснила председатель совета директоров НПФ «Будущее» и комитета по стратегии пенсионного рынка НАПФ Галина Морозова.</w:t>
      </w:r>
    </w:p>
    <w:p w14:paraId="51757828" w14:textId="77777777" w:rsidR="00193A9F" w:rsidRPr="00193A9F" w:rsidRDefault="00193A9F" w:rsidP="00193A9F">
      <w:r w:rsidRPr="00193A9F">
        <w:t>Согласно этой идее, все работающие по найму будут автоматически включены в программу с правом выйти из нее в любой момент.</w:t>
      </w:r>
    </w:p>
    <w:p w14:paraId="228F6CB3" w14:textId="77777777" w:rsidR="00193A9F" w:rsidRPr="00193A9F" w:rsidRDefault="00193A9F" w:rsidP="00193A9F">
      <w:r w:rsidRPr="00193A9F">
        <w:t xml:space="preserve">«По расчетам НАПФ, при таких отчислениях коэффициент замещения заработка достигнет 30% к 2045 году и 40% к 2060 году, но точные параметры пока прорабатываются», - рассказала </w:t>
      </w:r>
      <w:r w:rsidRPr="00193A9F">
        <w:rPr>
          <w:lang w:val="en-US"/>
        </w:rPr>
        <w:t>NEWS</w:t>
      </w:r>
      <w:r w:rsidRPr="00193A9F">
        <w:t>.</w:t>
      </w:r>
      <w:r w:rsidRPr="00193A9F">
        <w:rPr>
          <w:lang w:val="en-US"/>
        </w:rPr>
        <w:t>ru</w:t>
      </w:r>
      <w:r w:rsidRPr="00193A9F">
        <w:t xml:space="preserve"> член совета директоров КАО «Азот» Анастасия Горелкина.</w:t>
      </w:r>
    </w:p>
    <w:p w14:paraId="7349E485" w14:textId="77777777" w:rsidR="00193A9F" w:rsidRPr="00193A9F" w:rsidRDefault="00193A9F" w:rsidP="00193A9F">
      <w:r w:rsidRPr="00193A9F">
        <w:t>Социальная доплата до прожиточного минимума</w:t>
      </w:r>
    </w:p>
    <w:p w14:paraId="74D0A5D1" w14:textId="77777777" w:rsidR="00193A9F" w:rsidRPr="00193A9F" w:rsidRDefault="00193A9F" w:rsidP="00193A9F">
      <w:r w:rsidRPr="00193A9F">
        <w:t>Главная гарантия государства - социальная доплата до прожиточного минимума. Она полагается всем неработающим пенсионерам, чей совокупный доход (пенсия плюс иные регулярные выплаты) оказывается ниже регионального минимума. Размер этой доплаты не фиксирован - государство компенсирует ровно ту сумму, которой не хватает до установленного в субъекте РФ порога.</w:t>
      </w:r>
    </w:p>
    <w:p w14:paraId="03764B86" w14:textId="77777777" w:rsidR="00193A9F" w:rsidRPr="00193A9F" w:rsidRDefault="00193A9F" w:rsidP="00193A9F">
      <w:r w:rsidRPr="00193A9F">
        <w:t>В 2026 году федеральный прожиточный минимум пенсионера составляет 16 288 рублей, однако в большинстве регионов действует собственный, более высокий норматив. Так, в Москве для неработающих пенсионеров с 10-летней регистрацией он достигает 27 401 рубля, в Мурманской области - 22 709 рублей, в Санкт-Петербурге - 17 754 рублей, в Ленинградской области - 17 428 рублей. А в Пензенской области, напротив, планка ниже федеральной - 13 682 рубля, поэтому там применяется федеральная доплата. С 2026 года такая социальная доплата назначается автоматически, беззаявительно - она просто приходит вместе с пенсией.</w:t>
      </w:r>
    </w:p>
    <w:p w14:paraId="6C3C0C40" w14:textId="77777777" w:rsidR="00193A9F" w:rsidRPr="00193A9F" w:rsidRDefault="00193A9F" w:rsidP="00193A9F">
      <w:r w:rsidRPr="00193A9F">
        <w:t>Надбавки за возраст, инвалидность и стаж</w:t>
      </w:r>
    </w:p>
    <w:p w14:paraId="56AED268" w14:textId="77777777" w:rsidR="00193A9F" w:rsidRPr="00193A9F" w:rsidRDefault="00193A9F" w:rsidP="00193A9F">
      <w:r w:rsidRPr="00193A9F">
        <w:t>Помимо базовой социальной доплаты, существуют надбавки за особые заслуги, стаж или жизненные обстоятельства. Например, самая весомая прибавка ждет тех, кто достиг 80-летнего возраста. В этом же месяце фиксированная выплата к страховой пенсии удваивается - с 9584,69 рубля до 19 169,38 рубля. А кроме того, добавляется надбавка за уход в размере почти 1500 рублей, так что общий прирост может превышать 11 тысяч рублей в месяц.</w:t>
      </w:r>
    </w:p>
    <w:p w14:paraId="0BCAD3D9" w14:textId="77777777" w:rsidR="00193A9F" w:rsidRPr="00193A9F" w:rsidRDefault="00193A9F" w:rsidP="00193A9F">
      <w:r w:rsidRPr="00193A9F">
        <w:t>Важно: если пенсионеру уже установлена первая группа инвалидности, удвоение за возраст и за инвалидность не суммируются - применяется только одно основание.</w:t>
      </w:r>
    </w:p>
    <w:p w14:paraId="7F2DED2A" w14:textId="77777777" w:rsidR="00193A9F" w:rsidRPr="00193A9F" w:rsidRDefault="00193A9F" w:rsidP="00193A9F">
      <w:r w:rsidRPr="00193A9F">
        <w:t>Северная и сельская надбавки</w:t>
      </w:r>
    </w:p>
    <w:p w14:paraId="1FF07373" w14:textId="77777777" w:rsidR="00193A9F" w:rsidRPr="00193A9F" w:rsidRDefault="00193A9F" w:rsidP="00193A9F">
      <w:r w:rsidRPr="00193A9F">
        <w:t>За работу в сложных климатических условиях тоже полагаются ощутимые прибавки. Тем, кто отработал не менее 15 лет в районах Крайнего Севера, фиксированная выплата увеличивается на 50%, что в 2026 году дает плюс 4792,35 рубля. А за 20 лет стажа в местностях, приравненных к Крайнему Северу, надбавка составляет 30% - это 2875,41 рубля. Обе доплаты назначаются автоматически при подтверждении стажа.</w:t>
      </w:r>
    </w:p>
    <w:p w14:paraId="6689BABF" w14:textId="77777777" w:rsidR="00193A9F" w:rsidRPr="00193A9F" w:rsidRDefault="00193A9F" w:rsidP="00193A9F">
      <w:r w:rsidRPr="00193A9F">
        <w:lastRenderedPageBreak/>
        <w:t>Отдельная категория - сельские труженики. Если у пенсионера за плечами 30 лет работы в сельском хозяйстве по профессии из утвержденного правительством перечня и он не работает, то его фиксированная выплата вырастает на 25% - на 2396,17 рубля. Эту надбавку, в отличие от северной, нужно оформлять по заявлению, но после назначения она сохраняется даже при переезде из деревни в город.</w:t>
      </w:r>
    </w:p>
    <w:p w14:paraId="4CCE2586" w14:textId="77777777" w:rsidR="00193A9F" w:rsidRPr="00193A9F" w:rsidRDefault="00193A9F" w:rsidP="00193A9F">
      <w:r w:rsidRPr="00193A9F">
        <w:t>Надбавка за иждивенцев</w:t>
      </w:r>
    </w:p>
    <w:p w14:paraId="1B82745A" w14:textId="77777777" w:rsidR="00193A9F" w:rsidRPr="00193A9F" w:rsidRDefault="00193A9F" w:rsidP="00193A9F">
      <w:r w:rsidRPr="00193A9F">
        <w:t>Еще одна частая причина для доплаты - содержание нетрудоспособных иждивенцев. За каждого ребенка до 18 лет, студента очной формы обучения до 23 лет, а также за супруга или родителя с инвалидностью фиксированная выплата увеличивается на треть. В 2026 году это 3194,90 рубля за одного иждивенца, 6389,80 - за двух и 9584,69 - за трех и более. Однако учитывается не более трех человек, и эта доплата также требует заявления - без него деньги не начислят.</w:t>
      </w:r>
    </w:p>
    <w:p w14:paraId="76B65F08" w14:textId="77777777" w:rsidR="00193A9F" w:rsidRPr="00193A9F" w:rsidRDefault="00193A9F" w:rsidP="00193A9F">
      <w:r w:rsidRPr="00193A9F">
        <w:t>Региональная доплата</w:t>
      </w:r>
    </w:p>
    <w:p w14:paraId="4D68BAE7" w14:textId="77777777" w:rsidR="00193A9F" w:rsidRPr="00193A9F" w:rsidRDefault="00193A9F" w:rsidP="00193A9F">
      <w:r w:rsidRPr="00193A9F">
        <w:t>На этом фоне особняком стоит специальная региональная мера поддержки, которая действует в Московской области. Местные власти решили доплачивать неработающим пенсионерам, достигшим 65 лет и проживающим в регионе не менее 10 лет, до 20 тысяч рублей ежемесячно. Для одиноко живущих такая выплата назначается автоматически, а для тех, кто проживает в семье с другими неработающими пенсионерами, нужно подать заявление через региональный портал госуслуг.</w:t>
      </w:r>
    </w:p>
    <w:p w14:paraId="45D719A4" w14:textId="77777777" w:rsidR="00193A9F" w:rsidRPr="00193A9F" w:rsidRDefault="00193A9F" w:rsidP="00193A9F">
      <w:r w:rsidRPr="00193A9F">
        <w:t>Где узнать обо всех положенных доплатах и как их оформить</w:t>
      </w:r>
    </w:p>
    <w:p w14:paraId="67FF8DBB" w14:textId="77777777" w:rsidR="00193A9F" w:rsidRPr="00193A9F" w:rsidRDefault="00193A9F" w:rsidP="00193A9F">
      <w:r w:rsidRPr="00193A9F">
        <w:t>Большинство федеральных надбавок - за возраст, инвалидность, северный стаж и социальную доплату до минимума, как уже было сказано выше, начисляется автоматически, поскольку Социальный фонд имеет все необходимые данные. А вот надбавки за сельский стаж и за иждивенцев нужно оформлять самостоятельно.</w:t>
      </w:r>
    </w:p>
    <w:p w14:paraId="51ED2104" w14:textId="77777777" w:rsidR="00193A9F" w:rsidRPr="00193A9F" w:rsidRDefault="00193A9F" w:rsidP="00193A9F">
      <w:r w:rsidRPr="00193A9F">
        <w:t xml:space="preserve">Доцент Финансового университета при правительстве РФ Игорь Балынин напомнил </w:t>
      </w:r>
      <w:r w:rsidRPr="00193A9F">
        <w:rPr>
          <w:lang w:val="en-US"/>
        </w:rPr>
        <w:t>NEWS</w:t>
      </w:r>
      <w:r w:rsidRPr="00193A9F">
        <w:t>.</w:t>
      </w:r>
      <w:r w:rsidRPr="00193A9F">
        <w:rPr>
          <w:lang w:val="en-US"/>
        </w:rPr>
        <w:t>ru</w:t>
      </w:r>
      <w:r w:rsidRPr="00193A9F">
        <w:t>, как в целом устроена сама пенсия: «Страховая пенсия в настоящее время рассчитывается достаточно просто: сумма двух слагаемых. Первое слагаемое представлено фиксированной выплатой, а второе - произведением числа набранных индивидуальных пенсионных коэффициентов и стоимости одного».</w:t>
      </w:r>
    </w:p>
    <w:p w14:paraId="11186761" w14:textId="77777777" w:rsidR="00193A9F" w:rsidRPr="00193A9F" w:rsidRDefault="00193A9F" w:rsidP="00193A9F">
      <w:r w:rsidRPr="00193A9F">
        <w:t>Чтобы не упустить свои деньги, можно заказать выписку с лицевого счета на портале «Госуслуги» или в отделении СФР, а также обратиться в клиентскую службу фонда по месту жительства. Кроме того, полезно изучить региональные порталы госуслуг - именно там публикуются сведения о местных льготах. Пенсионерам стоит помнить: государство гарантирует минимум, но иногда нужно просто напомнить о себе, чтобы получить все, что положено по закону.</w:t>
      </w:r>
    </w:p>
    <w:p w14:paraId="419D5997" w14:textId="747C29B7" w:rsidR="00193A9F" w:rsidRPr="00193A9F" w:rsidRDefault="00D05EC2" w:rsidP="00193A9F">
      <w:hyperlink r:id="rId12" w:history="1">
        <w:r w:rsidR="00193A9F" w:rsidRPr="004C47C4">
          <w:rPr>
            <w:rStyle w:val="a3"/>
            <w:lang w:val="en-US"/>
          </w:rPr>
          <w:t>https</w:t>
        </w:r>
        <w:r w:rsidR="00193A9F" w:rsidRPr="00193A9F">
          <w:rPr>
            <w:rStyle w:val="a3"/>
          </w:rPr>
          <w:t>://</w:t>
        </w:r>
        <w:r w:rsidR="00193A9F" w:rsidRPr="004C47C4">
          <w:rPr>
            <w:rStyle w:val="a3"/>
            <w:lang w:val="en-US"/>
          </w:rPr>
          <w:t>news</w:t>
        </w:r>
        <w:r w:rsidR="00193A9F" w:rsidRPr="00193A9F">
          <w:rPr>
            <w:rStyle w:val="a3"/>
          </w:rPr>
          <w:t>.</w:t>
        </w:r>
        <w:r w:rsidR="00193A9F" w:rsidRPr="004C47C4">
          <w:rPr>
            <w:rStyle w:val="a3"/>
            <w:lang w:val="en-US"/>
          </w:rPr>
          <w:t>ru</w:t>
        </w:r>
        <w:r w:rsidR="00193A9F" w:rsidRPr="00193A9F">
          <w:rPr>
            <w:rStyle w:val="a3"/>
          </w:rPr>
          <w:t>/</w:t>
        </w:r>
        <w:r w:rsidR="00193A9F" w:rsidRPr="004C47C4">
          <w:rPr>
            <w:rStyle w:val="a3"/>
            <w:lang w:val="en-US"/>
          </w:rPr>
          <w:t>economics</w:t>
        </w:r>
        <w:r w:rsidR="00193A9F" w:rsidRPr="00193A9F">
          <w:rPr>
            <w:rStyle w:val="a3"/>
          </w:rPr>
          <w:t>/</w:t>
        </w:r>
        <w:r w:rsidR="00193A9F" w:rsidRPr="004C47C4">
          <w:rPr>
            <w:rStyle w:val="a3"/>
            <w:lang w:val="en-US"/>
          </w:rPr>
          <w:t>doplaty</w:t>
        </w:r>
        <w:r w:rsidR="00193A9F" w:rsidRPr="00193A9F">
          <w:rPr>
            <w:rStyle w:val="a3"/>
          </w:rPr>
          <w:t>-</w:t>
        </w:r>
        <w:r w:rsidR="00193A9F" w:rsidRPr="004C47C4">
          <w:rPr>
            <w:rStyle w:val="a3"/>
            <w:lang w:val="en-US"/>
          </w:rPr>
          <w:t>k</w:t>
        </w:r>
        <w:r w:rsidR="00193A9F" w:rsidRPr="00193A9F">
          <w:rPr>
            <w:rStyle w:val="a3"/>
          </w:rPr>
          <w:t>-</w:t>
        </w:r>
        <w:r w:rsidR="00193A9F" w:rsidRPr="004C47C4">
          <w:rPr>
            <w:rStyle w:val="a3"/>
            <w:lang w:val="en-US"/>
          </w:rPr>
          <w:t>pensii</w:t>
        </w:r>
        <w:r w:rsidR="00193A9F" w:rsidRPr="00193A9F">
          <w:rPr>
            <w:rStyle w:val="a3"/>
          </w:rPr>
          <w:t>-</w:t>
        </w:r>
        <w:r w:rsidR="00193A9F" w:rsidRPr="004C47C4">
          <w:rPr>
            <w:rStyle w:val="a3"/>
            <w:lang w:val="en-US"/>
          </w:rPr>
          <w:t>v</w:t>
        </w:r>
        <w:r w:rsidR="00193A9F" w:rsidRPr="00193A9F">
          <w:rPr>
            <w:rStyle w:val="a3"/>
          </w:rPr>
          <w:t>-2026-</w:t>
        </w:r>
        <w:r w:rsidR="00193A9F" w:rsidRPr="004C47C4">
          <w:rPr>
            <w:rStyle w:val="a3"/>
            <w:lang w:val="en-US"/>
          </w:rPr>
          <w:t>godu</w:t>
        </w:r>
        <w:r w:rsidR="00193A9F" w:rsidRPr="00193A9F">
          <w:rPr>
            <w:rStyle w:val="a3"/>
          </w:rPr>
          <w:t>-</w:t>
        </w:r>
        <w:r w:rsidR="00193A9F" w:rsidRPr="004C47C4">
          <w:rPr>
            <w:rStyle w:val="a3"/>
            <w:lang w:val="en-US"/>
          </w:rPr>
          <w:t>komu</w:t>
        </w:r>
        <w:r w:rsidR="00193A9F" w:rsidRPr="00193A9F">
          <w:rPr>
            <w:rStyle w:val="a3"/>
          </w:rPr>
          <w:t>-</w:t>
        </w:r>
        <w:r w:rsidR="00193A9F" w:rsidRPr="004C47C4">
          <w:rPr>
            <w:rStyle w:val="a3"/>
            <w:lang w:val="en-US"/>
          </w:rPr>
          <w:t>polozheny</w:t>
        </w:r>
        <w:r w:rsidR="00193A9F" w:rsidRPr="00193A9F">
          <w:rPr>
            <w:rStyle w:val="a3"/>
          </w:rPr>
          <w:t>-</w:t>
        </w:r>
        <w:r w:rsidR="00193A9F" w:rsidRPr="004C47C4">
          <w:rPr>
            <w:rStyle w:val="a3"/>
            <w:lang w:val="en-US"/>
          </w:rPr>
          <w:t>skolko</w:t>
        </w:r>
        <w:r w:rsidR="00193A9F" w:rsidRPr="00193A9F">
          <w:rPr>
            <w:rStyle w:val="a3"/>
          </w:rPr>
          <w:t>-</w:t>
        </w:r>
        <w:r w:rsidR="00193A9F" w:rsidRPr="004C47C4">
          <w:rPr>
            <w:rStyle w:val="a3"/>
            <w:lang w:val="en-US"/>
          </w:rPr>
          <w:t>poryadok</w:t>
        </w:r>
        <w:r w:rsidR="00193A9F" w:rsidRPr="00193A9F">
          <w:rPr>
            <w:rStyle w:val="a3"/>
          </w:rPr>
          <w:t>-</w:t>
        </w:r>
        <w:r w:rsidR="00193A9F" w:rsidRPr="004C47C4">
          <w:rPr>
            <w:rStyle w:val="a3"/>
            <w:lang w:val="en-US"/>
          </w:rPr>
          <w:t>polucheniya</w:t>
        </w:r>
      </w:hyperlink>
      <w:r w:rsidR="00193A9F" w:rsidRPr="00193A9F">
        <w:t xml:space="preserve"> </w:t>
      </w:r>
    </w:p>
    <w:p w14:paraId="68BC0EB4" w14:textId="50F28AE8" w:rsidR="00FA312C" w:rsidRDefault="00FA312C" w:rsidP="00FA312C">
      <w:pPr>
        <w:pStyle w:val="2"/>
      </w:pPr>
      <w:bookmarkStart w:id="40" w:name="_Toc239057250"/>
      <w:r>
        <w:lastRenderedPageBreak/>
        <w:t>Digital-report, 28.08.2026</w:t>
      </w:r>
      <w:r w:rsidRPr="00FA312C">
        <w:t xml:space="preserve">, </w:t>
      </w:r>
      <w:r>
        <w:t>Новая пенсионная схема: взносы по 3,5% с работника и компании</w:t>
      </w:r>
      <w:bookmarkEnd w:id="40"/>
    </w:p>
    <w:p w14:paraId="118D064E" w14:textId="77777777" w:rsidR="00FA312C" w:rsidRDefault="00FA312C" w:rsidP="00FA312C">
      <w:pPr>
        <w:pStyle w:val="3"/>
      </w:pPr>
      <w:bookmarkStart w:id="41" w:name="_Toc239057251"/>
      <w:r>
        <w:t>Национальная ассоциация негосударственных пенсионных фондов предложила новый корпоративный пенсионный план. В базовом расчёте работник направляет в него 3,5% зарплаты, ещё 3,5% добавляет работодатель. При зарплате 100 тысяч рублей общий взнос составил бы 7 тысяч в месяц. Схема пока существует как концепция: законопроекта, даты запуска и окончательных условий нет.</w:t>
      </w:r>
      <w:bookmarkEnd w:id="41"/>
    </w:p>
    <w:p w14:paraId="6A379BED" w14:textId="77777777" w:rsidR="00FA312C" w:rsidRDefault="00FA312C" w:rsidP="00FA312C">
      <w:r>
        <w:t>Как должна работать новая программа</w:t>
      </w:r>
    </w:p>
    <w:p w14:paraId="7265B8C6" w14:textId="77777777" w:rsidR="00FA312C" w:rsidRDefault="00FA312C" w:rsidP="00FA312C">
      <w:r>
        <w:t>Концепция получила название «установленная корпоративная пенсионная программа». Работник формирует дополнительную пенсию вместе с компанией: его личный взнос становится условием для софинансирования со стороны работодателя. Средства предлагается направлять в негосударственный пенсионный фонд, который будет инвестировать их и после окончания накопительного периода выплачивать пожизненную пенсию.</w:t>
      </w:r>
    </w:p>
    <w:p w14:paraId="436E706D" w14:textId="77777777" w:rsidR="00FA312C" w:rsidRDefault="00FA312C" w:rsidP="00FA312C">
      <w:r>
        <w:t>Национальная ассоциация НПФ приводит ориентир по 3,5% с каждой стороны. Это не установленный тариф. Параметры ещё предстоит обсуждать с Минфином, Банком России, Минтрудом и Минэкономразвития. Не определены и правила, по которым работник будет подключаться к программе: среди вариантов называют автоматическое включение с правом отказаться, однако нормативного решения по этому вопросу нет.</w:t>
      </w:r>
    </w:p>
    <w:p w14:paraId="7EDBE008" w14:textId="77777777" w:rsidR="00FA312C" w:rsidRDefault="00FA312C" w:rsidP="00FA312C">
      <w:r>
        <w:t>Для сотрудника участие предполагается добровольным. Работодатель, по замыслу авторов, обязан софинансировать накопления тех, кто решил остаться в программе. Такая конструкция отличается от обычного корпоративного пенсионного пакета, который компания сегодня может вводить по своему усмотрению и на собственных условиях.</w:t>
      </w:r>
    </w:p>
    <w:p w14:paraId="542E9C53" w14:textId="77777777" w:rsidR="00FA312C" w:rsidRDefault="00FA312C" w:rsidP="00FA312C">
      <w:r>
        <w:t>Сколько это составит в рублях</w:t>
      </w:r>
    </w:p>
    <w:p w14:paraId="1B2FFAF0" w14:textId="77777777" w:rsidR="00FA312C" w:rsidRDefault="00FA312C" w:rsidP="00FA312C">
      <w:r>
        <w:t xml:space="preserve">Расчёт делается от зарплаты, принятой за базу для взноса. Если использовать предложенные 3,5% с каждой стороны, ежемесячные суммы выглядят так:   </w:t>
      </w:r>
    </w:p>
    <w:p w14:paraId="1ABA9A6A" w14:textId="77777777" w:rsidR="00FA312C" w:rsidRDefault="00FA312C" w:rsidP="00FA312C">
      <w:r>
        <w:t xml:space="preserve">   Зарплата</w:t>
      </w:r>
      <w:r>
        <w:tab/>
        <w:t xml:space="preserve">   Взнос работника</w:t>
      </w:r>
      <w:r>
        <w:tab/>
        <w:t xml:space="preserve">   Взнос работодателя</w:t>
      </w:r>
      <w:r>
        <w:tab/>
        <w:t xml:space="preserve">   Всего за год</w:t>
      </w:r>
    </w:p>
    <w:p w14:paraId="03C28417" w14:textId="77777777" w:rsidR="00FA312C" w:rsidRDefault="00FA312C" w:rsidP="00FA312C">
      <w:r>
        <w:t xml:space="preserve">    70 000 рублей</w:t>
      </w:r>
      <w:r>
        <w:tab/>
        <w:t xml:space="preserve">   2 450 рублей в месяц</w:t>
      </w:r>
      <w:r>
        <w:tab/>
        <w:t xml:space="preserve">   2 450 рублей в месяц</w:t>
      </w:r>
      <w:r>
        <w:tab/>
        <w:t xml:space="preserve">   58 800 рублей</w:t>
      </w:r>
    </w:p>
    <w:p w14:paraId="585226F1" w14:textId="77777777" w:rsidR="00FA312C" w:rsidRDefault="00FA312C" w:rsidP="00FA312C">
      <w:r>
        <w:t xml:space="preserve">    100 000 рублей</w:t>
      </w:r>
      <w:r>
        <w:tab/>
        <w:t xml:space="preserve">   3 500 рублей в месяц</w:t>
      </w:r>
      <w:r>
        <w:tab/>
        <w:t xml:space="preserve">   3 500 рублей в месяц</w:t>
      </w:r>
      <w:r>
        <w:tab/>
        <w:t xml:space="preserve">   84 000 рублей</w:t>
      </w:r>
    </w:p>
    <w:p w14:paraId="62ACDB6B" w14:textId="77777777" w:rsidR="00FA312C" w:rsidRDefault="00FA312C" w:rsidP="00FA312C">
      <w:r>
        <w:t xml:space="preserve">    150 000 рублей</w:t>
      </w:r>
      <w:r>
        <w:tab/>
        <w:t xml:space="preserve">   5 250 рублей в месяц</w:t>
      </w:r>
      <w:r>
        <w:tab/>
        <w:t xml:space="preserve">   5 250 рублей в месяц</w:t>
      </w:r>
      <w:r>
        <w:tab/>
        <w:t xml:space="preserve">   126 000 рублей</w:t>
      </w:r>
    </w:p>
    <w:p w14:paraId="1C6A78FB" w14:textId="77777777" w:rsidR="00FA312C" w:rsidRDefault="00FA312C" w:rsidP="00FA312C">
      <w:r>
        <w:t>В последнем столбце показаны только перечисления за год. Инвестиционный результат, комиссии, налоги и инфляция в него не включены. Будущая выплата будет зависеть от продолжительности участия, роста зарплаты, доходности фонда и правил, по которым деньги конвертируют в пожизненную пенсию.</w:t>
      </w:r>
    </w:p>
    <w:p w14:paraId="3BAFF83F" w14:textId="77777777" w:rsidR="00FA312C" w:rsidRDefault="00FA312C" w:rsidP="00FA312C">
      <w:r>
        <w:t>Какой результат обещают расчёты НПФ</w:t>
      </w:r>
    </w:p>
    <w:p w14:paraId="68D3522A" w14:textId="77777777" w:rsidR="00FA312C" w:rsidRDefault="00FA312C" w:rsidP="00FA312C">
      <w:r>
        <w:lastRenderedPageBreak/>
        <w:t>Ассоциация оценивает коэффициент замещения - отношение пенсии к прежнему заработку - примерно в 23% сейчас. При массовом участии и равных взносах по 3,5% с работника и компании показатель, по расчётам авторов, может приблизиться к 30% к 2045 году и к 40% к 2060-му.</w:t>
      </w:r>
    </w:p>
    <w:p w14:paraId="0E0407D4" w14:textId="77777777" w:rsidR="00FA312C" w:rsidRDefault="00FA312C" w:rsidP="00FA312C">
      <w:r>
        <w:t>Это долгосрочный модельный сценарий, а не гарантированный размер выплаты конкретному человеку. На горизонте в несколько десятилетий меняются зарплаты, инфляция, доходность активов, продолжительность накопления и правила пенсионной системы. Человек, подключившийся за пять лет до выхода на пенсию, не получит тот же эффект, что работник с тридцатилетним стажем участия.</w:t>
      </w:r>
    </w:p>
    <w:p w14:paraId="4BACF913" w14:textId="77777777" w:rsidR="00FA312C" w:rsidRDefault="00FA312C" w:rsidP="00FA312C">
      <w:r>
        <w:t>Чем программа отличается от уже существующих</w:t>
      </w:r>
    </w:p>
    <w:p w14:paraId="45DC3C6C" w14:textId="77777777" w:rsidR="00FA312C" w:rsidRDefault="00FA312C" w:rsidP="00FA312C">
      <w:r>
        <w:t>Страховая пенсия формируется в системе обязательного пенсионного страхования и зависит от стажа, пенсионных коэффициентов и возраста. Программа долгосрочных сбережений позволяет гражданину добровольно вносить деньги, использовать государственное софинансирование при соблюдении условий и подключать ранее сформированные пенсионные накопления. Негосударственное пенсионное обеспечение строится на договоре с НПФ - индивидуальном или корпоративном.</w:t>
      </w:r>
    </w:p>
    <w:p w14:paraId="2D06D201" w14:textId="77777777" w:rsidR="00FA312C" w:rsidRDefault="00FA312C" w:rsidP="00FA312C">
      <w:r>
        <w:t>Новая схема должна занять отдельное место: участие работника связывается с обязательным встречным взносом работодателя. Для сотрудника это увеличивает сумму накоплений, но уменьшает текущий доход на размер личного взноса. Для компании программа становится дополнительным расходом на персонал. Одинаковый тариф по-разному воспринимается в отрасли с высокой маржой и в небольшом бизнесе, где фонд оплаты труда уже занимает значительную часть расходов.</w:t>
      </w:r>
    </w:p>
    <w:p w14:paraId="79B330E0" w14:textId="77777777" w:rsidR="00FA312C" w:rsidRDefault="00FA312C" w:rsidP="00FA312C">
      <w:r>
        <w:t>Каких условий пока не хватает</w:t>
      </w:r>
    </w:p>
    <w:p w14:paraId="6A66EA46" w14:textId="77777777" w:rsidR="00FA312C" w:rsidRDefault="00FA312C" w:rsidP="00FA312C">
      <w:r>
        <w:t>До появления законопроекта остаются открытыми ключевые вопросы. Неясно, от какой части дохода считать процент и будет ли предельная база. Нет окончательного ответа, когда работник сможет забрать деньги досрочно, что произойдёт при увольнении или переходе в другую компанию, как наследуются накопления до и после назначения пожизненной выплаты.</w:t>
      </w:r>
    </w:p>
    <w:p w14:paraId="093664A9" w14:textId="77777777" w:rsidR="00FA312C" w:rsidRDefault="00FA312C" w:rsidP="00FA312C">
      <w:r>
        <w:t>Также предстоит определить налоговый режим для обеих сторон, гарантии при отрицательной доходности, правила выбора и смены НПФ, размер комиссий и судьбу взноса работодателя, если сотрудник быстро покинет организацию. Для людей с кредитами и невысоким доходом существенен механизм отказа: уменьшение зарплаты «на руки» не должно происходить без понятного согласия и возможности выйти из программы.</w:t>
      </w:r>
    </w:p>
    <w:p w14:paraId="06C06A16" w14:textId="77777777" w:rsidR="00FA312C" w:rsidRDefault="00FA312C" w:rsidP="00FA312C">
      <w:r>
        <w:t>Пока работодателям не нужно начислять новый платёж, а сотрудникам - подавать заявление. Конкретные обязанности появятся только после принятия закона и публикации правил. До этого цифра 3,5% остаётся расчётным предложением пенсионной отрасли.</w:t>
      </w:r>
    </w:p>
    <w:p w14:paraId="576CA7E6" w14:textId="3C043CD9" w:rsidR="000F7023" w:rsidRPr="003C2F2E" w:rsidRDefault="00D05EC2" w:rsidP="00FA312C">
      <w:hyperlink r:id="rId13" w:history="1">
        <w:r w:rsidR="00FA312C" w:rsidRPr="00B669CF">
          <w:rPr>
            <w:rStyle w:val="a3"/>
          </w:rPr>
          <w:t>https://digital-report.ru/npf-predlozhili-vznosy-po-3-5-s-rabotnika-i-rabotodatelja-chto-izvestno-o-novoj-pensionnoj-sheme/</w:t>
        </w:r>
      </w:hyperlink>
      <w:r w:rsidR="00FA312C" w:rsidRPr="00FA312C">
        <w:t xml:space="preserve"> </w:t>
      </w:r>
    </w:p>
    <w:p w14:paraId="6ED44C6A" w14:textId="0F3E093D" w:rsidR="008642DB" w:rsidRPr="008642DB" w:rsidRDefault="008642DB" w:rsidP="008642DB">
      <w:pPr>
        <w:pStyle w:val="2"/>
      </w:pPr>
      <w:bookmarkStart w:id="42" w:name="_Pravda.ru,_28.08.2026,_Россиянам"/>
      <w:bookmarkStart w:id="43" w:name="_Toc239057252"/>
      <w:bookmarkEnd w:id="42"/>
      <w:r w:rsidRPr="008642DB">
        <w:rPr>
          <w:lang w:val="en-US"/>
        </w:rPr>
        <w:lastRenderedPageBreak/>
        <w:t>Pravda</w:t>
      </w:r>
      <w:r w:rsidRPr="008642DB">
        <w:t>.</w:t>
      </w:r>
      <w:r w:rsidRPr="008642DB">
        <w:rPr>
          <w:lang w:val="en-US"/>
        </w:rPr>
        <w:t>ru</w:t>
      </w:r>
      <w:r w:rsidRPr="008642DB">
        <w:t>, 28.08.2026, Россиянам предложили самим копить на будущую пенсию: деньги хотят списывать с зарплаты автоматически</w:t>
      </w:r>
      <w:bookmarkEnd w:id="43"/>
    </w:p>
    <w:p w14:paraId="618476C4" w14:textId="77777777" w:rsidR="008642DB" w:rsidRPr="008642DB" w:rsidRDefault="008642DB" w:rsidP="008642DB">
      <w:pPr>
        <w:pStyle w:val="3"/>
      </w:pPr>
      <w:bookmarkStart w:id="44" w:name="_Toc239057253"/>
      <w:r w:rsidRPr="008642DB">
        <w:t xml:space="preserve">Переход к системе именных счетов создаст для граждан личный капитал вместо обезличенных баллов, рассказала </w:t>
      </w:r>
      <w:r w:rsidRPr="008642DB">
        <w:rPr>
          <w:lang w:val="en-US"/>
        </w:rPr>
        <w:t>Pravda</w:t>
      </w:r>
      <w:r w:rsidRPr="008642DB">
        <w:t xml:space="preserve">. </w:t>
      </w:r>
      <w:r w:rsidRPr="008642DB">
        <w:rPr>
          <w:lang w:val="en-US"/>
        </w:rPr>
        <w:t>Ru</w:t>
      </w:r>
      <w:r w:rsidRPr="008642DB">
        <w:t xml:space="preserve"> независимый финансовый советник Анна Карпычева. По словам эксперта, внедрение модели "Установленного пенсионного плана" (УПП) поможет сформировать привычку к сбережениям, хотя предложенная ставка взносов в 3,5% остается недостаточной для обеспечения высокого уровня жизни в старости.</w:t>
      </w:r>
      <w:bookmarkEnd w:id="44"/>
    </w:p>
    <w:p w14:paraId="31CD2B93" w14:textId="77777777" w:rsidR="008642DB" w:rsidRPr="008642DB" w:rsidRDefault="008642DB" w:rsidP="008642DB">
      <w:r w:rsidRPr="008642DB">
        <w:t>Ранее представители негосударственных пенсионных фондов выступили с инициативой создания механизма дополнительной пенсии с совместными взносами работодателей и сотрудников. Концепция УПП предполагает автоматическое подключение работников к программе, при этом за каждой из сторон планируется закрепить тариф до 3,5% от размера оплаты труда. Как заявила председатель Комитета по стратегии пенсионного рынка НАПФ Галина Морозова "Российской газете", участники системы сохранят право на отказ от накоплений в любой момент через подачу соответствующего заявления.</w:t>
      </w:r>
    </w:p>
    <w:p w14:paraId="270D6F3C" w14:textId="77777777" w:rsidR="008642DB" w:rsidRPr="00D44FF5" w:rsidRDefault="008642DB" w:rsidP="008642DB">
      <w:r w:rsidRPr="00D44FF5">
        <w:t>Карпычева пояснила, что обсуждаемый проект является попыткой государства стимулировать интерес населения к самостоятельному формированию пенсионного дохода. Ключевая особенность УПП - включение сотрудника в программу по умолчанию. Несмотря на возможность отказа, статистика показывает, что большинство людей не готовы тратить время на бюрократические процедуры, даже если вопрос касается их финансового будущего. При этом важно контролировать отчисления в Социальный фонд, чтобы избежать ошибок в отчетности работодателя.</w:t>
      </w:r>
    </w:p>
    <w:p w14:paraId="4971198D" w14:textId="77777777" w:rsidR="008642DB" w:rsidRPr="00D44FF5" w:rsidRDefault="008642DB" w:rsidP="008642DB">
      <w:r w:rsidRPr="00D44FF5">
        <w:t>"По новому проекту у человека появляется личный капитал - счёт, на котором находятся реальные средства. Однако назвать это панацеей сложно, потому что обсуждаемая ставка в 3,5% от зарплаты слишком скромна для формирования достаточной суммы. Финансовые консультанты обычно рекомендуют откладывать 10-15-20% от дохода, чтобы получить приемлемую прибавку к пенсии", - отметила она.</w:t>
      </w:r>
    </w:p>
    <w:p w14:paraId="12EE1E60" w14:textId="77777777" w:rsidR="008642DB" w:rsidRPr="00D44FF5" w:rsidRDefault="008642DB" w:rsidP="008642DB">
      <w:r w:rsidRPr="00D44FF5">
        <w:t>Эксперт подчеркнула, что новая модель превращает часть фонда оплаты труда в адресные накопления, в то время как сейчас социальные взносы уходят в "общий котел". Это создает персональную "копилочку" для каждого работника. Однако существуют риски, связанные с долгосрочным доверием к системе. В частности, многие помнят заморозку пенсионных накоплений, произошедшую более десяти лет назад. Для понимания текущих правил полезно изучить правила выплаты накопительной части, которые определяют доступ к средствам.</w:t>
      </w:r>
    </w:p>
    <w:p w14:paraId="54100EC8" w14:textId="77777777" w:rsidR="008642DB" w:rsidRPr="00D44FF5" w:rsidRDefault="008642DB" w:rsidP="008642DB">
      <w:r w:rsidRPr="00D44FF5">
        <w:t>Дополнительным фактором риска остается поведение бизнеса. Обязательный платеж может спровоцировать сдерживание роста реальных зарплат: формально деньги будут откладываться на счет УПП, но фактически это станет частью общей стоимости труда, заменяя индексацию. В то же время во всем мире наблюдается старение населения, что делает солидарную пенсионную систему менее устойчивой. В таких условиях гражданам приходится искать способы, как сохранить личные сбережения в условиях инфляции.</w:t>
      </w:r>
    </w:p>
    <w:p w14:paraId="0713FA8F" w14:textId="77777777" w:rsidR="008642DB" w:rsidRPr="00D44FF5" w:rsidRDefault="008642DB" w:rsidP="008642DB">
      <w:r w:rsidRPr="00D44FF5">
        <w:t xml:space="preserve">"Государство уже не может гарантировать пенсии. Принято считать, что оно должно обеспечивать пенсионеров на уровне, сопоставимом с оплатой труда, но реальность </w:t>
      </w:r>
      <w:r w:rsidRPr="00D44FF5">
        <w:lastRenderedPageBreak/>
        <w:t>такова, что это становится невозможным. Ответственность за размер будущей пенсии лежит на самом человеке, а не на государстве", - рассказала специалист.</w:t>
      </w:r>
    </w:p>
    <w:p w14:paraId="247FE2A5" w14:textId="77777777" w:rsidR="008642DB" w:rsidRPr="00D44FF5" w:rsidRDefault="008642DB" w:rsidP="008642DB">
      <w:r w:rsidRPr="00D44FF5">
        <w:t>По мнению Карпычевой, даже минимальные взносы в 3,5% полезны как инструмент дисциплины. Если у человека нет привычки откладывать средства, автоматическое подключение к программе поможет начать процесс. Для тех, кто готов к активным действиям, существуют дополнительные механизмы поддержки. Например, работающие граждане могут использовать инвестиционный налоговый вычет для возврата части НДФЛ. Также эксперты указывают на важность осознанного выбора финансового посредника, поскольку перевод накоплений в другой фонд без учета правил фиксации прибыли часто приводит к потере инвестиционного дохода.</w:t>
      </w:r>
    </w:p>
    <w:p w14:paraId="59268B3D" w14:textId="77777777" w:rsidR="008642DB" w:rsidRPr="00D44FF5" w:rsidRDefault="008642DB" w:rsidP="008642DB">
      <w:r w:rsidRPr="00D44FF5">
        <w:t>Экспертная проверка: финансовый консультант Илья Кравцов</w:t>
      </w:r>
    </w:p>
    <w:p w14:paraId="4B915FE5" w14:textId="6A1CA699" w:rsidR="008642DB" w:rsidRPr="003C2F2E" w:rsidRDefault="00D05EC2" w:rsidP="008642DB">
      <w:hyperlink r:id="rId14" w:history="1">
        <w:r w:rsidR="008642DB" w:rsidRPr="00B669CF">
          <w:rPr>
            <w:rStyle w:val="a3"/>
            <w:lang w:val="en-US"/>
          </w:rPr>
          <w:t>https</w:t>
        </w:r>
        <w:r w:rsidR="008642DB" w:rsidRPr="00D44FF5">
          <w:rPr>
            <w:rStyle w:val="a3"/>
          </w:rPr>
          <w:t>://</w:t>
        </w:r>
        <w:r w:rsidR="008642DB" w:rsidRPr="00B669CF">
          <w:rPr>
            <w:rStyle w:val="a3"/>
            <w:lang w:val="en-US"/>
          </w:rPr>
          <w:t>www</w:t>
        </w:r>
        <w:r w:rsidR="008642DB" w:rsidRPr="00D44FF5">
          <w:rPr>
            <w:rStyle w:val="a3"/>
          </w:rPr>
          <w:t>.</w:t>
        </w:r>
        <w:r w:rsidR="008642DB" w:rsidRPr="00B669CF">
          <w:rPr>
            <w:rStyle w:val="a3"/>
            <w:lang w:val="en-US"/>
          </w:rPr>
          <w:t>pravda</w:t>
        </w:r>
        <w:r w:rsidR="008642DB" w:rsidRPr="00D44FF5">
          <w:rPr>
            <w:rStyle w:val="a3"/>
          </w:rPr>
          <w:t>.</w:t>
        </w:r>
        <w:r w:rsidR="008642DB" w:rsidRPr="00B669CF">
          <w:rPr>
            <w:rStyle w:val="a3"/>
            <w:lang w:val="en-US"/>
          </w:rPr>
          <w:t>ru</w:t>
        </w:r>
        <w:r w:rsidR="008642DB" w:rsidRPr="00D44FF5">
          <w:rPr>
            <w:rStyle w:val="a3"/>
          </w:rPr>
          <w:t>/</w:t>
        </w:r>
        <w:r w:rsidR="008642DB" w:rsidRPr="00B669CF">
          <w:rPr>
            <w:rStyle w:val="a3"/>
            <w:lang w:val="en-US"/>
          </w:rPr>
          <w:t>news</w:t>
        </w:r>
        <w:r w:rsidR="008642DB" w:rsidRPr="00D44FF5">
          <w:rPr>
            <w:rStyle w:val="a3"/>
          </w:rPr>
          <w:t>/</w:t>
        </w:r>
        <w:r w:rsidR="008642DB" w:rsidRPr="00B669CF">
          <w:rPr>
            <w:rStyle w:val="a3"/>
            <w:lang w:val="en-US"/>
          </w:rPr>
          <w:t>economics</w:t>
        </w:r>
        <w:r w:rsidR="008642DB" w:rsidRPr="00D44FF5">
          <w:rPr>
            <w:rStyle w:val="a3"/>
          </w:rPr>
          <w:t>/2397219-</w:t>
        </w:r>
        <w:r w:rsidR="008642DB" w:rsidRPr="00B669CF">
          <w:rPr>
            <w:rStyle w:val="a3"/>
            <w:lang w:val="en-US"/>
          </w:rPr>
          <w:t>new</w:t>
        </w:r>
        <w:r w:rsidR="008642DB" w:rsidRPr="00D44FF5">
          <w:rPr>
            <w:rStyle w:val="a3"/>
          </w:rPr>
          <w:t>-</w:t>
        </w:r>
        <w:r w:rsidR="008642DB" w:rsidRPr="00B669CF">
          <w:rPr>
            <w:rStyle w:val="a3"/>
            <w:lang w:val="en-US"/>
          </w:rPr>
          <w:t>pension</w:t>
        </w:r>
        <w:r w:rsidR="008642DB" w:rsidRPr="00D44FF5">
          <w:rPr>
            <w:rStyle w:val="a3"/>
          </w:rPr>
          <w:t>-</w:t>
        </w:r>
        <w:r w:rsidR="008642DB" w:rsidRPr="00B669CF">
          <w:rPr>
            <w:rStyle w:val="a3"/>
            <w:lang w:val="en-US"/>
          </w:rPr>
          <w:t>savings</w:t>
        </w:r>
        <w:r w:rsidR="008642DB" w:rsidRPr="00D44FF5">
          <w:rPr>
            <w:rStyle w:val="a3"/>
          </w:rPr>
          <w:t>-</w:t>
        </w:r>
        <w:r w:rsidR="008642DB" w:rsidRPr="00B669CF">
          <w:rPr>
            <w:rStyle w:val="a3"/>
            <w:lang w:val="en-US"/>
          </w:rPr>
          <w:t>model</w:t>
        </w:r>
        <w:r w:rsidR="008642DB" w:rsidRPr="00D44FF5">
          <w:rPr>
            <w:rStyle w:val="a3"/>
          </w:rPr>
          <w:t>-</w:t>
        </w:r>
        <w:r w:rsidR="008642DB" w:rsidRPr="00B669CF">
          <w:rPr>
            <w:rStyle w:val="a3"/>
            <w:lang w:val="en-US"/>
          </w:rPr>
          <w:t>russia</w:t>
        </w:r>
        <w:r w:rsidR="008642DB" w:rsidRPr="00D44FF5">
          <w:rPr>
            <w:rStyle w:val="a3"/>
          </w:rPr>
          <w:t>/</w:t>
        </w:r>
      </w:hyperlink>
      <w:r w:rsidR="008642DB" w:rsidRPr="00D44FF5">
        <w:t xml:space="preserve"> </w:t>
      </w:r>
    </w:p>
    <w:p w14:paraId="534F64BB" w14:textId="0EB6C351" w:rsidR="00C858D6" w:rsidRPr="00C858D6" w:rsidRDefault="00C858D6" w:rsidP="00C858D6">
      <w:pPr>
        <w:pStyle w:val="2"/>
      </w:pPr>
      <w:bookmarkStart w:id="45" w:name="_Toc239057254"/>
      <w:r w:rsidRPr="00C858D6">
        <w:t>Сравни.ру, 28.08.2026, Новая пенсионная программа может появиться в России: суть инициативы</w:t>
      </w:r>
      <w:bookmarkEnd w:id="45"/>
    </w:p>
    <w:p w14:paraId="27D849E1" w14:textId="77777777" w:rsidR="00C858D6" w:rsidRPr="00C858D6" w:rsidRDefault="00C858D6" w:rsidP="00C858D6">
      <w:pPr>
        <w:pStyle w:val="3"/>
      </w:pPr>
      <w:bookmarkStart w:id="46" w:name="_Toc239057255"/>
      <w:r w:rsidRPr="00C858D6">
        <w:t>В России обсуждается новая пенсионная программа. Работодателей могут обязать софинансировать дополнительные пенсионные накопления сотрудников. Участие планируют сделать автоматическим с возможностью отказа.</w:t>
      </w:r>
      <w:bookmarkEnd w:id="46"/>
    </w:p>
    <w:p w14:paraId="2F96FE74" w14:textId="77777777" w:rsidR="00C858D6" w:rsidRPr="00C858D6" w:rsidRDefault="00C858D6" w:rsidP="00C858D6">
      <w:r w:rsidRPr="00C858D6">
        <w:t>Суть инициативы</w:t>
      </w:r>
    </w:p>
    <w:p w14:paraId="4EAC6714" w14:textId="77777777" w:rsidR="00C858D6" w:rsidRPr="00C858D6" w:rsidRDefault="00C858D6" w:rsidP="00C858D6">
      <w:r w:rsidRPr="00C858D6">
        <w:t>Негосударственные пенсионные фонды (НПФ) предложили создать в России новую пенсионную систему - концепцию «Установленного пенсионного плана» (УПП).</w:t>
      </w:r>
    </w:p>
    <w:p w14:paraId="46FB5A49" w14:textId="77777777" w:rsidR="00C858D6" w:rsidRPr="00C858D6" w:rsidRDefault="00C858D6" w:rsidP="00C858D6">
      <w:r w:rsidRPr="00C858D6">
        <w:t>•</w:t>
      </w:r>
      <w:r w:rsidRPr="00C858D6">
        <w:tab/>
        <w:t>Предполагается, что работодатели будут обязаны формировать дополнительные пенсионные сбережения для сотрудников. Обсуждаемый тариф для работника и работодателя составляет до 3,5% от зарплаты.</w:t>
      </w:r>
    </w:p>
    <w:p w14:paraId="33C36B33" w14:textId="77777777" w:rsidR="00C858D6" w:rsidRPr="00C858D6" w:rsidRDefault="00C858D6" w:rsidP="00C858D6">
      <w:r w:rsidRPr="00C858D6">
        <w:t>•</w:t>
      </w:r>
      <w:r w:rsidRPr="00C858D6">
        <w:tab/>
        <w:t>Все работающие по найму смогут подключаться к УПП на условиях автоподписки. При этом человек сможет в любой момент отказаться от участия. Обязанность обеспечить автоматическое подключение будет закреплена за работодателем.</w:t>
      </w:r>
    </w:p>
    <w:p w14:paraId="6AF464B5" w14:textId="77777777" w:rsidR="00C858D6" w:rsidRPr="00C858D6" w:rsidRDefault="00C858D6" w:rsidP="00C858D6">
      <w:r w:rsidRPr="00C858D6">
        <w:t>•</w:t>
      </w:r>
      <w:r w:rsidRPr="00C858D6">
        <w:tab/>
        <w:t>Средства будут аккумулироваться на пенсионном счете работника в негосударственном пенсионном фонде, с которым у работодателя заключен договор. При смене компании накопленные средства сохранятся, а формирование сбережений продолжится в рамках УПП.</w:t>
      </w:r>
    </w:p>
    <w:p w14:paraId="3CC86426" w14:textId="77777777" w:rsidR="00C858D6" w:rsidRPr="00C858D6" w:rsidRDefault="00C858D6" w:rsidP="00C858D6">
      <w:r w:rsidRPr="00C858D6">
        <w:t>«Система должна быть максимально универсальной, а у всех работников - равные права на формирование будущей пенсии, независимо от того, в какой компании они работают. При смене работодателя человек не потеряет накопленные средства и продолжит формировать сбережения в рамках УПП».</w:t>
      </w:r>
    </w:p>
    <w:p w14:paraId="6EB6CAF6" w14:textId="77777777" w:rsidR="00C858D6" w:rsidRPr="00C858D6" w:rsidRDefault="00C858D6" w:rsidP="00C858D6">
      <w:r w:rsidRPr="00C858D6">
        <w:t>Точные параметры УПП пока находятся в стадии проработки. Их планируют обсуждать с Минфином, Банком России, Минэкономразвития и Минтрудом. После согласования концепция должна получить статус законопроекта. Для реализации инициативы потребуется внести изменения в Трудовой кодекс и закон «О негосударственных пенсионных фондах».</w:t>
      </w:r>
    </w:p>
    <w:p w14:paraId="7595324E" w14:textId="77777777" w:rsidR="00C858D6" w:rsidRPr="00C858D6" w:rsidRDefault="00C858D6" w:rsidP="00C858D6">
      <w:r w:rsidRPr="00C858D6">
        <w:lastRenderedPageBreak/>
        <w:t>Копить на пенсию поможет вклад</w:t>
      </w:r>
    </w:p>
    <w:p w14:paraId="77B7CC99" w14:textId="77777777" w:rsidR="00C858D6" w:rsidRPr="00C858D6" w:rsidRDefault="00C858D6" w:rsidP="00C858D6">
      <w:r w:rsidRPr="00C858D6">
        <w:t>На Сравни можно сопоставить предложения банков и выбрать, куда вложить деньги для получения максимальной доходности, а также открыть вклад онлайн - без посещения офиса и без оформления дебетовой карты банка.</w:t>
      </w:r>
    </w:p>
    <w:p w14:paraId="613109EF" w14:textId="77777777" w:rsidR="00C858D6" w:rsidRPr="00C858D6" w:rsidRDefault="00C858D6" w:rsidP="00C858D6">
      <w:r w:rsidRPr="00C858D6">
        <w:t>Отличие от другие программ</w:t>
      </w:r>
    </w:p>
    <w:p w14:paraId="3156F582" w14:textId="77777777" w:rsidR="00C858D6" w:rsidRPr="00C858D6" w:rsidRDefault="00C858D6" w:rsidP="00C858D6">
      <w:r w:rsidRPr="00C858D6">
        <w:t>УПП не связано с обязательным пенсионным страхованием (ОПС) или корпоративной пенсионной программой (КПП).</w:t>
      </w:r>
    </w:p>
    <w:p w14:paraId="70155457" w14:textId="77777777" w:rsidR="00C858D6" w:rsidRPr="00C858D6" w:rsidRDefault="00C858D6" w:rsidP="00C858D6">
      <w:r w:rsidRPr="00C858D6">
        <w:t>•</w:t>
      </w:r>
      <w:r w:rsidRPr="00C858D6">
        <w:tab/>
        <w:t>Одним из возможных элементов новой модели может стать настройка налоговых стимулов для повышения заинтересованности работодателей и сотрудников. Если взносы в УПП освободят от страховых взносов, пенсионный бонус будет дешевле прибавки к зарплате, говорит Ангелина Шпилевая, научный сотрудник Института Гайдара.</w:t>
      </w:r>
    </w:p>
    <w:p w14:paraId="7D517ED2" w14:textId="77777777" w:rsidR="00C858D6" w:rsidRPr="002C1610" w:rsidRDefault="00C858D6" w:rsidP="00C858D6">
      <w:r w:rsidRPr="002C1610">
        <w:t>•</w:t>
      </w:r>
      <w:r w:rsidRPr="002C1610">
        <w:tab/>
        <w:t>Отдельной особенностью УПП станет автоматическая регистрация с правом отказаться от участия. Подобный механизм применяется, в частности, в Великобритании и Новой Зеландии.</w:t>
      </w:r>
    </w:p>
    <w:p w14:paraId="3A7B29D0" w14:textId="77777777" w:rsidR="00C858D6" w:rsidRPr="002C1610" w:rsidRDefault="00C858D6" w:rsidP="00C858D6">
      <w:r w:rsidRPr="002C1610">
        <w:t>Для чего это нужно</w:t>
      </w:r>
    </w:p>
    <w:p w14:paraId="21FFDD37" w14:textId="77777777" w:rsidR="00C858D6" w:rsidRPr="002C1610" w:rsidRDefault="00C858D6" w:rsidP="00C858D6">
      <w:r w:rsidRPr="002C1610">
        <w:t>УПП позволит повысить коэффициент замещения пенсией утраченного заработка, считают представители НПФ. На 1 июля 2026 года средняя назначенная пенсия по старости составляла 27,2 тыс. рублей, а средняя начисленная зарплата в мае - 110,2 тыс. рублей. Их соотношение составляет около 24,7%. Внедрение УПП способно плавно увеличить этот показатель до 40% и выше, полагает заведующий кафедрой страхования и экономики социальной сферы Финансового университета при правительстве РФ Александр Цыганов.</w:t>
      </w:r>
    </w:p>
    <w:p w14:paraId="6FD659D9" w14:textId="77777777" w:rsidR="00C858D6" w:rsidRPr="002C1610" w:rsidRDefault="00C858D6" w:rsidP="00C858D6">
      <w:r w:rsidRPr="002C1610">
        <w:t>УПП также может увеличить объем долгосрочных средств в экономике, добавил Сергей Беляков, президент Национальной ассоциации негосударственных пенсионных фондов (НАПФ). На конец первого квартала 2026 года совокупный объем пенсионных активов под управлением НПФ и государственной управляющей компании ВЭБ.РФ составлял 9,7 трлн рублей, или 4,5% ВВП.</w:t>
      </w:r>
    </w:p>
    <w:p w14:paraId="7360ECB6" w14:textId="77777777" w:rsidR="00C858D6" w:rsidRPr="002C1610" w:rsidRDefault="00C858D6" w:rsidP="00C858D6">
      <w:r w:rsidRPr="002C1610">
        <w:t>Галина Морозова</w:t>
      </w:r>
    </w:p>
    <w:p w14:paraId="6D1EE713" w14:textId="2AF52B79" w:rsidR="00C858D6" w:rsidRDefault="00D05EC2" w:rsidP="00C858D6">
      <w:hyperlink r:id="rId15" w:history="1">
        <w:r w:rsidR="00C858D6" w:rsidRPr="00B669CF">
          <w:rPr>
            <w:rStyle w:val="a3"/>
            <w:lang w:val="en-US"/>
          </w:rPr>
          <w:t>https</w:t>
        </w:r>
        <w:r w:rsidR="00C858D6" w:rsidRPr="002C1610">
          <w:rPr>
            <w:rStyle w:val="a3"/>
          </w:rPr>
          <w:t>://</w:t>
        </w:r>
        <w:r w:rsidR="00C858D6" w:rsidRPr="00B669CF">
          <w:rPr>
            <w:rStyle w:val="a3"/>
            <w:lang w:val="en-US"/>
          </w:rPr>
          <w:t>www</w:t>
        </w:r>
        <w:r w:rsidR="00C858D6" w:rsidRPr="002C1610">
          <w:rPr>
            <w:rStyle w:val="a3"/>
          </w:rPr>
          <w:t>.</w:t>
        </w:r>
        <w:r w:rsidR="00C858D6" w:rsidRPr="00B669CF">
          <w:rPr>
            <w:rStyle w:val="a3"/>
            <w:lang w:val="en-US"/>
          </w:rPr>
          <w:t>sravni</w:t>
        </w:r>
        <w:r w:rsidR="00C858D6" w:rsidRPr="002C1610">
          <w:rPr>
            <w:rStyle w:val="a3"/>
          </w:rPr>
          <w:t>.</w:t>
        </w:r>
        <w:r w:rsidR="00C858D6" w:rsidRPr="00B669CF">
          <w:rPr>
            <w:rStyle w:val="a3"/>
            <w:lang w:val="en-US"/>
          </w:rPr>
          <w:t>ru</w:t>
        </w:r>
        <w:r w:rsidR="00C858D6" w:rsidRPr="002C1610">
          <w:rPr>
            <w:rStyle w:val="a3"/>
          </w:rPr>
          <w:t>/</w:t>
        </w:r>
        <w:r w:rsidR="00C858D6" w:rsidRPr="00B669CF">
          <w:rPr>
            <w:rStyle w:val="a3"/>
            <w:lang w:val="en-US"/>
          </w:rPr>
          <w:t>novost</w:t>
        </w:r>
        <w:r w:rsidR="00C858D6" w:rsidRPr="002C1610">
          <w:rPr>
            <w:rStyle w:val="a3"/>
          </w:rPr>
          <w:t>/2026/8/28/</w:t>
        </w:r>
        <w:r w:rsidR="00C858D6" w:rsidRPr="00B669CF">
          <w:rPr>
            <w:rStyle w:val="a3"/>
            <w:lang w:val="en-US"/>
          </w:rPr>
          <w:t>novaya</w:t>
        </w:r>
        <w:r w:rsidR="00C858D6" w:rsidRPr="002C1610">
          <w:rPr>
            <w:rStyle w:val="a3"/>
          </w:rPr>
          <w:t>-</w:t>
        </w:r>
        <w:r w:rsidR="00C858D6" w:rsidRPr="00B669CF">
          <w:rPr>
            <w:rStyle w:val="a3"/>
            <w:lang w:val="en-US"/>
          </w:rPr>
          <w:t>pensionnaya</w:t>
        </w:r>
        <w:r w:rsidR="00C858D6" w:rsidRPr="002C1610">
          <w:rPr>
            <w:rStyle w:val="a3"/>
          </w:rPr>
          <w:t>-</w:t>
        </w:r>
        <w:r w:rsidR="00C858D6" w:rsidRPr="00B669CF">
          <w:rPr>
            <w:rStyle w:val="a3"/>
            <w:lang w:val="en-US"/>
          </w:rPr>
          <w:t>programma</w:t>
        </w:r>
        <w:r w:rsidR="00C858D6" w:rsidRPr="002C1610">
          <w:rPr>
            <w:rStyle w:val="a3"/>
          </w:rPr>
          <w:t>-</w:t>
        </w:r>
        <w:r w:rsidR="00C858D6" w:rsidRPr="00B669CF">
          <w:rPr>
            <w:rStyle w:val="a3"/>
            <w:lang w:val="en-US"/>
          </w:rPr>
          <w:t>mozhet</w:t>
        </w:r>
        <w:r w:rsidR="00C858D6" w:rsidRPr="002C1610">
          <w:rPr>
            <w:rStyle w:val="a3"/>
          </w:rPr>
          <w:t>-</w:t>
        </w:r>
        <w:r w:rsidR="00C858D6" w:rsidRPr="00B669CF">
          <w:rPr>
            <w:rStyle w:val="a3"/>
            <w:lang w:val="en-US"/>
          </w:rPr>
          <w:t>poyavitsya</w:t>
        </w:r>
        <w:r w:rsidR="00C858D6" w:rsidRPr="002C1610">
          <w:rPr>
            <w:rStyle w:val="a3"/>
          </w:rPr>
          <w:t>-</w:t>
        </w:r>
        <w:r w:rsidR="00C858D6" w:rsidRPr="00B669CF">
          <w:rPr>
            <w:rStyle w:val="a3"/>
            <w:lang w:val="en-US"/>
          </w:rPr>
          <w:t>v</w:t>
        </w:r>
        <w:r w:rsidR="00C858D6" w:rsidRPr="002C1610">
          <w:rPr>
            <w:rStyle w:val="a3"/>
          </w:rPr>
          <w:t>-</w:t>
        </w:r>
        <w:r w:rsidR="00C858D6" w:rsidRPr="00B669CF">
          <w:rPr>
            <w:rStyle w:val="a3"/>
            <w:lang w:val="en-US"/>
          </w:rPr>
          <w:t>rossii</w:t>
        </w:r>
        <w:r w:rsidR="00C858D6" w:rsidRPr="002C1610">
          <w:rPr>
            <w:rStyle w:val="a3"/>
          </w:rPr>
          <w:t>-</w:t>
        </w:r>
        <w:r w:rsidR="00C858D6" w:rsidRPr="00B669CF">
          <w:rPr>
            <w:rStyle w:val="a3"/>
            <w:lang w:val="en-US"/>
          </w:rPr>
          <w:t>sut</w:t>
        </w:r>
        <w:r w:rsidR="00C858D6" w:rsidRPr="002C1610">
          <w:rPr>
            <w:rStyle w:val="a3"/>
          </w:rPr>
          <w:t>-</w:t>
        </w:r>
        <w:r w:rsidR="00C858D6" w:rsidRPr="00B669CF">
          <w:rPr>
            <w:rStyle w:val="a3"/>
            <w:lang w:val="en-US"/>
          </w:rPr>
          <w:t>inicziativy</w:t>
        </w:r>
        <w:r w:rsidR="00C858D6" w:rsidRPr="002C1610">
          <w:rPr>
            <w:rStyle w:val="a3"/>
          </w:rPr>
          <w:t>/</w:t>
        </w:r>
      </w:hyperlink>
      <w:r w:rsidR="00C858D6" w:rsidRPr="002C1610">
        <w:t xml:space="preserve"> </w:t>
      </w:r>
    </w:p>
    <w:p w14:paraId="46B2B041" w14:textId="77777777" w:rsidR="00D565D8" w:rsidRPr="00D565D8" w:rsidRDefault="00D565D8" w:rsidP="00D565D8">
      <w:pPr>
        <w:pStyle w:val="2"/>
      </w:pPr>
      <w:bookmarkStart w:id="47" w:name="_Toc239057256"/>
      <w:r>
        <w:t>ФБМ</w:t>
      </w:r>
      <w:r w:rsidRPr="00D565D8">
        <w:t>, 29.08.2026, НПФ готовят новую систему прибавок к пенсиям</w:t>
      </w:r>
      <w:bookmarkEnd w:id="47"/>
    </w:p>
    <w:p w14:paraId="61E844A3" w14:textId="77777777" w:rsidR="00D565D8" w:rsidRDefault="00D565D8" w:rsidP="00D565D8">
      <w:pPr>
        <w:pStyle w:val="3"/>
      </w:pPr>
      <w:bookmarkStart w:id="48" w:name="_Toc239057257"/>
      <w:r>
        <w:t>НПФ предложили обязать работодателей отчислять до 3,5% от зарплаты в новый пенсионный план. Что такое УПП, сколько вы получите на пенсии и почему это выгоднее, чем прибавка к зарплате. Разбор провели журналисты FBM.ru с цифрами и экспертами.</w:t>
      </w:r>
      <w:bookmarkEnd w:id="48"/>
    </w:p>
    <w:p w14:paraId="19752E91" w14:textId="77777777" w:rsidR="00D565D8" w:rsidRDefault="00D565D8" w:rsidP="00D565D8">
      <w:r>
        <w:t>Новая концепция не связана с обязательным пенсионным страхованием (ОПС) или корпоративной пенсионной программой (КПП).</w:t>
      </w:r>
    </w:p>
    <w:p w14:paraId="6580B698" w14:textId="77777777" w:rsidR="00D565D8" w:rsidRDefault="00D565D8" w:rsidP="00D565D8">
      <w:r>
        <w:lastRenderedPageBreak/>
        <w:t>Это ключевая оговорка, которая сразу меняет восприятие. Речь идет не о том, чтобы заменить существующую государственную пенсию или отменить накопительную часть. Речь — о добавке. О том самом “буфере”, который позволит пенсионеру не скатиться в нищету, когда он перестанет работать.</w:t>
      </w:r>
    </w:p>
    <w:p w14:paraId="48EAF3B7" w14:textId="77777777" w:rsidR="00D565D8" w:rsidRDefault="00D565D8" w:rsidP="00D565D8">
      <w:r>
        <w:t>Негосударственные пенсионные фонды (НПФ) объединились вокруг идеи создать в России систему, которая увеличит доходы при достижении пенсионного возраста. Концепция получила название “Установленный пенсионный план” (УПП). И главная ее фишка — обязанность работодателя формировать дополнительные пенсионные сбережения для сотрудников. Причем не по желанию, а по умолчанию.</w:t>
      </w:r>
    </w:p>
    <w:p w14:paraId="78D2B3DE" w14:textId="77777777" w:rsidR="00D565D8" w:rsidRDefault="00D565D8" w:rsidP="00D565D8">
      <w:r>
        <w:t>Как рассказала “Российской газете” председатель Комитета по стратегии пенсионного рынка Национальной ассоциации негосударственных пенсионных фондов (НАПФ) и Совета директоров НПФ “БУДУЩЕЕ” Галина Морозова, все работающие по найму будут подключаться к УПП на условиях автоподписки. Однако у каждого человека будет возможность в любой момент отказаться от участия в программе. Средства будут аккумулироваться на счете работника в НПФ. Это принципиально отличает УПП от советской системы “одного котла”, где деньги смешивались.</w:t>
      </w:r>
    </w:p>
    <w:p w14:paraId="5131015F" w14:textId="77777777" w:rsidR="00D565D8" w:rsidRDefault="00D565D8" w:rsidP="00D565D8">
      <w:r>
        <w:t>Автоподписка на пенсию: почему это работает и в чем подвох</w:t>
      </w:r>
    </w:p>
    <w:p w14:paraId="2957483C" w14:textId="77777777" w:rsidR="00D565D8" w:rsidRDefault="00D565D8" w:rsidP="00D565D8">
      <w:r>
        <w:t>Механизм автоподписки — это психологическая ловушка для ленивых, которая работает на пользу. В мире она доказала свою эффективность не раз. В России, где, по данным НАПФ, лишь 6,3 миллиона человек из 74,4 миллиона занятых в экономике участвуют в негосударственном пенсионном обеспечении, это шанс резко поднять планку.</w:t>
      </w:r>
    </w:p>
    <w:p w14:paraId="4ACB2320" w14:textId="77777777" w:rsidR="00D565D8" w:rsidRDefault="00D565D8" w:rsidP="00D565D8">
      <w:r>
        <w:t>Как сообщил “РГ” президент НАПФ Сергей Беляков, все детали и параметры УПП, в том числе условия участия, размеры взносов, находятся в стадии глубокой проработки. Далее они будут обсуждаться с Минфином, Банком России, Минэкономразвития, Минтрудом. Когда концепция будет согласована всеми сторонами, она, по словам Морозовой, должна обрести статус законопроекта.</w:t>
      </w:r>
    </w:p>
    <w:p w14:paraId="5C080DAC" w14:textId="77777777" w:rsidR="00D565D8" w:rsidRDefault="00D565D8" w:rsidP="00D565D8">
      <w:r>
        <w:t>Председатель Комитета по стратегии пенсионного рынка НАПФ Галина Морозова: «По нашим предварительным расчетам, при ежемесячных взносах работников и работодателей по 3,5% от зарплаты коэффициент замещения утраченного заработка россиян на пенсии к 2045 году составит 30%, а к 2060 – 40%, ликвидировав тот разрыв между уровнем дохода трудоспособного населения и пенсионеров, который существует сегодня. Чем больше людей и компаний будет вовлечено в эту программу, тем быстрее мы достигнем желаемого результата».</w:t>
      </w:r>
    </w:p>
    <w:p w14:paraId="1C1A07D3" w14:textId="77777777" w:rsidR="00D565D8" w:rsidRDefault="00D565D8" w:rsidP="00D565D8">
      <w:r>
        <w:t>Цифры впечатляют. Сейчас коэффициент замещения (доля от зарплаты, которую получает человек на пенсии) составляет около 24,7% (при средней пенсии 27,2 тыс. рублей и средней зарплате 110,2 тыс. рублей). По расчетам Института Гайдара, к 2044 году этот показатель может упасть до 20-23% из-за старения населения.</w:t>
      </w:r>
    </w:p>
    <w:p w14:paraId="11FA29BF" w14:textId="77777777" w:rsidR="00D565D8" w:rsidRDefault="00D565D8" w:rsidP="00D565D8">
      <w:r>
        <w:t>УПП предлагает добавить к государственной пенсии еще 30-40% от зарплаты. То есть, если человек зарабатывал 100 тысяч, он будет получать 24-25 тысяч от государства + еще 30-40 тысяч от накоплений. Итого — 55-65 тысяч, что уже похоже на жизнь, а не на выживание.</w:t>
      </w:r>
    </w:p>
    <w:p w14:paraId="7FF4EBFD" w14:textId="77777777" w:rsidR="00D565D8" w:rsidRDefault="00D565D8" w:rsidP="00D565D8">
      <w:r>
        <w:t>Математика для бизнеса: почему работодателю это выгоднее, чем прибавка к зарплате</w:t>
      </w:r>
    </w:p>
    <w:p w14:paraId="2837795F" w14:textId="77777777" w:rsidR="00D565D8" w:rsidRDefault="00D565D8" w:rsidP="00D565D8">
      <w:r>
        <w:lastRenderedPageBreak/>
        <w:t>Один из самых интересных аспектов новой концепции — налоговая оптимизация. Эксперты уже подсчитали, что вкладывать деньги в пенсию сотрудника для компании дешевле, чем выдавать ему живые деньги.</w:t>
      </w:r>
    </w:p>
    <w:p w14:paraId="45832B1D" w14:textId="77777777" w:rsidR="00D565D8" w:rsidRDefault="00D565D8" w:rsidP="00D565D8">
      <w:r>
        <w:t>Научный сотрудник Института Гайдара Ангелина Шпилевая привела жесткую арифметику, которая заставит задуматься любого собственника бизнеса:</w:t>
      </w:r>
    </w:p>
    <w:p w14:paraId="7BC1B5B8" w14:textId="77777777" w:rsidR="00D565D8" w:rsidRDefault="00D565D8" w:rsidP="00D565D8">
      <w:r>
        <w:t>Ангелина Шпилевая (Институт Гайдара): «Если взносы в УПП освободят от страховых взносов, пенсионный бонус будет дешевле прибавки к зарплате. Чтобы начислить сотруднику дополнительные 5 тыс. рублей зарплаты, компания потратит около 6,5 тыс. с учетом страховых взносов, а работник после НДФЛ получит 4,35 тыс. рублей. При взносе же в УПП расходы компании составят 5 тыс. рублей, и вся сумма поступит на пенсионный счет, но воспользоваться ею сотрудник сможет только в будущем».</w:t>
      </w:r>
    </w:p>
    <w:p w14:paraId="35E072EB" w14:textId="77777777" w:rsidR="00D565D8" w:rsidRDefault="00D565D8" w:rsidP="00D565D8">
      <w:r>
        <w:t>Это ключевой аргумент для бизнеса. Компания экономит 1,5 тысячи рублей на каждых 5 тысячах вложений, а сотрудник получает на счет на 650 рублей больше (потому что не платит НДФЛ с пенсионных взносов, если их освободят). Правда, Шпилевая добавляет: в таком случае часть стоимости программы фактически оплачивается бюджетом (из-за недополученных налогов). Но это уже вопрос к Минфину.</w:t>
      </w:r>
    </w:p>
    <w:p w14:paraId="2E3AEF5E" w14:textId="77777777" w:rsidR="00D565D8" w:rsidRDefault="00D565D8" w:rsidP="00D565D8">
      <w:r>
        <w:t>Исторический контекст: почему пенсионная система нуждается в ремонте</w:t>
      </w:r>
    </w:p>
    <w:p w14:paraId="10C15185" w14:textId="77777777" w:rsidR="00D565D8" w:rsidRDefault="00D565D8" w:rsidP="00D565D8">
      <w:r>
        <w:t>Чтобы понять, почему УПП так важна, нужно оглянуться назад. Российская пенсионная система — это слоеный пирог из разных эпох.</w:t>
      </w:r>
    </w:p>
    <w:p w14:paraId="1E9B06BF" w14:textId="77777777" w:rsidR="00D565D8" w:rsidRDefault="00D565D8" w:rsidP="00D565D8">
      <w:r>
        <w:t>Советский период: Пенсии были низкими, но была тотальная занятость и социальные лифты. Главный принцип — солидарность поколений.</w:t>
      </w:r>
    </w:p>
    <w:p w14:paraId="1328D170" w14:textId="77777777" w:rsidR="00D565D8" w:rsidRDefault="00D565D8" w:rsidP="00D565D8">
      <w:r>
        <w:t>2000-е: Началась накопительная реформа. Гражданам предложили выбирать между страховой и накопительной частью. Но реформа была заморожена, и накопления оказались “запертыми” до 2022 года (а потом снова продлено).</w:t>
      </w:r>
    </w:p>
    <w:p w14:paraId="753357C4" w14:textId="77777777" w:rsidR="00D565D8" w:rsidRDefault="00D565D8" w:rsidP="00D565D8">
      <w:r>
        <w:t>2020-е: Система снова вернулась к распределительной модели (когда деньги работающих идут на пенсии нынешним пенсионерам). Но демография бьет по этой модели: работающих становится меньше, пенсионеров — больше.</w:t>
      </w:r>
    </w:p>
    <w:p w14:paraId="18F73B9A" w14:textId="77777777" w:rsidR="00D565D8" w:rsidRDefault="00D565D8" w:rsidP="00D565D8">
      <w:r>
        <w:t>Александр Цыганов, заведующий кафедрой страхования и экономики социальной сферы Финансового университета при правительстве РФ, отмечает, что без дополнительных механизмов будущие пенсионеры рискуют остаться с нищенскими выплатами.</w:t>
      </w:r>
    </w:p>
    <w:p w14:paraId="6BAEC647" w14:textId="77777777" w:rsidR="00D565D8" w:rsidRDefault="00D565D8" w:rsidP="00D565D8">
      <w:r>
        <w:t>Александр Цыганов (Финансовый университет): «УПП позволяет выстроить понятный механизм формирования дополнительной пенсии. Это особенно важно для тех, кто не откладывает средства самостоятельно из-за отсутствия финансовой дисциплины или недостатка информации».</w:t>
      </w:r>
    </w:p>
    <w:p w14:paraId="3E46D027" w14:textId="77777777" w:rsidR="00D565D8" w:rsidRDefault="00D565D8" w:rsidP="00D565D8">
      <w:r>
        <w:t>По сути, УПП — это “принуждение к счастью”, которое выравнивает шансы тех, кто умеет копить, и тех, кто тратит все до копейки.</w:t>
      </w:r>
    </w:p>
    <w:p w14:paraId="13A6C153" w14:textId="77777777" w:rsidR="00D565D8" w:rsidRDefault="00D565D8" w:rsidP="00D565D8">
      <w:r>
        <w:t>Цифры и факты: как живут пенсионеры сегодня и что будет завтра</w:t>
      </w:r>
    </w:p>
    <w:p w14:paraId="3A3077A6" w14:textId="77777777" w:rsidR="00D565D8" w:rsidRDefault="00D565D8" w:rsidP="00D565D8">
      <w:r>
        <w:t>Давайте посмотрим на сухие цифры, которые озвучили эксперты. Они рисуют пугающую картину.</w:t>
      </w:r>
    </w:p>
    <w:p w14:paraId="521D602F" w14:textId="77777777" w:rsidR="00D565D8" w:rsidRDefault="00D565D8" w:rsidP="00D565D8">
      <w:r>
        <w:t xml:space="preserve">По последним доступным данным, средняя назначенная пенсия по старости на 1 июля 2026 года составляла 27,2 тыс. рублей, а средняя начисленная зарплата в мае — 110,2 </w:t>
      </w:r>
      <w:r>
        <w:lastRenderedPageBreak/>
        <w:t>тыс. рублей. Их соотношение составляет около 24,7%. Расчеты показывают, что в условиях старения населения отношение средней пенсии к средней зарплате может снизиться до 20-23% к 2044 году в зависимости от сценария, говорит Шпилевая.</w:t>
      </w:r>
    </w:p>
    <w:p w14:paraId="2C82EA14" w14:textId="77777777" w:rsidR="00D565D8" w:rsidRDefault="00D565D8" w:rsidP="00D565D8">
      <w:r>
        <w:t>Что это значит на практике? Если сегодня человек получает 100 тысяч рублей, он получает пенсию 24,7 тысячи. Если ничего не менять, его дети, получая 100 тысяч (с учетом инфляции), будут получать уже 20-23 тысячи. Покупательная способность падает.</w:t>
      </w:r>
    </w:p>
    <w:p w14:paraId="7A29E5C1" w14:textId="77777777" w:rsidR="00D565D8" w:rsidRDefault="00D565D8" w:rsidP="00D565D8">
      <w:r>
        <w:t>При этом норма, которая считается комфортной, гораздо выше. Как уточнил Беляков, по оценкам международных экспертов в области пенсионного обеспечения, после выхода на пенсию человеку со средним заработком необходимо сохранять доход на уровне 70-75% прежней зарплаты. Только тогда он сможет сохранить привычный образ жизни.</w:t>
      </w:r>
    </w:p>
    <w:p w14:paraId="62E1E5BF" w14:textId="77777777" w:rsidR="00D565D8" w:rsidRDefault="00D565D8" w:rsidP="00D565D8">
      <w:r>
        <w:t>Цифры 70-75% кажутся фантастикой для России. Но в мире это достижимо.</w:t>
      </w:r>
    </w:p>
    <w:p w14:paraId="65C6A206" w14:textId="77777777" w:rsidR="00D565D8" w:rsidRDefault="00D565D8" w:rsidP="00D565D8">
      <w:r>
        <w:t>Мировой опыт: как это работает в Великобритании и Новой Зеландии</w:t>
      </w:r>
    </w:p>
    <w:p w14:paraId="6A5172FD" w14:textId="77777777" w:rsidR="00D565D8" w:rsidRDefault="00D565D8" w:rsidP="00D565D8">
      <w:r>
        <w:t>Российскому рынку негосударственных пенсионных фондов чуть больше 30 лет. Тогда как за рубежом — например, в США или Великобритании — культура корпоративных пенсий закладывалась 70-100 лет назад. Но Россия может не изобретать велосипед, а взять лучшие практики.</w:t>
      </w:r>
    </w:p>
    <w:p w14:paraId="32B6A1BD" w14:textId="77777777" w:rsidR="00D565D8" w:rsidRDefault="00D565D8" w:rsidP="00D565D8">
      <w:r>
        <w:t>Сергей Беляков приводит данные:</w:t>
      </w:r>
    </w:p>
    <w:p w14:paraId="5652398C" w14:textId="77777777" w:rsidR="00D565D8" w:rsidRDefault="00D565D8" w:rsidP="00D565D8">
      <w:r>
        <w:t>Сергей Беляков (президент НАПФ): «В развитых экономиках охват корпоративными программами превышает половину экономически активного населения, а в отдельных странах достигает 100%, тогда как в России в корпоративных пенсионных программах участвуют около 4,2 млн человек, или 5,6% экономически активного населения. Рост их охвата способен не только увеличить будущие пенсионные доходы граждан, но и сформировать дополнительный источник долгосрочного капитала для экономики».</w:t>
      </w:r>
    </w:p>
    <w:p w14:paraId="0064A8FC" w14:textId="77777777" w:rsidR="00D565D8" w:rsidRDefault="00D565D8" w:rsidP="00D565D8">
      <w:r>
        <w:t>Особенно интересен опыт Великобритании, где с 2012 года работает механизм автоматической регистрации (auto-enrolment). Работодатель обязан включить сотрудника в пенсионную схему, если тому больше 22 лет, он не участвует ни в каких других планах и получает зарплату выше определенного порога.</w:t>
      </w:r>
    </w:p>
    <w:p w14:paraId="70060765" w14:textId="77777777" w:rsidR="00D565D8" w:rsidRDefault="00D565D8" w:rsidP="00D565D8">
      <w:r>
        <w:t>Александр Цыганов: «В Великобритании базовая государственная пенсия обеспечивает лишь 22,4% замещения, а пенсионные схемы от работодателя добавляют еще 22,3%, поднимая общую планку до 44,7%. С 2012 года корпоративные программы в стране реализуются по принципу автоматического включения. Работодатель обязан включить сотрудника в пенсионную схему, если тому больше 22 лет, он не участвует ни в каких других планах и получает зарплату выше определенного порога. При этом компания берет на себя финансовую нагрузку: она должна делать отчисления как минимум в размере 3% от зарплаты».</w:t>
      </w:r>
    </w:p>
    <w:p w14:paraId="411AEA38" w14:textId="77777777" w:rsidR="00D565D8" w:rsidRDefault="00D565D8" w:rsidP="00D565D8">
      <w:r>
        <w:t>Эффект автоматического включения виден на цифрах: около 90% работников откладывали средства через корпоративные пенсионные схемы на конец 2025 года. В общей сложности в них участвовали 22,6 млн человек. А в Новой Зеландии, по подсчетам Белякова, охват программы достигал 86% от трудоспособного возраста.</w:t>
      </w:r>
    </w:p>
    <w:p w14:paraId="2B61C291" w14:textId="77777777" w:rsidR="00D565D8" w:rsidRDefault="00D565D8" w:rsidP="00D565D8">
      <w:r>
        <w:t xml:space="preserve">Россия планирует двигаться по тому же пути. Как говорит Беляков, развитие УПП позволит России постепенно двигаться от текущих охвата корпоративными программами (5,6%) к 20% и выше. По мере роста участия будет формироваться </w:t>
      </w:r>
      <w:r>
        <w:lastRenderedPageBreak/>
        <w:t>дополнительный объем долгосрочных сбережений, которые будут направляться через рынок капитала на финансирование развития компаний.</w:t>
      </w:r>
    </w:p>
    <w:p w14:paraId="119E1B66" w14:textId="77777777" w:rsidR="00D565D8" w:rsidRDefault="00D565D8" w:rsidP="00D565D8">
      <w:r>
        <w:t>Пенсионные активы: триллионы “длинных” денег для экономики</w:t>
      </w:r>
    </w:p>
    <w:p w14:paraId="4E6A21BA" w14:textId="77777777" w:rsidR="00D565D8" w:rsidRDefault="00D565D8" w:rsidP="00D565D8">
      <w:r>
        <w:t>Для экономики страны важен не только уровень жизни пенсионеров, но и объем пенсионных активов как источник долгосрочного капитала. Это деньги, которые можно вкладывать в инфраструктуру, заводы, технологии — в то, что принесет прибыль через 10-20 лет.</w:t>
      </w:r>
    </w:p>
    <w:p w14:paraId="0EFD6C98" w14:textId="77777777" w:rsidR="00D565D8" w:rsidRDefault="00D565D8" w:rsidP="00D565D8">
      <w:r>
        <w:t>На конец первого квартала 2026 года совокупный объем пенсионных активов, находящихся под управлением НПФ и государственной управляющей компании ВЭБ.РФ, составляет 9,7 трлн рублей, или 4,5% ВВП. Казалось бы, много? Но только до сравнения с миром.</w:t>
      </w:r>
    </w:p>
    <w:p w14:paraId="307FF270" w14:textId="77777777" w:rsidR="00D565D8" w:rsidRDefault="00D565D8" w:rsidP="00D565D8">
      <w:r>
        <w:t>Сергей Беляков: «В США объем пенсионных активов – 44,8 трлн долларов или 153% ВВП, а в среднем по странам ОЭСР доля пенсионных активов к ВВП составляет около 95%. Это колоссальный инвестиционный ресурс».</w:t>
      </w:r>
    </w:p>
    <w:p w14:paraId="6E5E5EC5" w14:textId="77777777" w:rsidR="00D565D8" w:rsidRDefault="00D565D8" w:rsidP="00D565D8">
      <w:r>
        <w:t>Разница колоссальная. 4,5% против 153%. Это значит, что американские пенсионные фонды — это огромные институциональные инвесторы, которые держат рынок акций и облигаций. В России же пенсионные деньги — это пока капля в море.</w:t>
      </w:r>
    </w:p>
    <w:p w14:paraId="3E377D8E" w14:textId="77777777" w:rsidR="00D565D8" w:rsidRDefault="00D565D8" w:rsidP="00D565D8">
      <w:r>
        <w:t>УПП могла бы изменить эту ситуацию. Если охват корпоративными программами вырастет до 20-30%, объем пенсионных активов может вырасти в разы, что даст толчок фондовому рынку и экономике в целом.</w:t>
      </w:r>
    </w:p>
    <w:p w14:paraId="1C545CFC" w14:textId="77777777" w:rsidR="00D565D8" w:rsidRDefault="00D565D8" w:rsidP="00D565D8">
      <w:r>
        <w:t>Кто участвует сегодня и кто останется за бортом</w:t>
      </w:r>
    </w:p>
    <w:p w14:paraId="28B8BADD" w14:textId="77777777" w:rsidR="00D565D8" w:rsidRDefault="00D565D8" w:rsidP="00D565D8">
      <w:r>
        <w:t>Для понимания масштаба задачи — цифры от Александра Цыганова. В России только 6,3 миллиона человек из 74,4 миллиона занятых в экономике участвуют в негосударственном пенсионном обеспечении через НПФ вне рамок обязательного страхования.</w:t>
      </w:r>
    </w:p>
    <w:p w14:paraId="6CD14C3A" w14:textId="77777777" w:rsidR="00D565D8" w:rsidRDefault="00D565D8" w:rsidP="00D565D8">
      <w:r>
        <w:t>Из них:</w:t>
      </w:r>
    </w:p>
    <w:p w14:paraId="52229A06" w14:textId="77777777" w:rsidR="00D565D8" w:rsidRDefault="00D565D8" w:rsidP="00D565D8">
      <w:r>
        <w:t>2,1 млн человек самостоятельно формируют накопления через индивидуальные планы.</w:t>
      </w:r>
    </w:p>
    <w:p w14:paraId="68609BE0" w14:textId="77777777" w:rsidR="00D565D8" w:rsidRDefault="00D565D8" w:rsidP="00D565D8">
      <w:r>
        <w:t>4,2 млн человек делают это при помощи корпоративных программ.</w:t>
      </w:r>
    </w:p>
    <w:p w14:paraId="4BE5AD17" w14:textId="77777777" w:rsidR="00D565D8" w:rsidRDefault="00D565D8" w:rsidP="00D565D8">
      <w:r>
        <w:t>При этом основной объем участия в корпоративных программах формируют крупные госкорпорации и сырьевой сектор. То есть простой инженер на заводе или учитель в школе, как правило, не имеют доступа к таким программам. УПП призвана исправить эту несправедливость, сделав накопления доступными для всех наемных работников.</w:t>
      </w:r>
    </w:p>
    <w:p w14:paraId="15CEA6EB" w14:textId="77777777" w:rsidR="00D565D8" w:rsidRDefault="00D565D8" w:rsidP="00D565D8">
      <w:r>
        <w:t>Сергей Беляков: «Не все формируют сбережения, из-за чего недополучают в будущем дополнительный доход к пенсии. Совокупный коэффициент охвата населения негосударственным пенсионным обеспечением (НПО) сегодня составляет около 8%. Из них на корпоративные программы приходится 5,6%».</w:t>
      </w:r>
    </w:p>
    <w:p w14:paraId="22564C0C" w14:textId="77777777" w:rsidR="00D565D8" w:rsidRDefault="00D565D8" w:rsidP="00D565D8">
      <w:r>
        <w:t>Что дальше? Сроки и риски</w:t>
      </w:r>
    </w:p>
    <w:p w14:paraId="7B9AD3B0" w14:textId="77777777" w:rsidR="00D565D8" w:rsidRDefault="00D565D8" w:rsidP="00D565D8">
      <w:r>
        <w:t>Пока концепция УПП находится на стадии обсуждения. Как сообщил Беляков, главная цель дискуссии — найти сбалансированные решения, способствующие росту коэффициента замещения пенсией утраченного заработка и формированию “длинных” денег в экономике.</w:t>
      </w:r>
    </w:p>
    <w:p w14:paraId="1752E920" w14:textId="77777777" w:rsidR="00D565D8" w:rsidRDefault="00D565D8" w:rsidP="00D565D8">
      <w:r>
        <w:lastRenderedPageBreak/>
        <w:t>Это означает, что до принятия закона еще далеко. Предстоят сложные переговоры между НАПФ, Минфином, Банком России и работодателями. Бизнес, скорее всего, будет сопротивляться дополнительной нагрузке, даже если она налогово оптимизирована. Малый бизнес может попросить исключений или сниженных тарифов.</w:t>
      </w:r>
    </w:p>
    <w:p w14:paraId="670A839D" w14:textId="77777777" w:rsidR="00D565D8" w:rsidRDefault="00D565D8" w:rsidP="00D565D8">
      <w:r>
        <w:t>Однако, как показывает мировой опыт, такие программы неизбежны в стареющих обществах. Чем раньше их запустят, тем больше успеют накопить те, кому сейчас 30-40 лет.</w:t>
      </w:r>
    </w:p>
    <w:p w14:paraId="48F86BDE" w14:textId="77777777" w:rsidR="00D565D8" w:rsidRDefault="00D565D8" w:rsidP="00D565D8">
      <w:r>
        <w:t>Вместо итога: ваша пенсия — в ваших руках (почти)</w:t>
      </w:r>
    </w:p>
    <w:p w14:paraId="5C25A1A6" w14:textId="77777777" w:rsidR="00D565D8" w:rsidRDefault="00D565D8" w:rsidP="00D565D8">
      <w:r>
        <w:t>Концепция УПП — это шанс для России перейти от модели “государство тебе должно” к модели “государство тебе помогает, но ты тоже участвуешь”. И самое приятное — ты участвуешь не добровольно с болью, а автоматически, почти незаметно для кошелька.</w:t>
      </w:r>
    </w:p>
    <w:p w14:paraId="51E25714" w14:textId="77777777" w:rsidR="00D565D8" w:rsidRDefault="00D565D8" w:rsidP="00D565D8">
      <w:r>
        <w:t>Как отмечает Шпилевая, пенсионный бонус дешевле прибавки к зарплате. И для бизнеса, и для работника.</w:t>
      </w:r>
    </w:p>
    <w:p w14:paraId="18B7B8F3" w14:textId="77777777" w:rsidR="00D565D8" w:rsidRDefault="00D565D8" w:rsidP="00D565D8">
      <w:r>
        <w:t>В конечном счете, если программа будет принята, ваша пенсия перестанет быть “черным ящиком”. Вы будете знать, сколько накопилось на вашем счете в НПФ, как эти деньги инвестируются и какую прибавку вы получите к государственной пенсии. Это прозрачность, которой так не хватало российской пенсионной системе последние 20 лет.</w:t>
      </w:r>
    </w:p>
    <w:p w14:paraId="18D14583" w14:textId="77777777" w:rsidR="00D565D8" w:rsidRDefault="00D565D8" w:rsidP="00D565D8">
      <w:r>
        <w:t>И хотя до принятия закона еще далеко, сам факт того, что НАПФ и Минфин начали серьезный диалог, —</w:t>
      </w:r>
    </w:p>
    <w:p w14:paraId="3CF985D4" w14:textId="77777777" w:rsidR="00D565D8" w:rsidRDefault="00D565D8" w:rsidP="00D565D8">
      <w:r>
        <w:t>Концепция УПП находится в стадии проработки. Все цифры и прогнозы, приведенные в статье, основаны на экспертных оценках и не являются гарантией будущих выплат. FBM.ru информирует, но не консультирует. Окончательные параметры программы будут утверждены законом.</w:t>
      </w:r>
    </w:p>
    <w:p w14:paraId="467022F7" w14:textId="57A0DB23" w:rsidR="00D565D8" w:rsidRPr="00D565D8" w:rsidRDefault="00D05EC2" w:rsidP="00D565D8">
      <w:hyperlink r:id="rId16" w:history="1">
        <w:r w:rsidR="00D565D8" w:rsidRPr="00221608">
          <w:rPr>
            <w:rStyle w:val="a3"/>
            <w:lang w:val="en-US"/>
          </w:rPr>
          <w:t>https</w:t>
        </w:r>
        <w:r w:rsidR="00D565D8" w:rsidRPr="00221608">
          <w:rPr>
            <w:rStyle w:val="a3"/>
          </w:rPr>
          <w:t>://</w:t>
        </w:r>
        <w:r w:rsidR="00D565D8" w:rsidRPr="00221608">
          <w:rPr>
            <w:rStyle w:val="a3"/>
            <w:lang w:val="en-US"/>
          </w:rPr>
          <w:t>fbm</w:t>
        </w:r>
        <w:r w:rsidR="00D565D8" w:rsidRPr="00221608">
          <w:rPr>
            <w:rStyle w:val="a3"/>
          </w:rPr>
          <w:t>.</w:t>
        </w:r>
        <w:r w:rsidR="00D565D8" w:rsidRPr="00221608">
          <w:rPr>
            <w:rStyle w:val="a3"/>
            <w:lang w:val="en-US"/>
          </w:rPr>
          <w:t>ru</w:t>
        </w:r>
        <w:r w:rsidR="00D565D8" w:rsidRPr="00221608">
          <w:rPr>
            <w:rStyle w:val="a3"/>
          </w:rPr>
          <w:t>/</w:t>
        </w:r>
        <w:r w:rsidR="00D565D8" w:rsidRPr="00221608">
          <w:rPr>
            <w:rStyle w:val="a3"/>
            <w:lang w:val="en-US"/>
          </w:rPr>
          <w:t>novosti</w:t>
        </w:r>
        <w:r w:rsidR="00D565D8" w:rsidRPr="00221608">
          <w:rPr>
            <w:rStyle w:val="a3"/>
          </w:rPr>
          <w:t>/</w:t>
        </w:r>
        <w:r w:rsidR="00D565D8" w:rsidRPr="00221608">
          <w:rPr>
            <w:rStyle w:val="a3"/>
            <w:lang w:val="en-US"/>
          </w:rPr>
          <w:t>business</w:t>
        </w:r>
        <w:r w:rsidR="00D565D8" w:rsidRPr="00221608">
          <w:rPr>
            <w:rStyle w:val="a3"/>
          </w:rPr>
          <w:t>/</w:t>
        </w:r>
        <w:r w:rsidR="00D565D8" w:rsidRPr="00221608">
          <w:rPr>
            <w:rStyle w:val="a3"/>
            <w:lang w:val="en-US"/>
          </w:rPr>
          <w:t>npf</w:t>
        </w:r>
        <w:r w:rsidR="00D565D8" w:rsidRPr="00221608">
          <w:rPr>
            <w:rStyle w:val="a3"/>
          </w:rPr>
          <w:t>-</w:t>
        </w:r>
        <w:r w:rsidR="00D565D8" w:rsidRPr="00221608">
          <w:rPr>
            <w:rStyle w:val="a3"/>
            <w:lang w:val="en-US"/>
          </w:rPr>
          <w:t>gotovjat</w:t>
        </w:r>
        <w:r w:rsidR="00D565D8" w:rsidRPr="00221608">
          <w:rPr>
            <w:rStyle w:val="a3"/>
          </w:rPr>
          <w:t>.</w:t>
        </w:r>
        <w:r w:rsidR="00D565D8" w:rsidRPr="00221608">
          <w:rPr>
            <w:rStyle w:val="a3"/>
            <w:lang w:val="en-US"/>
          </w:rPr>
          <w:t>html</w:t>
        </w:r>
      </w:hyperlink>
      <w:r w:rsidR="00D565D8" w:rsidRPr="00D565D8">
        <w:t xml:space="preserve"> </w:t>
      </w:r>
    </w:p>
    <w:p w14:paraId="37397026" w14:textId="4828B74C" w:rsidR="00A04406" w:rsidRPr="003C2F2E" w:rsidRDefault="00A04406" w:rsidP="00A04406">
      <w:pPr>
        <w:pStyle w:val="2"/>
      </w:pPr>
      <w:bookmarkStart w:id="49" w:name="_Toc239057258"/>
      <w:r>
        <w:t>ПроНедра</w:t>
      </w:r>
      <w:r w:rsidRPr="00A04406">
        <w:t>, 28.08.2026, Пенсия с рабочим стажем: как новый план УПП изменит будущую жизнь</w:t>
      </w:r>
      <w:bookmarkEnd w:id="49"/>
    </w:p>
    <w:p w14:paraId="18F9424B" w14:textId="7E32F1E7" w:rsidR="00A04406" w:rsidRPr="003C2F2E" w:rsidRDefault="00A04406" w:rsidP="00A04406">
      <w:pPr>
        <w:pStyle w:val="3"/>
      </w:pPr>
      <w:bookmarkStart w:id="50" w:name="_Toc239057259"/>
      <w:r w:rsidRPr="00A04406">
        <w:t>Узнайте, что такое «Установленный пенсионный план» (УПП), как он будет работать, какие выгоды получит сотрудник и почему эксперты сравнивают новую систему с успешным опытом Великобритании и Новой Зеландии.</w:t>
      </w:r>
      <w:bookmarkEnd w:id="50"/>
    </w:p>
    <w:p w14:paraId="38F39CD1" w14:textId="77777777" w:rsidR="00A04406" w:rsidRPr="00A04406" w:rsidRDefault="00A04406" w:rsidP="00A04406">
      <w:r w:rsidRPr="00A04406">
        <w:t>Представьте, что каждый месяц на вашем личном пенсионном счете оседает не только ваш взнос, но и деньги от компании, где вы работаете. Звучит как фантастика? В ближайшие годы это может стать реальностью для миллионов россиян. Негосударственные пенсионные фонды (НПФ) вышли с радикальной инициативой — внедрить в стране механизм «Установленного пенсионного плана» (УПП). Эта система, построенная на софинансировании со стороны бизнеса и государства, призвана кардинально повысить уровень жизни будущих пенсионеров. Эксперты уже называют проект самым амбициозным изменением пенсионной системы за последние десятилетия, способным переломить тревожную статистику, где текущая пенсия покрывает лишь четверть утраченного заработка.</w:t>
      </w:r>
    </w:p>
    <w:p w14:paraId="74D3CC39" w14:textId="77777777" w:rsidR="00A04406" w:rsidRPr="00A04406" w:rsidRDefault="00A04406" w:rsidP="00A04406">
      <w:r w:rsidRPr="00A04406">
        <w:t>Почему текущая пенсионная система больше не работает</w:t>
      </w:r>
    </w:p>
    <w:p w14:paraId="7C4E9FCA" w14:textId="77777777" w:rsidR="00A04406" w:rsidRPr="00A04406" w:rsidRDefault="00A04406" w:rsidP="00A04406">
      <w:r w:rsidRPr="00A04406">
        <w:lastRenderedPageBreak/>
        <w:t>Пока будущие пенсионеры с тревогой следят за новостями, цифры говорят сами за себя. Средняя назначенная пенсия по старости на 1 июля 2026 года составила 27,2 тысячи рублей. Казалось бы, неплохо, но средняя начисленная зарплата в мае достигла 110,2 тысячи рублей. Соотношение этих показателей — критически важный коэффициент замещения — составляет около 24,7%. Это означает, что, выйдя на заслуженный отдых, человек теряет три четверти своего привычного дохода.</w:t>
      </w:r>
    </w:p>
    <w:p w14:paraId="29855347" w14:textId="77777777" w:rsidR="00A04406" w:rsidRPr="00A04406" w:rsidRDefault="00A04406" w:rsidP="00A04406">
      <w:r w:rsidRPr="00A04406">
        <w:t>Международные эксперты в сфере пенсионного обеспечения сходятся во мнении: чтобы поддерживать достойный уровень жизни, пенсия должна составлять 70–75% от прежнего заработка. Российские реалии далеки от этого идеала, а с учетом старения населения к 2044 году коэффициент замещения и вовсе может упасть до 20–23%. Именно для решения этой проблемы и была разработана концепция УПП.</w:t>
      </w:r>
    </w:p>
    <w:p w14:paraId="7AD8A2D5" w14:textId="77777777" w:rsidR="00A04406" w:rsidRPr="00A04406" w:rsidRDefault="00A04406" w:rsidP="00A04406">
      <w:r w:rsidRPr="00A04406">
        <w:t>Как работает новый механизм: суть УПП</w:t>
      </w:r>
    </w:p>
    <w:p w14:paraId="63EBAFA0" w14:textId="77777777" w:rsidR="00A04406" w:rsidRPr="00A04406" w:rsidRDefault="00A04406" w:rsidP="00A04406">
      <w:r w:rsidRPr="00A04406">
        <w:t>Идея, предложенная Национальной ассоциацией негосударственных пенсионных фондов (НАПФ), заключается в создании «трехногого табурета» пенсионной системы. Первая «нога» — это государственная пенсия, вторая — корпоративные программы, а третьей должен стать новый УПП. Механизм предполагает совместные взносы работодателя и сотрудника в негосударственный пенсионный фонд.</w:t>
      </w:r>
    </w:p>
    <w:p w14:paraId="63BD7CB1" w14:textId="77777777" w:rsidR="00A04406" w:rsidRPr="00A04406" w:rsidRDefault="00A04406" w:rsidP="00A04406">
      <w:r w:rsidRPr="00A04406">
        <w:t>Ключевая инновация, о которой рассказала «Российской газете» Галина Морозова, председатель Комитета по стратегии пенсионного рынка НАПФ, — это автоматическое подключение. Сотрудника не нужно уговаривать или заставлять писать заявления. Его автоматически подключают к программе, но при этом сохраняется право в любой момент отказаться. Такой «оптический» метод уже доказал свою эффективность за рубежом.</w:t>
      </w:r>
    </w:p>
    <w:p w14:paraId="77657DE5" w14:textId="77777777" w:rsidR="00A04406" w:rsidRPr="00A04406" w:rsidRDefault="00A04406" w:rsidP="00A04406">
      <w:r w:rsidRPr="00A04406">
        <w:t>Предполагается, что и работодатель, и работник будут отчислять до 3,5% от зарплаты. По предварительным расчетам, при максимальных взносах коэффициент замещения утраченного заработка к 2045 году составит 30%, а к 2060 году — 40%. Президент НАПФ Сергей Беляков подчеркивает, что параметры УПП, включая размеры взносов, пока обсуждаются. Впереди — консультации с Минфином, Банком России и Минтрудом, после чего концепция может стать законопроектом.</w:t>
      </w:r>
    </w:p>
    <w:p w14:paraId="0B9BB41A" w14:textId="77777777" w:rsidR="00A04406" w:rsidRPr="00A04406" w:rsidRDefault="00A04406" w:rsidP="00A04406">
      <w:r w:rsidRPr="00A04406">
        <w:t>Выгода для работодателя: не зарплата, а инвестиция в лояльность</w:t>
      </w:r>
    </w:p>
    <w:p w14:paraId="6F59114D" w14:textId="77777777" w:rsidR="00A04406" w:rsidRPr="00A04406" w:rsidRDefault="00A04406" w:rsidP="00A04406">
      <w:r w:rsidRPr="00A04406">
        <w:t>Одним из главных вопросов является мотивация бизнеса. Зачем компании тратить деньги на будущее сотрудников, если можно просто повысить им зарплату? Ответ кроется в налоговых стимулах. Как пояснила научный сотрудник Института Гайдара Ангелина Шпилевая, при освобождении взносов в УПП от страховых отчислений пенсионный бонус обойдется работодателю дешевле прибавки к окладу.</w:t>
      </w:r>
    </w:p>
    <w:p w14:paraId="46F9983B" w14:textId="77777777" w:rsidR="00A04406" w:rsidRPr="00A04406" w:rsidRDefault="00A04406" w:rsidP="00A04406">
      <w:r w:rsidRPr="00A04406">
        <w:t>Приведем наглядный пример: чтобы начислить сотруднику дополнительные 5 тысяч рублей на руки, компания должна потратить около 6,5 тысячи рублей с учетом страховых взносов, а работник после уплаты НДФЛ получит лишь 4,35 тысячи рублей. Если же перечислить эти же 5 тысяч в УПП, вся сумма целиком поступит на пенсионный счет, хотя и будет «заморожена» до выхода на пенсию. Таким образом, бизнес получает инструмент для удержания ценных кадров без дополнительной фискальной нагрузки, а сотрудник — реальную возможность сформировать капитал на будущее.</w:t>
      </w:r>
    </w:p>
    <w:p w14:paraId="3888526C" w14:textId="77777777" w:rsidR="00A04406" w:rsidRPr="00A04406" w:rsidRDefault="00A04406" w:rsidP="00A04406">
      <w:r w:rsidRPr="00A04406">
        <w:t>Мировой опыт: как это работает в других странах</w:t>
      </w:r>
    </w:p>
    <w:p w14:paraId="60CEC270" w14:textId="77777777" w:rsidR="00A04406" w:rsidRPr="00A2379A" w:rsidRDefault="00A04406" w:rsidP="00A04406">
      <w:r w:rsidRPr="00A04406">
        <w:lastRenderedPageBreak/>
        <w:t xml:space="preserve">Российские инициаторы УПП не изобретают велосипед, а обращаются к успешной мировой практике. </w:t>
      </w:r>
      <w:r w:rsidRPr="00A2379A">
        <w:t>Особенно показателен опыт Великобритании, где с 2012 года действует система автоматического включения в корпоративные пенсионные схемы. Работодатель обязан перечислять не менее 3% зарплаты сотрудника, а работник имеет право выйти из программы. Результат впечатляет: к концу 2025 года через такие схемы откладывали средства около 90% работников — 22,6 миллиона человек. Совокупный показатель замещения дохода (государственная пенсия плюс корпоративная) достигает 44,7%.</w:t>
      </w:r>
    </w:p>
    <w:p w14:paraId="77062E48" w14:textId="77777777" w:rsidR="00A04406" w:rsidRPr="00A2379A" w:rsidRDefault="00A04406" w:rsidP="00A04406">
      <w:r w:rsidRPr="00A2379A">
        <w:t>Не менее успешен опыт Новой Зеландии, где охват подобной программой (</w:t>
      </w:r>
      <w:r w:rsidRPr="00A04406">
        <w:rPr>
          <w:lang w:val="en-US"/>
        </w:rPr>
        <w:t>KiwiSaver</w:t>
      </w:r>
      <w:r w:rsidRPr="00A2379A">
        <w:t>) достигает 86% населения трудоспособного возраста. В России же сегодня негосударственным пенсионным обеспечением охвачено лишь около 8% занятых (6,3 миллиона человек), из которых 2,1 миллиона участвуют в индивидуальных планах и 4,2 миллиона — в корпоративных. Основная часть последних приходится на гигантов вроде госкорпораций и сырьевого сектора.</w:t>
      </w:r>
    </w:p>
    <w:p w14:paraId="432A7A11" w14:textId="77777777" w:rsidR="00A04406" w:rsidRPr="00A2379A" w:rsidRDefault="00A04406" w:rsidP="00A04406">
      <w:r w:rsidRPr="00A2379A">
        <w:t>Цифры и прогнозы: что даст УПП экономике</w:t>
      </w:r>
    </w:p>
    <w:p w14:paraId="4F99A608" w14:textId="77777777" w:rsidR="00A04406" w:rsidRPr="00A2379A" w:rsidRDefault="00A04406" w:rsidP="00A04406">
      <w:r w:rsidRPr="00A2379A">
        <w:t>Развитие УПП — это не только забота о пенсионерах, но и мощный импульс для экономики. На конец первого квартала 2026 года совокупный объем пенсионных активов под управлением российских НПФ и ВЭБ.РФ составлял 9,7 триллиона рублей, что эквивалентно лишь 4,5% ВВП. Для сравнения, в США этот показатель достигает 153% ВВП, а в среднем по странам ОЭСР — около 95% ВВП.</w:t>
      </w:r>
    </w:p>
    <w:p w14:paraId="5483622A" w14:textId="77777777" w:rsidR="00A04406" w:rsidRPr="00A2379A" w:rsidRDefault="00A04406" w:rsidP="00A04406">
      <w:r w:rsidRPr="00A2379A">
        <w:t>По оценке Сергея Белякова, внедрение УПП позволит увеличить охват корпоративными пенсионными механизмами до 20% и выше. Дополнительные долгосрочные сбережения граждан будут направляться через рынок капитала на финансирование развития российских компаний, создавая «длинные деньги» в экономике. Это даст толчок к модернизации производства, созданию новых рабочих мест и повышению устойчивости финансовой системы в целом.</w:t>
      </w:r>
    </w:p>
    <w:p w14:paraId="4F59B641" w14:textId="77777777" w:rsidR="00A04406" w:rsidRPr="00A2379A" w:rsidRDefault="00A04406" w:rsidP="00A04406">
      <w:r w:rsidRPr="00A2379A">
        <w:t>Что дальше? Дорога от идеи до закона</w:t>
      </w:r>
    </w:p>
    <w:p w14:paraId="3FB1C304" w14:textId="77777777" w:rsidR="00A04406" w:rsidRPr="00A2379A" w:rsidRDefault="00A04406" w:rsidP="00A04406">
      <w:r w:rsidRPr="00A2379A">
        <w:t>Несмотря на всю привлекательность, концепция УПП находится на начальной стадии. Параметры программы — условия участия, размеры взносов, налоговые льготы — еще предстоит согласовать с ключевыми ведомствами. Эксперты отмечают, что для успеха инициативы важно не только законодательно закрепить механизм, но и провести масштабную разъяснительную работу среди населения. Люди должны понять: чем раньше они начнут копить, тем весомее будет их пенсионный капитал.</w:t>
      </w:r>
    </w:p>
    <w:p w14:paraId="21933D68" w14:textId="77777777" w:rsidR="00A04406" w:rsidRPr="00A2379A" w:rsidRDefault="00A04406" w:rsidP="00A04406">
      <w:r w:rsidRPr="00A2379A">
        <w:t>Пока же россияне могут следить за развитием событий и анализировать свой будущий доход. Очевидно одно: старая модель, когда пенсию обеспечивает только государство, изжила себя. УПП — это шанс для каждого трудоспособного гражданина взять финансовое будущее в свои руки, получив при этом ощутимую поддержку от работодателя и государства. Впереди — долгий путь согласований, но вектор движения понятен: пенсия должна быть достойной, и заботиться о ней нужно уже сегодня.</w:t>
      </w:r>
    </w:p>
    <w:p w14:paraId="09095F23" w14:textId="4D6BAC1B" w:rsidR="00A04406" w:rsidRPr="00A2379A" w:rsidRDefault="00D05EC2" w:rsidP="00A04406">
      <w:hyperlink r:id="rId17" w:history="1">
        <w:r w:rsidR="00A04406" w:rsidRPr="00B669CF">
          <w:rPr>
            <w:rStyle w:val="a3"/>
            <w:lang w:val="en-US"/>
          </w:rPr>
          <w:t>https</w:t>
        </w:r>
        <w:r w:rsidR="00A04406" w:rsidRPr="00A2379A">
          <w:rPr>
            <w:rStyle w:val="a3"/>
          </w:rPr>
          <w:t>://</w:t>
        </w:r>
        <w:r w:rsidR="00A04406" w:rsidRPr="00B669CF">
          <w:rPr>
            <w:rStyle w:val="a3"/>
            <w:lang w:val="en-US"/>
          </w:rPr>
          <w:t>pronedra</w:t>
        </w:r>
        <w:r w:rsidR="00A04406" w:rsidRPr="00A2379A">
          <w:rPr>
            <w:rStyle w:val="a3"/>
          </w:rPr>
          <w:t>.</w:t>
        </w:r>
        <w:r w:rsidR="00A04406" w:rsidRPr="00B669CF">
          <w:rPr>
            <w:rStyle w:val="a3"/>
            <w:lang w:val="en-US"/>
          </w:rPr>
          <w:t>ru</w:t>
        </w:r>
        <w:r w:rsidR="00A04406" w:rsidRPr="00A2379A">
          <w:rPr>
            <w:rStyle w:val="a3"/>
          </w:rPr>
          <w:t>/</w:t>
        </w:r>
        <w:r w:rsidR="00A04406" w:rsidRPr="00B669CF">
          <w:rPr>
            <w:rStyle w:val="a3"/>
            <w:lang w:val="en-US"/>
          </w:rPr>
          <w:t>pensiya</w:t>
        </w:r>
        <w:r w:rsidR="00A04406" w:rsidRPr="00A2379A">
          <w:rPr>
            <w:rStyle w:val="a3"/>
          </w:rPr>
          <w:t>-</w:t>
        </w:r>
        <w:r w:rsidR="00A04406" w:rsidRPr="00B669CF">
          <w:rPr>
            <w:rStyle w:val="a3"/>
            <w:lang w:val="en-US"/>
          </w:rPr>
          <w:t>s</w:t>
        </w:r>
        <w:r w:rsidR="00A04406" w:rsidRPr="00A2379A">
          <w:rPr>
            <w:rStyle w:val="a3"/>
          </w:rPr>
          <w:t>-</w:t>
        </w:r>
        <w:r w:rsidR="00A04406" w:rsidRPr="00B669CF">
          <w:rPr>
            <w:rStyle w:val="a3"/>
            <w:lang w:val="en-US"/>
          </w:rPr>
          <w:t>rabochim</w:t>
        </w:r>
        <w:r w:rsidR="00A04406" w:rsidRPr="00A2379A">
          <w:rPr>
            <w:rStyle w:val="a3"/>
          </w:rPr>
          <w:t>-</w:t>
        </w:r>
        <w:r w:rsidR="00A04406" w:rsidRPr="00B669CF">
          <w:rPr>
            <w:rStyle w:val="a3"/>
            <w:lang w:val="en-US"/>
          </w:rPr>
          <w:t>stazhem</w:t>
        </w:r>
        <w:r w:rsidR="00A04406" w:rsidRPr="00A2379A">
          <w:rPr>
            <w:rStyle w:val="a3"/>
          </w:rPr>
          <w:t>-</w:t>
        </w:r>
        <w:r w:rsidR="00A04406" w:rsidRPr="00B669CF">
          <w:rPr>
            <w:rStyle w:val="a3"/>
            <w:lang w:val="en-US"/>
          </w:rPr>
          <w:t>kak</w:t>
        </w:r>
        <w:r w:rsidR="00A04406" w:rsidRPr="00A2379A">
          <w:rPr>
            <w:rStyle w:val="a3"/>
          </w:rPr>
          <w:t>-</w:t>
        </w:r>
        <w:r w:rsidR="00A04406" w:rsidRPr="00B669CF">
          <w:rPr>
            <w:rStyle w:val="a3"/>
            <w:lang w:val="en-US"/>
          </w:rPr>
          <w:t>novyj</w:t>
        </w:r>
        <w:r w:rsidR="00A04406" w:rsidRPr="00A2379A">
          <w:rPr>
            <w:rStyle w:val="a3"/>
          </w:rPr>
          <w:t>-</w:t>
        </w:r>
        <w:r w:rsidR="00A04406" w:rsidRPr="00B669CF">
          <w:rPr>
            <w:rStyle w:val="a3"/>
            <w:lang w:val="en-US"/>
          </w:rPr>
          <w:t>plan</w:t>
        </w:r>
        <w:r w:rsidR="00A04406" w:rsidRPr="00A2379A">
          <w:rPr>
            <w:rStyle w:val="a3"/>
          </w:rPr>
          <w:t>-</w:t>
        </w:r>
        <w:r w:rsidR="00A04406" w:rsidRPr="00B669CF">
          <w:rPr>
            <w:rStyle w:val="a3"/>
            <w:lang w:val="en-US"/>
          </w:rPr>
          <w:t>upp</w:t>
        </w:r>
        <w:r w:rsidR="00A04406" w:rsidRPr="00A2379A">
          <w:rPr>
            <w:rStyle w:val="a3"/>
          </w:rPr>
          <w:t>-</w:t>
        </w:r>
        <w:r w:rsidR="00A04406" w:rsidRPr="00B669CF">
          <w:rPr>
            <w:rStyle w:val="a3"/>
            <w:lang w:val="en-US"/>
          </w:rPr>
          <w:t>izmenit</w:t>
        </w:r>
        <w:r w:rsidR="00A04406" w:rsidRPr="00A2379A">
          <w:rPr>
            <w:rStyle w:val="a3"/>
          </w:rPr>
          <w:t>-</w:t>
        </w:r>
        <w:r w:rsidR="00A04406" w:rsidRPr="00B669CF">
          <w:rPr>
            <w:rStyle w:val="a3"/>
            <w:lang w:val="en-US"/>
          </w:rPr>
          <w:t>budushhuyu</w:t>
        </w:r>
        <w:r w:rsidR="00A04406" w:rsidRPr="00A2379A">
          <w:rPr>
            <w:rStyle w:val="a3"/>
          </w:rPr>
          <w:t>-</w:t>
        </w:r>
        <w:r w:rsidR="00A04406" w:rsidRPr="00B669CF">
          <w:rPr>
            <w:rStyle w:val="a3"/>
            <w:lang w:val="en-US"/>
          </w:rPr>
          <w:t>zhizn</w:t>
        </w:r>
        <w:r w:rsidR="00A04406" w:rsidRPr="00A2379A">
          <w:rPr>
            <w:rStyle w:val="a3"/>
          </w:rPr>
          <w:t>-830067.</w:t>
        </w:r>
        <w:r w:rsidR="00A04406" w:rsidRPr="00B669CF">
          <w:rPr>
            <w:rStyle w:val="a3"/>
            <w:lang w:val="en-US"/>
          </w:rPr>
          <w:t>html</w:t>
        </w:r>
      </w:hyperlink>
      <w:r w:rsidR="00A04406" w:rsidRPr="00A2379A">
        <w:t xml:space="preserve"> </w:t>
      </w:r>
    </w:p>
    <w:p w14:paraId="6C9EADB2" w14:textId="14B3C422" w:rsidR="002C1610" w:rsidRPr="002C1610" w:rsidRDefault="002C1610" w:rsidP="002C1610">
      <w:pPr>
        <w:pStyle w:val="2"/>
      </w:pPr>
      <w:bookmarkStart w:id="51" w:name="_Toc239057260"/>
      <w:r w:rsidRPr="002C1610">
        <w:lastRenderedPageBreak/>
        <w:t>ФедералПресс, 28.08.2026, Новая пенсионная система может появиться в России</w:t>
      </w:r>
      <w:bookmarkEnd w:id="51"/>
    </w:p>
    <w:p w14:paraId="1E7A7695" w14:textId="77777777" w:rsidR="002C1610" w:rsidRPr="00A41908" w:rsidRDefault="002C1610" w:rsidP="002C1610">
      <w:pPr>
        <w:pStyle w:val="3"/>
      </w:pPr>
      <w:bookmarkStart w:id="52" w:name="_Toc239057261"/>
      <w:r w:rsidRPr="002C1610">
        <w:t xml:space="preserve">Негосударственные пенсионные фонды (НПФ) предложили создать систему, которая увеличит доходы россиян при достижении пенсионного возраста. Так называемая концепция «Установленного пенсионного плана» (УПП) предусматривает взносы на формирование пенсии как от работодателя, так и от самого сотрудника. </w:t>
      </w:r>
      <w:r w:rsidRPr="00A41908">
        <w:t>Почему такая система выгодна и работнику, и компании, «ФедералПресс» рассказал экономист Юрий Твердохлеб.</w:t>
      </w:r>
      <w:bookmarkEnd w:id="52"/>
    </w:p>
    <w:p w14:paraId="5B2401C7" w14:textId="77777777" w:rsidR="002C1610" w:rsidRPr="00A41908" w:rsidRDefault="002C1610" w:rsidP="002C1610">
      <w:r w:rsidRPr="00A41908">
        <w:t>Согласно концепции, которую выдвинули эксперты Национальной ассоциации негосударственных пенсионных фондов (НАПФ), отчисления в пенсионный фонд работника не связаны с обязательным пенсионным страхованием, или корпоративной пенсионной программой. Взносы должны совершаться добровольно и в размере, не слишком ощутимом для работодателя и работника.</w:t>
      </w:r>
    </w:p>
    <w:p w14:paraId="0F650C5B" w14:textId="77777777" w:rsidR="002C1610" w:rsidRPr="00A41908" w:rsidRDefault="002C1610" w:rsidP="002C1610">
      <w:r w:rsidRPr="00A41908">
        <w:t>Заслуженный экономист Российской Федерации Юрий Твердохлеб в разговоре с «ФедералПресс» назвал эту инициативу интересной, поскольку она даст дополнительное конкурентное преимущество работодателям и дополнительный стимул для сотрудников. «Человек получат усиленную мотивацию работать на компанию, которая добровольно делает взносы в их пенсионные отчисления. Компания повысит свой статус на рынке, если покажет такую заботу о сотрудниках», - поясняет экономист.</w:t>
      </w:r>
    </w:p>
    <w:p w14:paraId="3297C977" w14:textId="77777777" w:rsidR="002C1610" w:rsidRPr="00A41908" w:rsidRDefault="002C1610" w:rsidP="002C1610">
      <w:r w:rsidRPr="00A41908">
        <w:t>Однако он отметил, что пока рано говорить о реальной работе предлагаемого механизма . Инициатива еще не была вынесена на рассмотрение правительства, а обсуждать конкретную работу УПП можно после подготовки законопроекта. «Предложение хорошее, но все зависит от реализации», - подчеркнул Юрий Твердохлеб.</w:t>
      </w:r>
    </w:p>
    <w:p w14:paraId="35A44D01" w14:textId="161EB67A" w:rsidR="002C1610" w:rsidRPr="00A41908" w:rsidRDefault="00D05EC2" w:rsidP="002C1610">
      <w:hyperlink r:id="rId18" w:history="1">
        <w:r w:rsidR="002C1610" w:rsidRPr="00B669CF">
          <w:rPr>
            <w:rStyle w:val="a3"/>
            <w:lang w:val="en-US"/>
          </w:rPr>
          <w:t>https</w:t>
        </w:r>
        <w:r w:rsidR="002C1610" w:rsidRPr="00A41908">
          <w:rPr>
            <w:rStyle w:val="a3"/>
          </w:rPr>
          <w:t>://</w:t>
        </w:r>
        <w:r w:rsidR="002C1610" w:rsidRPr="00B669CF">
          <w:rPr>
            <w:rStyle w:val="a3"/>
            <w:lang w:val="en-US"/>
          </w:rPr>
          <w:t>fedpress</w:t>
        </w:r>
        <w:r w:rsidR="002C1610" w:rsidRPr="00A41908">
          <w:rPr>
            <w:rStyle w:val="a3"/>
          </w:rPr>
          <w:t>.</w:t>
        </w:r>
        <w:r w:rsidR="002C1610" w:rsidRPr="00B669CF">
          <w:rPr>
            <w:rStyle w:val="a3"/>
            <w:lang w:val="en-US"/>
          </w:rPr>
          <w:t>ru</w:t>
        </w:r>
        <w:r w:rsidR="002C1610" w:rsidRPr="00A41908">
          <w:rPr>
            <w:rStyle w:val="a3"/>
          </w:rPr>
          <w:t>/</w:t>
        </w:r>
        <w:r w:rsidR="002C1610" w:rsidRPr="00B669CF">
          <w:rPr>
            <w:rStyle w:val="a3"/>
            <w:lang w:val="en-US"/>
          </w:rPr>
          <w:t>news</w:t>
        </w:r>
        <w:r w:rsidR="002C1610" w:rsidRPr="00A41908">
          <w:rPr>
            <w:rStyle w:val="a3"/>
          </w:rPr>
          <w:t>/77/</w:t>
        </w:r>
        <w:r w:rsidR="002C1610" w:rsidRPr="00B669CF">
          <w:rPr>
            <w:rStyle w:val="a3"/>
            <w:lang w:val="en-US"/>
          </w:rPr>
          <w:t>economy</w:t>
        </w:r>
        <w:r w:rsidR="002C1610" w:rsidRPr="00A41908">
          <w:rPr>
            <w:rStyle w:val="a3"/>
          </w:rPr>
          <w:t>/3449642</w:t>
        </w:r>
      </w:hyperlink>
      <w:r w:rsidR="002C1610" w:rsidRPr="00A41908">
        <w:t xml:space="preserve"> </w:t>
      </w:r>
    </w:p>
    <w:p w14:paraId="24A1AEDA" w14:textId="2646BDCB" w:rsidR="006D0940" w:rsidRDefault="006D0940" w:rsidP="006D0940">
      <w:pPr>
        <w:pStyle w:val="2"/>
      </w:pPr>
      <w:bookmarkStart w:id="53" w:name="_Toc239057262"/>
      <w:r>
        <w:t>Национальный банковский журнал, 28.08.2026</w:t>
      </w:r>
      <w:r w:rsidRPr="00043A1A">
        <w:t xml:space="preserve">, </w:t>
      </w:r>
      <w:r>
        <w:t>Более 90% россиян считают достаточной пенсию не ниже 40% от зарплаты</w:t>
      </w:r>
      <w:bookmarkEnd w:id="53"/>
    </w:p>
    <w:p w14:paraId="69BDB809" w14:textId="77777777" w:rsidR="006D0940" w:rsidRDefault="006D0940" w:rsidP="006D0940">
      <w:pPr>
        <w:pStyle w:val="3"/>
      </w:pPr>
      <w:bookmarkStart w:id="54" w:name="_Toc239057263"/>
      <w:r>
        <w:t>Лишь 8% россиян уверены, что пенсия в размере 25% от их нынешней зарплаты - это достаточная сумма для жизни. Большинство опрошенных (92%) рассчитывают на доходы не менее 40% от текущего заработка, а главную ставку делают на корпоративную пенсию от работодателя (41%). Таковы результаты исследования НПФ «Будущее» и проекта по финансовому просвещению «ГраФин» (есть у NBJ).</w:t>
      </w:r>
      <w:bookmarkEnd w:id="54"/>
    </w:p>
    <w:p w14:paraId="2E4A1F1E" w14:textId="77777777" w:rsidR="006D0940" w:rsidRDefault="006D0940" w:rsidP="006D0940">
      <w:r>
        <w:t>По данным Социального фонда России, в 2026 году средний коэффициент замещения (соотношение пенсии к зарплате) в стране составляет всего 23%. Международная организация труда рекомендует держать этот показатель на уровне не менее 40%.</w:t>
      </w:r>
    </w:p>
    <w:p w14:paraId="6C988050" w14:textId="77777777" w:rsidR="006D0940" w:rsidRDefault="006D0940" w:rsidP="006D0940">
      <w:r>
        <w:t xml:space="preserve">Однако, как показал опрос, подавляющее большинство россиян придерживаются более высоких ожиданий: 92% заявили, что на пенсии им потребуется не менее 40% от текущего дохода. При этом 37% отметили, что им необходимо не менее 50% от нынешнего заработка, почти четверть (21%) назвали коэффициент замещения в размере </w:t>
      </w:r>
      <w:r>
        <w:lastRenderedPageBreak/>
        <w:t>75%, а 17% уверены, что для поддержания привычного уровня жизни им потребуется 100% и выше от текущего дохода.</w:t>
      </w:r>
    </w:p>
    <w:p w14:paraId="317F62AB" w14:textId="77777777" w:rsidR="006D0940" w:rsidRDefault="006D0940" w:rsidP="006D0940">
      <w:r>
        <w:t>Главную ставку в пенсионном вопросе россияне делают на корпоративную пенсию от работодателя - 41% опрощенных. На собственные сбережения рассчитывают 25%, на поддержку государства - 23%. Ещё 21% полагают, что на пенсии будут жить на средства от сдачи недвижимости в аренду, и лишь 5% рассчитывают на помощь родственников и детей.</w:t>
      </w:r>
    </w:p>
    <w:p w14:paraId="7EF8F948" w14:textId="77777777" w:rsidR="006D0940" w:rsidRDefault="006D0940" w:rsidP="006D0940">
      <w:r>
        <w:t>Почти половина опрошенных (47%) уверены, что работодатели должны принимать непосредственное участие в формировании пенсии работника. При этом представления о том, когда компания должна начинать формировать эти сбережения, различаются: 39% считают, что это должно происходить после трёх и более лет работы как награда за лояльность, 29% - после одного года непрерывной работы, а 15% ожидают формирования дополнительной пенсии с первого рабочего дня, включая испытательный срок.</w:t>
      </w:r>
    </w:p>
    <w:p w14:paraId="30804415" w14:textId="77777777" w:rsidR="006D0940" w:rsidRDefault="006D0940" w:rsidP="006D0940">
      <w:r>
        <w:t>70% опрошенных подтвердили готовность откладывать средства со своей зарплаты на формирование дополнительной пенсии совместно с работодателем. При этом 27% готовы отчислять по 5% от ежемесячной зарплаты, 22% - около 3%, а 19% - порядка 1%.</w:t>
      </w:r>
    </w:p>
    <w:p w14:paraId="43C095F2" w14:textId="77777777" w:rsidR="006D0940" w:rsidRDefault="006D0940" w:rsidP="006D0940">
      <w:r>
        <w:t>«Повышение до 40% коэффициента замещения утраченного заработка россиян на пенсии является вполне реалистичной целью. Для её реализации нужны серьёзные, комплексные меры - запуск установленной корпоративной пенсионной программы: работодатель формировал бы в обязательном порядке пенсию работника, а участие работника было бы добровольным», - прокомментировала результаты председатель Совета директоров АО «НПФ «Будущее» Галина Морозова.</w:t>
      </w:r>
    </w:p>
    <w:p w14:paraId="4E454738" w14:textId="77777777" w:rsidR="006D0940" w:rsidRDefault="006D0940" w:rsidP="006D0940">
      <w:r>
        <w:t>По её расчётам, при ежемесячных взносах работников и работодателей по 3,5% от зарплаты коэффициент замещения утраченного заработка россиян на пенсии к 2045 году составит 30%, а к 2060 году - 40%. «Чем больше людей и компаний будет вовлечено в эту программу, тем быстрее мы достигнем желаемого результата», - добавила Морозова.</w:t>
      </w:r>
    </w:p>
    <w:p w14:paraId="52CA152C" w14:textId="77777777" w:rsidR="006D0940" w:rsidRDefault="006D0940" w:rsidP="006D0940">
      <w:r>
        <w:t>В настоящее время негосударственными пенсионными программами в России охвачены лишь 4% граждан. Для сравнения: в странах Организации экономического сотрудничества и развития средний коэффициент замещения составляет около 60%, а в Нидерландах достигает 97%.</w:t>
      </w:r>
    </w:p>
    <w:p w14:paraId="2D9B0D0E" w14:textId="77777777" w:rsidR="006D0940" w:rsidRDefault="006D0940" w:rsidP="006D0940">
      <w:r>
        <w:t>В России обсуждается создание новой пенсионной программы с господдержкой, основанной на корпоративных пенсиях и взносах работодателей. Однако пока в корпоративные пенсионные программы вовлечено около 10% крупных предприятий. В то же время взносы сотрудников на корпоративную пенсию в 2025 году выросли на 17%, что свидетельствует о постепенном росте интереса к этому инструменту.</w:t>
      </w:r>
    </w:p>
    <w:p w14:paraId="3050A449" w14:textId="77777777" w:rsidR="006D0940" w:rsidRDefault="006D0940" w:rsidP="006D0940">
      <w:r>
        <w:t>В опросе участвовали 1,5 тыс. респондентов в возрасте от 18 до 60 лет. Исследование проводилось методом онлайн-анкетирования в августе 2026 года.</w:t>
      </w:r>
    </w:p>
    <w:p w14:paraId="041A37C2" w14:textId="33FDD038" w:rsidR="00B71142" w:rsidRDefault="00D05EC2" w:rsidP="006D0940">
      <w:hyperlink r:id="rId19" w:history="1">
        <w:r w:rsidR="006D0940" w:rsidRPr="00B669CF">
          <w:rPr>
            <w:rStyle w:val="a3"/>
          </w:rPr>
          <w:t>https://nbj.ru/news/bolee-90-rossiyan-schitayut-dostatochnoy/74514/</w:t>
        </w:r>
      </w:hyperlink>
      <w:r w:rsidR="006D0940">
        <w:t xml:space="preserve"> </w:t>
      </w:r>
    </w:p>
    <w:p w14:paraId="2E7D7181" w14:textId="672A90E6" w:rsidR="006D0940" w:rsidRPr="00A61A80" w:rsidRDefault="00A61A80" w:rsidP="00A61A80">
      <w:pPr>
        <w:pStyle w:val="2"/>
      </w:pPr>
      <w:bookmarkStart w:id="55" w:name="_Toc239057264"/>
      <w:r>
        <w:lastRenderedPageBreak/>
        <w:t>Гид пенсионера</w:t>
      </w:r>
      <w:r w:rsidRPr="00A61A80">
        <w:t>, 29.08.2026, Корпоративная пенсия от работодателя — что это и как её получить</w:t>
      </w:r>
      <w:bookmarkEnd w:id="55"/>
    </w:p>
    <w:p w14:paraId="71480069" w14:textId="77777777" w:rsidR="00A61A80" w:rsidRPr="000353AC" w:rsidRDefault="00A61A80" w:rsidP="00A61A80">
      <w:pPr>
        <w:pStyle w:val="3"/>
      </w:pPr>
      <w:bookmarkStart w:id="56" w:name="_Toc239057265"/>
      <w:r w:rsidRPr="00A61A80">
        <w:t xml:space="preserve">Пенсия на карту приходит день в день. </w:t>
      </w:r>
      <w:r w:rsidRPr="000353AC">
        <w:t>А вот корпоративная — совсем другое дело: про неё многие узнают случайно, уже после выхода на заслуженный отдых. По данным Банка России, в программах корпоративных пенсий на начало 2025 года участвует около 1,5 миллиона человек. Но реально получают выплаты гораздо меньше — часть просто не знает о своём праве.</w:t>
      </w:r>
      <w:bookmarkEnd w:id="56"/>
    </w:p>
    <w:p w14:paraId="7244A38B" w14:textId="77777777" w:rsidR="00A61A80" w:rsidRPr="000353AC" w:rsidRDefault="00A61A80" w:rsidP="00A61A80">
      <w:r w:rsidRPr="000353AC">
        <w:t>Кратко:</w:t>
      </w:r>
      <w:r w:rsidRPr="00A61A80">
        <w:rPr>
          <w:lang w:val="en-US"/>
        </w:rPr>
        <w:t> </w:t>
      </w:r>
      <w:r w:rsidRPr="000353AC">
        <w:t>корпоративная пенсия — это дополнительные выплаты от работодателя через негосударственный пенсионный фонд (НПФ). Оформить её можно по заявлению, если ваша компания участвует в программе. Размер зависит от стажа, зарплаты и условий договора между работодателем и НПФ.</w:t>
      </w:r>
    </w:p>
    <w:p w14:paraId="65DB0820" w14:textId="77777777" w:rsidR="00A61A80" w:rsidRPr="000353AC" w:rsidRDefault="00A61A80" w:rsidP="00A61A80">
      <w:r w:rsidRPr="000353AC">
        <w:t>Что такое корпоративная пенсия и чем она отличается от обычной</w:t>
      </w:r>
    </w:p>
    <w:p w14:paraId="1ED397BB" w14:textId="77777777" w:rsidR="00A61A80" w:rsidRPr="000353AC" w:rsidRDefault="00A61A80" w:rsidP="00A61A80">
      <w:r w:rsidRPr="000353AC">
        <w:t>Государственная пенсия формируется из отчислений в Социальный фонд России (СФР) — работодатель переводит туда 22% от зарплаты каждого сотрудника. Эти деньги идут на выплаты нынешним пенсионерам, а ваши баллы копятся для будущей пенсии.</w:t>
      </w:r>
    </w:p>
    <w:p w14:paraId="3670AE30" w14:textId="77777777" w:rsidR="00A61A80" w:rsidRPr="000353AC" w:rsidRDefault="00A61A80" w:rsidP="00A61A80">
      <w:r w:rsidRPr="000353AC">
        <w:t>С корпоративной пенсией работодатель идёт дальше: заключает договор с негосударственным фондом и перечисляет туда дополнительные взносы — уже конкретно на ваш счёт.</w:t>
      </w:r>
      <w:r w:rsidRPr="00A61A80">
        <w:rPr>
          <w:lang w:val="en-US"/>
        </w:rPr>
        <w:t> </w:t>
      </w:r>
      <w:r w:rsidRPr="000353AC">
        <w:t>Эти деньги никуда не уходят: они копятся, инвестируются и выплачиваются вам после выхода на пенсию — сверх государственной.</w:t>
      </w:r>
    </w:p>
    <w:p w14:paraId="1BD72555" w14:textId="77777777" w:rsidR="00A61A80" w:rsidRPr="00A61A80" w:rsidRDefault="00A61A80" w:rsidP="00A61A80">
      <w:pPr>
        <w:rPr>
          <w:lang w:val="en-US"/>
        </w:rPr>
      </w:pPr>
      <w:r w:rsidRPr="00A61A80">
        <w:rPr>
          <w:lang w:val="en-US"/>
        </w:rPr>
        <w:t>Основные отличия:</w:t>
      </w:r>
    </w:p>
    <w:tbl>
      <w:tblPr>
        <w:tblW w:w="10470" w:type="dxa"/>
        <w:tblCellSpacing w:w="15" w:type="dxa"/>
        <w:tblCellMar>
          <w:top w:w="15" w:type="dxa"/>
          <w:left w:w="15" w:type="dxa"/>
          <w:bottom w:w="15" w:type="dxa"/>
          <w:right w:w="15" w:type="dxa"/>
        </w:tblCellMar>
        <w:tblLook w:val="04A0" w:firstRow="1" w:lastRow="0" w:firstColumn="1" w:lastColumn="0" w:noHBand="0" w:noVBand="1"/>
      </w:tblPr>
      <w:tblGrid>
        <w:gridCol w:w="2397"/>
        <w:gridCol w:w="3652"/>
        <w:gridCol w:w="4421"/>
      </w:tblGrid>
      <w:tr w:rsidR="00A61A80" w:rsidRPr="00A61A80" w14:paraId="425A5E07" w14:textId="77777777">
        <w:trPr>
          <w:tblHeader/>
          <w:tblCellSpacing w:w="15" w:type="dxa"/>
        </w:trPr>
        <w:tc>
          <w:tcPr>
            <w:tcW w:w="0" w:type="auto"/>
            <w:tcMar>
              <w:top w:w="300" w:type="dxa"/>
              <w:left w:w="300" w:type="dxa"/>
              <w:bottom w:w="150" w:type="dxa"/>
              <w:right w:w="300" w:type="dxa"/>
            </w:tcMar>
            <w:vAlign w:val="center"/>
            <w:hideMark/>
          </w:tcPr>
          <w:p w14:paraId="27BFE2B5" w14:textId="77777777" w:rsidR="00A61A80" w:rsidRPr="00A61A80" w:rsidRDefault="00A61A80" w:rsidP="00A61A80">
            <w:pPr>
              <w:rPr>
                <w:b/>
                <w:bCs/>
                <w:lang w:val="en-US"/>
              </w:rPr>
            </w:pPr>
            <w:r w:rsidRPr="00A61A80">
              <w:rPr>
                <w:b/>
                <w:bCs/>
                <w:lang w:val="en-US"/>
              </w:rPr>
              <w:t>Критерий</w:t>
            </w:r>
          </w:p>
        </w:tc>
        <w:tc>
          <w:tcPr>
            <w:tcW w:w="0" w:type="auto"/>
            <w:tcMar>
              <w:top w:w="300" w:type="dxa"/>
              <w:left w:w="300" w:type="dxa"/>
              <w:bottom w:w="150" w:type="dxa"/>
              <w:right w:w="300" w:type="dxa"/>
            </w:tcMar>
            <w:vAlign w:val="center"/>
            <w:hideMark/>
          </w:tcPr>
          <w:p w14:paraId="0768EF68" w14:textId="77777777" w:rsidR="00A61A80" w:rsidRPr="00A61A80" w:rsidRDefault="00A61A80" w:rsidP="00A61A80">
            <w:pPr>
              <w:rPr>
                <w:b/>
                <w:bCs/>
                <w:lang w:val="en-US"/>
              </w:rPr>
            </w:pPr>
            <w:r w:rsidRPr="00A61A80">
              <w:rPr>
                <w:b/>
                <w:bCs/>
                <w:lang w:val="en-US"/>
              </w:rPr>
              <w:t>Государственная пенсия</w:t>
            </w:r>
          </w:p>
        </w:tc>
        <w:tc>
          <w:tcPr>
            <w:tcW w:w="0" w:type="auto"/>
            <w:tcMar>
              <w:top w:w="300" w:type="dxa"/>
              <w:left w:w="300" w:type="dxa"/>
              <w:bottom w:w="150" w:type="dxa"/>
              <w:right w:w="300" w:type="dxa"/>
            </w:tcMar>
            <w:vAlign w:val="center"/>
            <w:hideMark/>
          </w:tcPr>
          <w:p w14:paraId="5FB51E5A" w14:textId="77777777" w:rsidR="00A61A80" w:rsidRPr="00A61A80" w:rsidRDefault="00A61A80" w:rsidP="00A61A80">
            <w:pPr>
              <w:rPr>
                <w:b/>
                <w:bCs/>
                <w:lang w:val="en-US"/>
              </w:rPr>
            </w:pPr>
            <w:r w:rsidRPr="00A61A80">
              <w:rPr>
                <w:b/>
                <w:bCs/>
                <w:lang w:val="en-US"/>
              </w:rPr>
              <w:t>Корпоративная пенсия</w:t>
            </w:r>
          </w:p>
        </w:tc>
      </w:tr>
      <w:tr w:rsidR="00A61A80" w:rsidRPr="000353AC" w14:paraId="5AD2E78F" w14:textId="77777777">
        <w:trPr>
          <w:tblCellSpacing w:w="15" w:type="dxa"/>
        </w:trPr>
        <w:tc>
          <w:tcPr>
            <w:tcW w:w="0" w:type="auto"/>
            <w:tcMar>
              <w:top w:w="300" w:type="dxa"/>
              <w:left w:w="300" w:type="dxa"/>
              <w:bottom w:w="300" w:type="dxa"/>
              <w:right w:w="300" w:type="dxa"/>
            </w:tcMar>
            <w:vAlign w:val="center"/>
            <w:hideMark/>
          </w:tcPr>
          <w:p w14:paraId="1FD60BA3" w14:textId="77777777" w:rsidR="00A61A80" w:rsidRPr="00A61A80" w:rsidRDefault="00A61A80" w:rsidP="00A61A80">
            <w:pPr>
              <w:rPr>
                <w:lang w:val="en-US"/>
              </w:rPr>
            </w:pPr>
            <w:r w:rsidRPr="00A61A80">
              <w:rPr>
                <w:lang w:val="en-US"/>
              </w:rPr>
              <w:t>Кто платит</w:t>
            </w:r>
          </w:p>
        </w:tc>
        <w:tc>
          <w:tcPr>
            <w:tcW w:w="0" w:type="auto"/>
            <w:tcMar>
              <w:top w:w="300" w:type="dxa"/>
              <w:left w:w="300" w:type="dxa"/>
              <w:bottom w:w="300" w:type="dxa"/>
              <w:right w:w="300" w:type="dxa"/>
            </w:tcMar>
            <w:vAlign w:val="center"/>
            <w:hideMark/>
          </w:tcPr>
          <w:p w14:paraId="71891E90" w14:textId="77777777" w:rsidR="00A61A80" w:rsidRPr="000353AC" w:rsidRDefault="00A61A80" w:rsidP="00A61A80">
            <w:r w:rsidRPr="000353AC">
              <w:t>Обязательные взносы работодателя в СФР</w:t>
            </w:r>
          </w:p>
        </w:tc>
        <w:tc>
          <w:tcPr>
            <w:tcW w:w="0" w:type="auto"/>
            <w:tcMar>
              <w:top w:w="300" w:type="dxa"/>
              <w:left w:w="300" w:type="dxa"/>
              <w:bottom w:w="300" w:type="dxa"/>
              <w:right w:w="300" w:type="dxa"/>
            </w:tcMar>
            <w:vAlign w:val="center"/>
            <w:hideMark/>
          </w:tcPr>
          <w:p w14:paraId="34667CEA" w14:textId="77777777" w:rsidR="00A61A80" w:rsidRPr="000353AC" w:rsidRDefault="00A61A80" w:rsidP="00A61A80">
            <w:r w:rsidRPr="000353AC">
              <w:t>Добровольные взносы работодателя в НПФ</w:t>
            </w:r>
          </w:p>
        </w:tc>
      </w:tr>
      <w:tr w:rsidR="00A61A80" w:rsidRPr="000353AC" w14:paraId="7F558594" w14:textId="77777777">
        <w:trPr>
          <w:tblCellSpacing w:w="15" w:type="dxa"/>
        </w:trPr>
        <w:tc>
          <w:tcPr>
            <w:tcW w:w="0" w:type="auto"/>
            <w:tcMar>
              <w:top w:w="300" w:type="dxa"/>
              <w:left w:w="300" w:type="dxa"/>
              <w:bottom w:w="300" w:type="dxa"/>
              <w:right w:w="300" w:type="dxa"/>
            </w:tcMar>
            <w:vAlign w:val="center"/>
            <w:hideMark/>
          </w:tcPr>
          <w:p w14:paraId="680A4EE2" w14:textId="77777777" w:rsidR="00A61A80" w:rsidRPr="00A61A80" w:rsidRDefault="00A61A80" w:rsidP="00A61A80">
            <w:pPr>
              <w:rPr>
                <w:lang w:val="en-US"/>
              </w:rPr>
            </w:pPr>
            <w:r w:rsidRPr="00A61A80">
              <w:rPr>
                <w:lang w:val="en-US"/>
              </w:rPr>
              <w:t>Кому положена</w:t>
            </w:r>
          </w:p>
        </w:tc>
        <w:tc>
          <w:tcPr>
            <w:tcW w:w="0" w:type="auto"/>
            <w:tcMar>
              <w:top w:w="300" w:type="dxa"/>
              <w:left w:w="300" w:type="dxa"/>
              <w:bottom w:w="300" w:type="dxa"/>
              <w:right w:w="300" w:type="dxa"/>
            </w:tcMar>
            <w:vAlign w:val="center"/>
            <w:hideMark/>
          </w:tcPr>
          <w:p w14:paraId="6E81308E" w14:textId="77777777" w:rsidR="00A61A80" w:rsidRPr="00A61A80" w:rsidRDefault="00A61A80" w:rsidP="00A61A80">
            <w:pPr>
              <w:rPr>
                <w:lang w:val="en-US"/>
              </w:rPr>
            </w:pPr>
            <w:r w:rsidRPr="00A61A80">
              <w:rPr>
                <w:lang w:val="en-US"/>
              </w:rPr>
              <w:t>Всем, кто работал официально</w:t>
            </w:r>
          </w:p>
        </w:tc>
        <w:tc>
          <w:tcPr>
            <w:tcW w:w="0" w:type="auto"/>
            <w:tcMar>
              <w:top w:w="300" w:type="dxa"/>
              <w:left w:w="300" w:type="dxa"/>
              <w:bottom w:w="300" w:type="dxa"/>
              <w:right w:w="300" w:type="dxa"/>
            </w:tcMar>
            <w:vAlign w:val="center"/>
            <w:hideMark/>
          </w:tcPr>
          <w:p w14:paraId="6D30AC79" w14:textId="77777777" w:rsidR="00A61A80" w:rsidRPr="000353AC" w:rsidRDefault="00A61A80" w:rsidP="00A61A80">
            <w:r w:rsidRPr="000353AC">
              <w:t>Только сотрудникам компаний-участников программы</w:t>
            </w:r>
          </w:p>
        </w:tc>
      </w:tr>
      <w:tr w:rsidR="00A61A80" w:rsidRPr="000353AC" w14:paraId="2CFBB63C" w14:textId="77777777">
        <w:trPr>
          <w:tblCellSpacing w:w="15" w:type="dxa"/>
        </w:trPr>
        <w:tc>
          <w:tcPr>
            <w:tcW w:w="0" w:type="auto"/>
            <w:tcMar>
              <w:top w:w="300" w:type="dxa"/>
              <w:left w:w="300" w:type="dxa"/>
              <w:bottom w:w="300" w:type="dxa"/>
              <w:right w:w="300" w:type="dxa"/>
            </w:tcMar>
            <w:vAlign w:val="center"/>
            <w:hideMark/>
          </w:tcPr>
          <w:p w14:paraId="0EF28710" w14:textId="77777777" w:rsidR="00A61A80" w:rsidRPr="00A61A80" w:rsidRDefault="00A61A80" w:rsidP="00A61A80">
            <w:pPr>
              <w:rPr>
                <w:lang w:val="en-US"/>
              </w:rPr>
            </w:pPr>
            <w:r w:rsidRPr="00A61A80">
              <w:rPr>
                <w:lang w:val="en-US"/>
              </w:rPr>
              <w:t>Размер</w:t>
            </w:r>
          </w:p>
        </w:tc>
        <w:tc>
          <w:tcPr>
            <w:tcW w:w="0" w:type="auto"/>
            <w:tcMar>
              <w:top w:w="300" w:type="dxa"/>
              <w:left w:w="300" w:type="dxa"/>
              <w:bottom w:w="300" w:type="dxa"/>
              <w:right w:w="300" w:type="dxa"/>
            </w:tcMar>
            <w:vAlign w:val="center"/>
            <w:hideMark/>
          </w:tcPr>
          <w:p w14:paraId="093433E1" w14:textId="77777777" w:rsidR="00A61A80" w:rsidRPr="000353AC" w:rsidRDefault="00A61A80" w:rsidP="00A61A80">
            <w:r w:rsidRPr="000353AC">
              <w:t>Зависит от стажа и баллов</w:t>
            </w:r>
          </w:p>
        </w:tc>
        <w:tc>
          <w:tcPr>
            <w:tcW w:w="0" w:type="auto"/>
            <w:tcMar>
              <w:top w:w="300" w:type="dxa"/>
              <w:left w:w="300" w:type="dxa"/>
              <w:bottom w:w="300" w:type="dxa"/>
              <w:right w:w="300" w:type="dxa"/>
            </w:tcMar>
            <w:vAlign w:val="center"/>
            <w:hideMark/>
          </w:tcPr>
          <w:p w14:paraId="32B6E1A8" w14:textId="77777777" w:rsidR="00A61A80" w:rsidRPr="000353AC" w:rsidRDefault="00A61A80" w:rsidP="00A61A80">
            <w:r w:rsidRPr="000353AC">
              <w:t>Зависит от суммы взносов и условий договора</w:t>
            </w:r>
          </w:p>
        </w:tc>
      </w:tr>
      <w:tr w:rsidR="00A61A80" w:rsidRPr="000353AC" w14:paraId="42B4D399" w14:textId="77777777">
        <w:trPr>
          <w:tblCellSpacing w:w="15" w:type="dxa"/>
        </w:trPr>
        <w:tc>
          <w:tcPr>
            <w:tcW w:w="0" w:type="auto"/>
            <w:tcMar>
              <w:top w:w="300" w:type="dxa"/>
              <w:left w:w="300" w:type="dxa"/>
              <w:bottom w:w="300" w:type="dxa"/>
              <w:right w:w="300" w:type="dxa"/>
            </w:tcMar>
            <w:vAlign w:val="center"/>
            <w:hideMark/>
          </w:tcPr>
          <w:p w14:paraId="4F8AEB38" w14:textId="77777777" w:rsidR="00A61A80" w:rsidRPr="00A61A80" w:rsidRDefault="00A61A80" w:rsidP="00A61A80">
            <w:pPr>
              <w:rPr>
                <w:lang w:val="en-US"/>
              </w:rPr>
            </w:pPr>
            <w:r w:rsidRPr="00A61A80">
              <w:rPr>
                <w:lang w:val="en-US"/>
              </w:rPr>
              <w:t>Когда начинают платить</w:t>
            </w:r>
          </w:p>
        </w:tc>
        <w:tc>
          <w:tcPr>
            <w:tcW w:w="0" w:type="auto"/>
            <w:tcMar>
              <w:top w:w="300" w:type="dxa"/>
              <w:left w:w="300" w:type="dxa"/>
              <w:bottom w:w="300" w:type="dxa"/>
              <w:right w:w="300" w:type="dxa"/>
            </w:tcMar>
            <w:vAlign w:val="center"/>
            <w:hideMark/>
          </w:tcPr>
          <w:p w14:paraId="1F6EB1DE" w14:textId="77777777" w:rsidR="00A61A80" w:rsidRPr="000353AC" w:rsidRDefault="00A61A80" w:rsidP="00A61A80">
            <w:r w:rsidRPr="000353AC">
              <w:t>С момента назначения пенсии по возрасту</w:t>
            </w:r>
          </w:p>
        </w:tc>
        <w:tc>
          <w:tcPr>
            <w:tcW w:w="0" w:type="auto"/>
            <w:tcMar>
              <w:top w:w="300" w:type="dxa"/>
              <w:left w:w="300" w:type="dxa"/>
              <w:bottom w:w="300" w:type="dxa"/>
              <w:right w:w="300" w:type="dxa"/>
            </w:tcMar>
            <w:vAlign w:val="center"/>
            <w:hideMark/>
          </w:tcPr>
          <w:p w14:paraId="74AA420D" w14:textId="77777777" w:rsidR="00A61A80" w:rsidRPr="000353AC" w:rsidRDefault="00A61A80" w:rsidP="00A61A80">
            <w:r w:rsidRPr="000353AC">
              <w:t>После выхода на пенсию и выполнения условий программы</w:t>
            </w:r>
          </w:p>
        </w:tc>
      </w:tr>
      <w:tr w:rsidR="00A61A80" w:rsidRPr="000353AC" w14:paraId="706D0CAA" w14:textId="77777777">
        <w:trPr>
          <w:tblCellSpacing w:w="15" w:type="dxa"/>
        </w:trPr>
        <w:tc>
          <w:tcPr>
            <w:tcW w:w="0" w:type="auto"/>
            <w:tcMar>
              <w:top w:w="300" w:type="dxa"/>
              <w:left w:w="300" w:type="dxa"/>
              <w:bottom w:w="300" w:type="dxa"/>
              <w:right w:w="300" w:type="dxa"/>
            </w:tcMar>
            <w:vAlign w:val="center"/>
            <w:hideMark/>
          </w:tcPr>
          <w:p w14:paraId="2E267D8F" w14:textId="77777777" w:rsidR="00A61A80" w:rsidRPr="00A61A80" w:rsidRDefault="00A61A80" w:rsidP="00A61A80">
            <w:pPr>
              <w:rPr>
                <w:lang w:val="en-US"/>
              </w:rPr>
            </w:pPr>
            <w:r w:rsidRPr="00A61A80">
              <w:rPr>
                <w:lang w:val="en-US"/>
              </w:rPr>
              <w:lastRenderedPageBreak/>
              <w:t>Можно ли потерять</w:t>
            </w:r>
          </w:p>
        </w:tc>
        <w:tc>
          <w:tcPr>
            <w:tcW w:w="0" w:type="auto"/>
            <w:tcMar>
              <w:top w:w="300" w:type="dxa"/>
              <w:left w:w="300" w:type="dxa"/>
              <w:bottom w:w="300" w:type="dxa"/>
              <w:right w:w="300" w:type="dxa"/>
            </w:tcMar>
            <w:vAlign w:val="center"/>
            <w:hideMark/>
          </w:tcPr>
          <w:p w14:paraId="15AB9CC9" w14:textId="77777777" w:rsidR="00A61A80" w:rsidRPr="00A61A80" w:rsidRDefault="00A61A80" w:rsidP="00A61A80">
            <w:pPr>
              <w:rPr>
                <w:lang w:val="en-US"/>
              </w:rPr>
            </w:pPr>
            <w:r w:rsidRPr="00A61A80">
              <w:rPr>
                <w:lang w:val="en-US"/>
              </w:rPr>
              <w:t>Нет, если есть стаж</w:t>
            </w:r>
          </w:p>
        </w:tc>
        <w:tc>
          <w:tcPr>
            <w:tcW w:w="0" w:type="auto"/>
            <w:tcMar>
              <w:top w:w="300" w:type="dxa"/>
              <w:left w:w="300" w:type="dxa"/>
              <w:bottom w:w="300" w:type="dxa"/>
              <w:right w:w="300" w:type="dxa"/>
            </w:tcMar>
            <w:vAlign w:val="center"/>
            <w:hideMark/>
          </w:tcPr>
          <w:p w14:paraId="73AA8995" w14:textId="77777777" w:rsidR="00A61A80" w:rsidRPr="000353AC" w:rsidRDefault="00A61A80" w:rsidP="00A61A80">
            <w:r w:rsidRPr="000353AC">
              <w:t>Да, если уволиться до срока или не выполнить условия</w:t>
            </w:r>
          </w:p>
        </w:tc>
      </w:tr>
    </w:tbl>
    <w:p w14:paraId="4569B8A6" w14:textId="77777777" w:rsidR="00A61A80" w:rsidRPr="000353AC" w:rsidRDefault="00A61A80" w:rsidP="00A61A80">
      <w:r w:rsidRPr="000353AC">
        <w:t>Подробно про отличия государственной пенсии от негосударственной можете узнать в нашей статье.</w:t>
      </w:r>
    </w:p>
    <w:p w14:paraId="03DD9E5C" w14:textId="77777777" w:rsidR="00A61A80" w:rsidRPr="000353AC" w:rsidRDefault="00A61A80" w:rsidP="00A61A80">
      <w:r w:rsidRPr="000353AC">
        <w:t>Кому положена корпоративная пенсия от работодателя</w:t>
      </w:r>
    </w:p>
    <w:p w14:paraId="6810F208" w14:textId="77777777" w:rsidR="00A61A80" w:rsidRPr="000353AC" w:rsidRDefault="00A61A80" w:rsidP="00A61A80">
      <w:r w:rsidRPr="000353AC">
        <w:t>Не каждый работодатель участвует в таких программах. Чаще всего корпоративные пенсии есть в крупных компаниях: госкорпорациях (Газпром, Роснефть, РЖД, Росатом), банках (Сбербанк, ВТБ), промышленных предприятиях с профсоюзами.</w:t>
      </w:r>
    </w:p>
    <w:p w14:paraId="6D22091A" w14:textId="77777777" w:rsidR="00A61A80" w:rsidRPr="000353AC" w:rsidRDefault="00A61A80" w:rsidP="00A61A80">
      <w:r w:rsidRPr="000353AC">
        <w:t>Условия участия прописаны в программе конкретной компании. Чаще всего нужно отработать в организации от 3 до 10 лет, достичь пенсионного возраста и не иметь увольнения по статье — последнее встречается почти везде.</w:t>
      </w:r>
    </w:p>
    <w:p w14:paraId="758EA320" w14:textId="1603A71D" w:rsidR="00A61A80" w:rsidRPr="000353AC" w:rsidRDefault="00A61A80" w:rsidP="00A61A80">
      <w:r w:rsidRPr="000353AC">
        <w:t>Вы могли участвовать в программе и не знать об этом — если работодатель делал взносы автоматически. Проверьте: были ли у вас отчисления в НПФ, указанные в справке о доходах или трудовом договоре.</w:t>
      </w:r>
    </w:p>
    <w:p w14:paraId="7C14E6E0" w14:textId="77777777" w:rsidR="00A61A80" w:rsidRPr="000353AC" w:rsidRDefault="00A61A80" w:rsidP="00A61A80">
      <w:r w:rsidRPr="000353AC">
        <w:t>Как узнать, участвует ли ваш работодатель в программе</w:t>
      </w:r>
    </w:p>
    <w:p w14:paraId="48EA20ED" w14:textId="77777777" w:rsidR="00A61A80" w:rsidRPr="000353AC" w:rsidRDefault="00A61A80" w:rsidP="00A61A80">
      <w:r w:rsidRPr="000353AC">
        <w:t>Сначала узнайте в отделе кадров или бухгалтерии: есть ли в компании программа корпоративной пенсии, с каким НПФ заключён договор, какие условия участия. Если вы уже на пенсии и давно не работаете в той компании — позвоните туда напрямую или найдите контакты НПФ на сайте бывшего работодателя.</w:t>
      </w:r>
    </w:p>
    <w:p w14:paraId="58FE002F" w14:textId="77777777" w:rsidR="00A61A80" w:rsidRPr="000353AC" w:rsidRDefault="00A61A80" w:rsidP="00A61A80">
      <w:r w:rsidRPr="000353AC">
        <w:t>Второй способ — запросить выписку из НПФ. Зайдите на сайт крупных фондов (НПФ Сбербанка, НПФ Газфонд, НПФ Благосостояние) и проверьте, есть ли у вас счёт. Для этого понадобится СНИЛС и паспорт.</w:t>
      </w:r>
    </w:p>
    <w:p w14:paraId="2359EDFB" w14:textId="77777777" w:rsidR="00A61A80" w:rsidRPr="000353AC" w:rsidRDefault="00A61A80" w:rsidP="00A61A80">
      <w:r w:rsidRPr="000353AC">
        <w:t>В небольших частных компаниях корпоративных программ почти нет — это инструмент крупного бизнеса с тысячами сотрудников.</w:t>
      </w:r>
    </w:p>
    <w:p w14:paraId="4C0B8708" w14:textId="77777777" w:rsidR="00A61A80" w:rsidRPr="000353AC" w:rsidRDefault="00A61A80" w:rsidP="00A61A80">
      <w:r w:rsidRPr="000353AC">
        <w:t>Как оформить корпоративную пенсию — пошаговая инструкция</w:t>
      </w:r>
    </w:p>
    <w:p w14:paraId="7148175E" w14:textId="77777777" w:rsidR="00A61A80" w:rsidRPr="000353AC" w:rsidRDefault="00A61A80" w:rsidP="00A61A80">
      <w:r w:rsidRPr="000353AC">
        <w:t>Шаг 1. Уточните название НПФ, с которым работает ваш работодатель. Эту информацию можно получить в отделе кадров, бухгалтерии или на внутреннем портале компании.</w:t>
      </w:r>
    </w:p>
    <w:p w14:paraId="75B56CB4" w14:textId="77777777" w:rsidR="00A61A80" w:rsidRPr="000353AC" w:rsidRDefault="00A61A80" w:rsidP="00A61A80">
      <w:r w:rsidRPr="000353AC">
        <w:t>Шаг 2. Зайдите на сайт этого фонда или позвоните на горячую линию. Телефоны обычно указаны на главной странице сайта НПФ.</w:t>
      </w:r>
    </w:p>
    <w:p w14:paraId="4C182376" w14:textId="77777777" w:rsidR="00A61A80" w:rsidRPr="000353AC" w:rsidRDefault="00A61A80" w:rsidP="00A61A80">
      <w:r w:rsidRPr="000353AC">
        <w:t>Шаг 3. Подайте заявление на назначение корпоративной пенсии. Это можно сделать через личный кабинет на сайте НПФ, лично в офисе фонда (адреса — на сайте) или через представителя фонда на территории работодателя, если такой есть.</w:t>
      </w:r>
    </w:p>
    <w:p w14:paraId="55153943" w14:textId="77777777" w:rsidR="00A61A80" w:rsidRPr="000353AC" w:rsidRDefault="00A61A80" w:rsidP="00A61A80">
      <w:r w:rsidRPr="000353AC">
        <w:t>Шаг 4. Подготовьте документы: паспорт, СНИЛС, трудовую книжку или справку о стаже, реквизиты банковского счёта. Если уже на пенсии — возьмите пенсионное удостоверение или справку из СФР о назначении пенсии..</w:t>
      </w:r>
    </w:p>
    <w:p w14:paraId="2A429F8D" w14:textId="77777777" w:rsidR="00A61A80" w:rsidRPr="000353AC" w:rsidRDefault="00A61A80" w:rsidP="00A61A80">
      <w:r w:rsidRPr="000353AC">
        <w:lastRenderedPageBreak/>
        <w:t>Шаг 5. Дождитесь рассмотрения заявления — это занимает от 10 до 30 дней. Фонд проверит ваш стаж, взносы и соответствие условиям программы.</w:t>
      </w:r>
    </w:p>
    <w:p w14:paraId="58EFA064" w14:textId="77777777" w:rsidR="00A61A80" w:rsidRPr="000353AC" w:rsidRDefault="00A61A80" w:rsidP="00A61A80">
      <w:r w:rsidRPr="000353AC">
        <w:t>Шаг 6. Получите уведомление о назначении пенсии. Первая выплата придёт в течение месяца после одобрения.</w:t>
      </w:r>
    </w:p>
    <w:p w14:paraId="7BE8F0B2" w14:textId="77777777" w:rsidR="00A61A80" w:rsidRPr="000353AC" w:rsidRDefault="00A61A80" w:rsidP="00A61A80">
      <w:r w:rsidRPr="000353AC">
        <w:t>Некоторые НПФ требуют личного визита для подписания документов — спросите это заранее по телефону, чтобы не ездить дважды.</w:t>
      </w:r>
    </w:p>
    <w:p w14:paraId="3266CABC" w14:textId="77777777" w:rsidR="00A61A80" w:rsidRPr="000353AC" w:rsidRDefault="00A61A80" w:rsidP="00A61A80">
      <w:r w:rsidRPr="000353AC">
        <w:t>Сколько платят — от чего зависит размер корпоративной пенсии</w:t>
      </w:r>
    </w:p>
    <w:p w14:paraId="2C7C61B2" w14:textId="77777777" w:rsidR="00A61A80" w:rsidRPr="000353AC" w:rsidRDefault="00A61A80" w:rsidP="00A61A80">
      <w:r w:rsidRPr="000353AC">
        <w:t>Размер корпоративной пенсии не фиксирован — он складывается из нескольких факторов. Сколько лет работодатель делал за вас взносы, какую сумму перечислял ежемесячно или ежегодно, как НПФ инвестировал эти деньги (доходность фонда влияет на итоговую сумму), какие условия выплат прописаны в пенсионном договоре.</w:t>
      </w:r>
    </w:p>
    <w:p w14:paraId="3ABCA382" w14:textId="77777777" w:rsidR="00A61A80" w:rsidRPr="000353AC" w:rsidRDefault="00A61A80" w:rsidP="00A61A80">
      <w:r w:rsidRPr="000353AC">
        <w:t>Пример расчёта: если работодатель 10 лет перечислял по 5 000 рублей в месяц, общая сумма взносов составит 600 000 рублей. С учётом инвестиционного дохода (в среднем 5–7% годовых) накопления могут вырасти до 800 000–900 000 рублей. При пожизненной выплате это даст примерно 3 000–5 000 рублей ежемесячно — в зависимости от условий программы.</w:t>
      </w:r>
    </w:p>
    <w:p w14:paraId="71D994C1" w14:textId="77777777" w:rsidR="00A61A80" w:rsidRPr="000353AC" w:rsidRDefault="00A61A80" w:rsidP="00A61A80">
      <w:r w:rsidRPr="000353AC">
        <w:t>Точную сумму можно узнать только в НПФ — по номеру вашего пенсионного счёта.</w:t>
      </w:r>
    </w:p>
    <w:p w14:paraId="432CAAD9" w14:textId="77777777" w:rsidR="00A61A80" w:rsidRPr="000353AC" w:rsidRDefault="00A61A80" w:rsidP="00A61A80">
      <w:r w:rsidRPr="000353AC">
        <w:t xml:space="preserve"> </w:t>
      </w:r>
    </w:p>
    <w:p w14:paraId="23A30E8A" w14:textId="77777777" w:rsidR="00A61A80" w:rsidRPr="000353AC" w:rsidRDefault="00A61A80" w:rsidP="00A61A80">
      <w:r w:rsidRPr="000353AC">
        <w:t>Виды выплат корпоративной пенсии</w:t>
      </w:r>
    </w:p>
    <w:p w14:paraId="41719774" w14:textId="77777777" w:rsidR="00A61A80" w:rsidRPr="000353AC" w:rsidRDefault="00A61A80" w:rsidP="00A61A80">
      <w:r w:rsidRPr="000353AC">
        <w:t>НПФ предлагает несколько вариантов получения накоплений.</w:t>
      </w:r>
    </w:p>
    <w:p w14:paraId="3DCC1661" w14:textId="77777777" w:rsidR="00A61A80" w:rsidRPr="000353AC" w:rsidRDefault="00A61A80" w:rsidP="00A61A80">
      <w:r w:rsidRPr="000353AC">
        <w:t>Пожизненная пенсия — ежемесячно до конца жизни. Сумма фиксированная и, как правило, небольшая — зато не кончится, сколько бы лет вы ни прожили.</w:t>
      </w:r>
    </w:p>
    <w:p w14:paraId="59836DE4" w14:textId="77777777" w:rsidR="00A61A80" w:rsidRPr="000353AC" w:rsidRDefault="00A61A80" w:rsidP="00A61A80">
      <w:r w:rsidRPr="000353AC">
        <w:t>Срочная пенсия — выплаты в течение выбранного срока: 10, 15 или 20 лет. Ежемесячная сумма выше, чем при пожизненной, потому что накопления делятся на меньшее число месяцев. Если умерли раньше — остаток получат наследники.</w:t>
      </w:r>
    </w:p>
    <w:p w14:paraId="221B97D3" w14:textId="77777777" w:rsidR="00A61A80" w:rsidRPr="000353AC" w:rsidRDefault="00A61A80" w:rsidP="00A61A80">
      <w:r w:rsidRPr="000353AC">
        <w:t>Единовременная выплата — вся сумма сразу. Доступна не в каждой программе.</w:t>
      </w:r>
    </w:p>
    <w:p w14:paraId="179C44E2" w14:textId="77777777" w:rsidR="00A61A80" w:rsidRPr="000353AC" w:rsidRDefault="00A61A80" w:rsidP="00A61A80">
      <w:r w:rsidRPr="000353AC">
        <w:t>Если здоровье позволяет рассчитывать на долгую жизнь — выбирайте пожизненную. Нужны деньги сейчас на конкретную цель — срочная или единовременная.</w:t>
      </w:r>
    </w:p>
    <w:p w14:paraId="610B53AA" w14:textId="77777777" w:rsidR="00A61A80" w:rsidRPr="000353AC" w:rsidRDefault="00A61A80" w:rsidP="00A61A80">
      <w:r w:rsidRPr="000353AC">
        <w:t>Можно ли получить корпоративную пенсию, если уволился до пенсии</w:t>
      </w:r>
    </w:p>
    <w:p w14:paraId="0A957821" w14:textId="77777777" w:rsidR="00A61A80" w:rsidRPr="000353AC" w:rsidRDefault="00A61A80" w:rsidP="00A61A80">
      <w:r w:rsidRPr="000353AC">
        <w:t>Зависит от условий программы. В большинстве случаев накопления сохраняются, но выплаты начнутся только после достижения пенсионного возраста и выполнения минимального стажа в компании.</w:t>
      </w:r>
    </w:p>
    <w:p w14:paraId="232E3586" w14:textId="77777777" w:rsidR="00A61A80" w:rsidRPr="000353AC" w:rsidRDefault="00A61A80" w:rsidP="00A61A80">
      <w:r w:rsidRPr="000353AC">
        <w:t>Если уволились раньше срока, прописанного в договоре (например, до 5 лет работы), взносы могут остаться в фонде, но без права на выплату — деньги вернутся работодателю или «сгорят» по условиям программы. Прочитайте этот пункт в договоре до того, как подписывать заявление об уходе.</w:t>
      </w:r>
    </w:p>
    <w:p w14:paraId="3EC81D9C" w14:textId="77777777" w:rsidR="00A61A80" w:rsidRPr="000353AC" w:rsidRDefault="00A61A80" w:rsidP="00A61A80">
      <w:r w:rsidRPr="000353AC">
        <w:t>Часть программ допускает выплату накоплений при увольнении — но обычно с потерей части дохода или взносов работодателя.</w:t>
      </w:r>
    </w:p>
    <w:p w14:paraId="1E24D1E6" w14:textId="77777777" w:rsidR="00A61A80" w:rsidRPr="000353AC" w:rsidRDefault="00A61A80" w:rsidP="00A61A80">
      <w:r w:rsidRPr="000353AC">
        <w:t>Что делать, если вы уже на пенсии, но не знали о корпоративной</w:t>
      </w:r>
    </w:p>
    <w:p w14:paraId="0595316F" w14:textId="77777777" w:rsidR="00A61A80" w:rsidRPr="000353AC" w:rsidRDefault="00A61A80" w:rsidP="00A61A80">
      <w:r w:rsidRPr="000353AC">
        <w:lastRenderedPageBreak/>
        <w:t>Проверьте, был ли у вашего бывшего работодателя договор с НПФ. Позвоните на общий номер бывшего работодателя или напишите на почту — там направят к нужному человеку. Если программа была — подайте заявление на выплату. Срок давности для обращения за корпоративной пенсией законом не ограничен, но некоторые НПФ могут установить свои правила — узнайте это сразу.</w:t>
      </w:r>
    </w:p>
    <w:p w14:paraId="479630BD" w14:textId="77777777" w:rsidR="00A61A80" w:rsidRPr="000353AC" w:rsidRDefault="00A61A80" w:rsidP="00A61A80">
      <w:r w:rsidRPr="000353AC">
        <w:t>Человек проработал 20 лет на заводе, вышел на пенсию — и только через пять лет случайно узнал, что завод всё это время делал взносы в НПФ. Деньги лежат на счёте, но выплат нет: заявления никто не подавал.</w:t>
      </w:r>
    </w:p>
    <w:p w14:paraId="67D88C16" w14:textId="77777777" w:rsidR="00A61A80" w:rsidRPr="000353AC" w:rsidRDefault="00A61A80" w:rsidP="00A61A80">
      <w:r w:rsidRPr="000353AC">
        <w:t>Налоги и корпоративная пенсия — нужно ли платить НДФЛ</w:t>
      </w:r>
    </w:p>
    <w:p w14:paraId="7983287E" w14:textId="77777777" w:rsidR="00A61A80" w:rsidRPr="000353AC" w:rsidRDefault="00A61A80" w:rsidP="00A61A80">
      <w:r w:rsidRPr="000353AC">
        <w:t>Корпоративная пенсия облагается налогом — 13% НДФЛ. НПФ удерживает налог автоматически при выплате, на карту приходит сумма уже за вычетом налога.</w:t>
      </w:r>
    </w:p>
    <w:p w14:paraId="37B55752" w14:textId="77777777" w:rsidR="00A61A80" w:rsidRPr="000353AC" w:rsidRDefault="00A61A80" w:rsidP="00A61A80">
      <w:r w:rsidRPr="000353AC">
        <w:t>Исключение: если взносы делал сам работник (а не только работодатель), часть выплат может быть освобождена от налога — это зависит от договора и типа программы.</w:t>
      </w:r>
    </w:p>
    <w:p w14:paraId="42E3ADB2" w14:textId="77777777" w:rsidR="00A61A80" w:rsidRPr="000353AC" w:rsidRDefault="00A61A80" w:rsidP="00A61A80">
      <w:r w:rsidRPr="000353AC">
        <w:t>Государственная пенсия от СФР налогом не облагается — корпоративная облагается.</w:t>
      </w:r>
    </w:p>
    <w:p w14:paraId="338B5564" w14:textId="77777777" w:rsidR="00A61A80" w:rsidRPr="000353AC" w:rsidRDefault="00A61A80" w:rsidP="00A61A80">
      <w:r w:rsidRPr="000353AC">
        <w:t xml:space="preserve"> </w:t>
      </w:r>
    </w:p>
    <w:p w14:paraId="03579B00" w14:textId="77777777" w:rsidR="00A61A80" w:rsidRPr="000353AC" w:rsidRDefault="00A61A80" w:rsidP="00A61A80">
      <w:r w:rsidRPr="000353AC">
        <w:t>Можно ли перевести корпоративную пенсию в другой НПФ</w:t>
      </w:r>
    </w:p>
    <w:p w14:paraId="52E1EEEB" w14:textId="77777777" w:rsidR="00A61A80" w:rsidRPr="000353AC" w:rsidRDefault="00A61A80" w:rsidP="00A61A80">
      <w:r w:rsidRPr="000353AC">
        <w:t>Нет, корпоративную пенсию нельзя перевести в другой фонд — она привязана к договору между вашим работодателем и конкретным НПФ. Перевести можно только накопительную часть пенсии, если она у вас формируется отдельно.</w:t>
      </w:r>
    </w:p>
    <w:p w14:paraId="409795BF" w14:textId="77777777" w:rsidR="00A61A80" w:rsidRPr="000353AC" w:rsidRDefault="00A61A80" w:rsidP="00A61A80">
      <w:r w:rsidRPr="000353AC">
        <w:t>Если НПФ обанкротился или лишился лицензии — ваши накопления защищены системой гарантирования прав застрахованных лиц. Деньги переведут в другой фонд или вернут через АСВ (Агентство по страхованию вкладов).</w:t>
      </w:r>
    </w:p>
    <w:p w14:paraId="12589B34" w14:textId="77777777" w:rsidR="00A61A80" w:rsidRPr="000353AC" w:rsidRDefault="00A61A80" w:rsidP="00A61A80">
      <w:r w:rsidRPr="000353AC">
        <w:t>Частые вопросы</w:t>
      </w:r>
    </w:p>
    <w:p w14:paraId="6C46D30F" w14:textId="77777777" w:rsidR="00A61A80" w:rsidRPr="000353AC" w:rsidRDefault="00A61A80" w:rsidP="00A61A80">
      <w:r w:rsidRPr="000353AC">
        <w:t>Можно ли получать корпоративную пенсию, если продолжаешь работать после выхода на пенсию?</w:t>
      </w:r>
    </w:p>
    <w:p w14:paraId="741BD6FD" w14:textId="77777777" w:rsidR="00A61A80" w:rsidRPr="000353AC" w:rsidRDefault="00A61A80" w:rsidP="00A61A80">
      <w:r w:rsidRPr="000353AC">
        <w:t>В большинстве программ это разрешено. Выплаты начинаются после достижения пенсионного возраста — независимо от того, работаете вы дальше или нет. Уточните условия в вашем НПФ.</w:t>
      </w:r>
    </w:p>
    <w:p w14:paraId="6B13A15E" w14:textId="77777777" w:rsidR="00A61A80" w:rsidRPr="000353AC" w:rsidRDefault="00A61A80" w:rsidP="00A61A80">
      <w:r w:rsidRPr="000353AC">
        <w:t>Передаётся ли корпоративная пенсия по наследству?</w:t>
      </w:r>
    </w:p>
    <w:p w14:paraId="6B227DEB" w14:textId="77777777" w:rsidR="00A61A80" w:rsidRPr="000353AC" w:rsidRDefault="00A61A80" w:rsidP="00A61A80">
      <w:r w:rsidRPr="000353AC">
        <w:t>Зависит от типа выплат. Если выбрана пожизненная пенсия и человек умер — остаток, как правило, наследникам не передаётся. Если срочная или единовременная — невыплаченная часть переходит наследникам по закону или по завещанию. Это нужно уточнять в договоре с НПФ.</w:t>
      </w:r>
    </w:p>
    <w:p w14:paraId="25459A6E" w14:textId="77777777" w:rsidR="00A61A80" w:rsidRPr="000353AC" w:rsidRDefault="00A61A80" w:rsidP="00A61A80">
      <w:r w:rsidRPr="000353AC">
        <w:t>Что делать, если в НПФ говорят, что данных о моих взносах нет, хотя я точно участвовал в программе?</w:t>
      </w:r>
    </w:p>
    <w:p w14:paraId="7A4243C0" w14:textId="77777777" w:rsidR="00A61A80" w:rsidRPr="000353AC" w:rsidRDefault="00A61A80" w:rsidP="00A61A80">
      <w:r w:rsidRPr="000353AC">
        <w:t>Запросите справку у бывшего работодателя: она подтвердит факт отчислений. Если компания ликвидирована — обратитесь в архив или в СФР за выписками. С этими документами снова обратитесь в НПФ — письменно, с описью вложения. Письменный запрос обязывает фонд дать официальный ответ.</w:t>
      </w:r>
    </w:p>
    <w:p w14:paraId="5B2E1C20" w14:textId="77777777" w:rsidR="00A61A80" w:rsidRPr="000353AC" w:rsidRDefault="00A61A80" w:rsidP="00A61A80">
      <w:r w:rsidRPr="000353AC">
        <w:lastRenderedPageBreak/>
        <w:t>Можно ли отказаться от участия в корпоративной программе, если не хочешь, чтобы работодатель делал за тебя взносы?</w:t>
      </w:r>
    </w:p>
    <w:p w14:paraId="12F9EFBD" w14:textId="77777777" w:rsidR="00A61A80" w:rsidRPr="000353AC" w:rsidRDefault="00A61A80" w:rsidP="00A61A80">
      <w:r w:rsidRPr="000353AC">
        <w:t>Если программа обязательная для всех сотрудников компании, отказаться нельзя. Но бывают добровольные программы, где нужно письменное согласие. Спросите в отделе кадров.</w:t>
      </w:r>
    </w:p>
    <w:p w14:paraId="196EDFA8" w14:textId="77777777" w:rsidR="00A61A80" w:rsidRPr="000353AC" w:rsidRDefault="00A61A80" w:rsidP="00A61A80">
      <w:r w:rsidRPr="000353AC">
        <w:t>Если поменял несколько работодателей с корпоративными программами — накопления суммируются или это разные пенсии?</w:t>
      </w:r>
    </w:p>
    <w:p w14:paraId="4D86FA23" w14:textId="77777777" w:rsidR="00A61A80" w:rsidRPr="000353AC" w:rsidRDefault="00A61A80" w:rsidP="00A61A80">
      <w:r w:rsidRPr="000353AC">
        <w:t>Это разные счета в разных НПФ (или в одном, но на разных договорах). Каждую пенсию нужно оформлять отдельно. Суммировать их в одну выплату нельзя — они будут приходить параллельно.</w:t>
      </w:r>
    </w:p>
    <w:p w14:paraId="4E36DCD7" w14:textId="77777777" w:rsidR="00A61A80" w:rsidRPr="000353AC" w:rsidRDefault="00A61A80" w:rsidP="00A61A80">
      <w:r w:rsidRPr="000353AC">
        <w:t>Входит ли стаж для корпоративной пенсии в общий трудовой стаж для государственной?</w:t>
      </w:r>
    </w:p>
    <w:p w14:paraId="29C312ED" w14:textId="77777777" w:rsidR="00A61A80" w:rsidRPr="000353AC" w:rsidRDefault="00A61A80" w:rsidP="00A61A80">
      <w:r w:rsidRPr="000353AC">
        <w:t>Да, это один и тот же стаж. Корпоративная пенсия — это дополнительная выплата, но периоды работы учитываются и для государственной пенсии, если отчисления в СФР шли параллельно.</w:t>
      </w:r>
    </w:p>
    <w:p w14:paraId="3BB9DA60" w14:textId="77777777" w:rsidR="00A61A80" w:rsidRPr="000353AC" w:rsidRDefault="00A61A80" w:rsidP="00A61A80">
      <w:r w:rsidRPr="000353AC">
        <w:t>Вывод</w:t>
      </w:r>
    </w:p>
    <w:p w14:paraId="4E42FECF" w14:textId="63FB6B44" w:rsidR="00A61A80" w:rsidRPr="000353AC" w:rsidRDefault="00A61A80" w:rsidP="00A61A80">
      <w:r w:rsidRPr="000353AC">
        <w:t>Большинство не подают заявление на корпоративную пенсию, потому что думают: раз работодатель делал взносы, выплаты придут автоматически. Не придут. НПФ начинает платить только после вашего заявления — без него деньги так и будут лежать на счёте. Если вы работали в крупной компании больше 5 лет, потратьте полчаса: позвоните в отдел кадров, узнайте название фонда и подайте заявку. Часто выясняется, что на счету лежит сумма, о которой человек даже не подозревал.</w:t>
      </w:r>
    </w:p>
    <w:p w14:paraId="00227AC8" w14:textId="23916730" w:rsidR="00A61A80" w:rsidRPr="000353AC" w:rsidRDefault="00D05EC2" w:rsidP="00A61A80">
      <w:hyperlink r:id="rId20" w:history="1">
        <w:r w:rsidR="00A61A80" w:rsidRPr="00221608">
          <w:rPr>
            <w:rStyle w:val="a3"/>
            <w:lang w:val="en-US"/>
          </w:rPr>
          <w:t>https</w:t>
        </w:r>
        <w:r w:rsidR="00A61A80" w:rsidRPr="000353AC">
          <w:rPr>
            <w:rStyle w:val="a3"/>
          </w:rPr>
          <w:t>://</w:t>
        </w:r>
        <w:r w:rsidR="00A61A80" w:rsidRPr="00221608">
          <w:rPr>
            <w:rStyle w:val="a3"/>
            <w:lang w:val="en-US"/>
          </w:rPr>
          <w:t>gidpensionera</w:t>
        </w:r>
        <w:r w:rsidR="00A61A80" w:rsidRPr="000353AC">
          <w:rPr>
            <w:rStyle w:val="a3"/>
          </w:rPr>
          <w:t>.</w:t>
        </w:r>
        <w:r w:rsidR="00A61A80" w:rsidRPr="00221608">
          <w:rPr>
            <w:rStyle w:val="a3"/>
            <w:lang w:val="en-US"/>
          </w:rPr>
          <w:t>ru</w:t>
        </w:r>
        <w:r w:rsidR="00A61A80" w:rsidRPr="000353AC">
          <w:rPr>
            <w:rStyle w:val="a3"/>
          </w:rPr>
          <w:t>/</w:t>
        </w:r>
        <w:r w:rsidR="00A61A80" w:rsidRPr="00221608">
          <w:rPr>
            <w:rStyle w:val="a3"/>
            <w:lang w:val="en-US"/>
          </w:rPr>
          <w:t>korporativnaya</w:t>
        </w:r>
        <w:r w:rsidR="00A61A80" w:rsidRPr="000353AC">
          <w:rPr>
            <w:rStyle w:val="a3"/>
          </w:rPr>
          <w:t>-</w:t>
        </w:r>
        <w:r w:rsidR="00A61A80" w:rsidRPr="00221608">
          <w:rPr>
            <w:rStyle w:val="a3"/>
            <w:lang w:val="en-US"/>
          </w:rPr>
          <w:t>pensiya</w:t>
        </w:r>
        <w:r w:rsidR="00A61A80" w:rsidRPr="000353AC">
          <w:rPr>
            <w:rStyle w:val="a3"/>
          </w:rPr>
          <w:t>-</w:t>
        </w:r>
        <w:r w:rsidR="00A61A80" w:rsidRPr="00221608">
          <w:rPr>
            <w:rStyle w:val="a3"/>
            <w:lang w:val="en-US"/>
          </w:rPr>
          <w:t>ot</w:t>
        </w:r>
        <w:r w:rsidR="00A61A80" w:rsidRPr="000353AC">
          <w:rPr>
            <w:rStyle w:val="a3"/>
          </w:rPr>
          <w:t>-</w:t>
        </w:r>
        <w:r w:rsidR="00A61A80" w:rsidRPr="00221608">
          <w:rPr>
            <w:rStyle w:val="a3"/>
            <w:lang w:val="en-US"/>
          </w:rPr>
          <w:t>rabotodatelya</w:t>
        </w:r>
        <w:r w:rsidR="00A61A80" w:rsidRPr="000353AC">
          <w:rPr>
            <w:rStyle w:val="a3"/>
          </w:rPr>
          <w:t>/</w:t>
        </w:r>
      </w:hyperlink>
      <w:r w:rsidR="00A61A80" w:rsidRPr="000353AC">
        <w:t xml:space="preserve"> </w:t>
      </w:r>
    </w:p>
    <w:p w14:paraId="61D9EB92" w14:textId="77777777" w:rsidR="00A61A80" w:rsidRPr="000353AC" w:rsidRDefault="00A61A80" w:rsidP="00A61A80"/>
    <w:p w14:paraId="3F3BD793" w14:textId="77777777" w:rsidR="00111D7C" w:rsidRPr="00A61A80" w:rsidRDefault="00111D7C" w:rsidP="00111D7C">
      <w:pPr>
        <w:pStyle w:val="10"/>
      </w:pPr>
      <w:bookmarkStart w:id="57" w:name="_Toc165991073"/>
      <w:bookmarkStart w:id="58" w:name="_Toc99271691"/>
      <w:bookmarkStart w:id="59" w:name="_Toc99318654"/>
      <w:bookmarkStart w:id="60" w:name="_Toc99318783"/>
      <w:bookmarkStart w:id="61" w:name="_Toc396864672"/>
      <w:bookmarkStart w:id="62" w:name="_Toc239057266"/>
      <w:r>
        <w:t>Программа долгосрочных сбережений</w:t>
      </w:r>
      <w:bookmarkEnd w:id="57"/>
      <w:bookmarkEnd w:id="62"/>
    </w:p>
    <w:p w14:paraId="3509B24C" w14:textId="78A80057" w:rsidR="00500162" w:rsidRPr="00500162" w:rsidRDefault="00500162" w:rsidP="00500162">
      <w:pPr>
        <w:pStyle w:val="2"/>
      </w:pPr>
      <w:bookmarkStart w:id="63" w:name="_Московская_газета,_30.08.2026,"/>
      <w:bookmarkStart w:id="64" w:name="_Toc239057267"/>
      <w:bookmarkEnd w:id="63"/>
      <w:r w:rsidRPr="00500162">
        <w:t>Московская газета, 30.08.2026, Россиянам рассказали, как увеличить пенсию</w:t>
      </w:r>
      <w:bookmarkEnd w:id="64"/>
    </w:p>
    <w:p w14:paraId="5009D218" w14:textId="77777777" w:rsidR="00500162" w:rsidRPr="00500162" w:rsidRDefault="00500162" w:rsidP="00500162">
      <w:pPr>
        <w:pStyle w:val="3"/>
      </w:pPr>
      <w:bookmarkStart w:id="65" w:name="_Toc239057268"/>
      <w:r w:rsidRPr="00500162">
        <w:t>Пассивное ожидание государственной индексации пенсии не даст кардинального прироста, а единственный реальный путь к достойной старости - это целенаправленное накопление и грамотное распоряжение своими будущими пенсионными правами. В такой ситуации любые такие действия требуют дополнительных финансовых затрат уже сегодня, и вопрос лишь в том, какой из доступных инструментов окажется наиболее выгодным и надежным для конкретного человека.</w:t>
      </w:r>
      <w:bookmarkEnd w:id="65"/>
    </w:p>
    <w:p w14:paraId="23CDBD4F" w14:textId="77777777" w:rsidR="00500162" w:rsidRPr="00500162" w:rsidRDefault="00500162" w:rsidP="00500162">
      <w:r w:rsidRPr="00500162">
        <w:t>У россиян есть несколько вариантов, чтобы увеличить пенсионную выплату с целью обеспечить себе достойную старость. Какие из способов лучше, и нужны ли сейчас дополнительные финансовые затраты для увеличенных выплат "завтра"?</w:t>
      </w:r>
    </w:p>
    <w:p w14:paraId="26E44A54" w14:textId="77777777" w:rsidR="00500162" w:rsidRPr="00500162" w:rsidRDefault="00500162" w:rsidP="00500162">
      <w:r w:rsidRPr="00500162">
        <w:t xml:space="preserve">"Существует несколько способов увеличить пенсию. Решение о том, какой из них выбрать, зависит от трех ключевых параметров: размера официального дохода, </w:t>
      </w:r>
      <w:r w:rsidRPr="00500162">
        <w:lastRenderedPageBreak/>
        <w:t>финансовых возможностей в настоящий момент и временного горизонта, на который рассчитывает гражданин. Если финансовое положение позволяет регулярно откладывать даже небольшие суммы, логичным выбором может стать участие в программах негосударственных пенсионных фондов (НПФ). Можно подключить индивидуальный пенсионный план (ИПП) или стать участником Программы долгосрочных сбережений (ПДС). Такой подход дает возможность накопить собственный пенсионный резерв, который позволит поддерживать привычный уровень жизни по завершении трудовой деятельности", - рассказал "Московской газете" вице-президент Национальной ассоциации негосударственных пенсионных фондов (НАПФ) Алексей Денисов.</w:t>
      </w:r>
    </w:p>
    <w:p w14:paraId="1F044F0F" w14:textId="77777777" w:rsidR="00500162" w:rsidRPr="00500162" w:rsidRDefault="00500162" w:rsidP="00500162">
      <w:r w:rsidRPr="00500162">
        <w:t>Как это работает на практике?</w:t>
      </w:r>
    </w:p>
    <w:p w14:paraId="0359C46D" w14:textId="77777777" w:rsidR="00500162" w:rsidRPr="00500162" w:rsidRDefault="00500162" w:rsidP="00500162">
      <w:r w:rsidRPr="00500162">
        <w:t>"Рассмотрим конкретный пример с использованием ПДС. Предположим, мужчина 45 лет с месячным доходом около 100 тыс. рублей начинает ежемесячно вносить 6 тыс. рублей. Государство в течение первых 10 лет участия добавляет 36 тыс. рублей ежегодно через механизм государственного софинансирования. За пятнадцать лет собственные взносы участника достигнут суммы 1,08 млн рублей. При условии, что инвестиционная доходность составит 10% в год, к 60 годам на его счету накопится около 3,4 млн рублей. Эти средства можно получить единовременно или распределить выплаты на определенный срок - например, на десять лет, получая ежемесячно около 28 тыс. рублей. Система обязательного пенсионного страхования (ОПС) также предлагает возможность увеличить размер будущей пенсии - за счет отсрочки выхода на пенсию, а также покупки пенсионных баллов и стажа", - добавил эксперт.</w:t>
      </w:r>
    </w:p>
    <w:p w14:paraId="25D13223" w14:textId="77777777" w:rsidR="00500162" w:rsidRPr="00500162" w:rsidRDefault="00500162" w:rsidP="00500162">
      <w:r w:rsidRPr="00500162">
        <w:t>Имеет ли смысл покупать пенсионные баллы?</w:t>
      </w:r>
    </w:p>
    <w:p w14:paraId="657D2674" w14:textId="77777777" w:rsidR="00500162" w:rsidRPr="00500162" w:rsidRDefault="00500162" w:rsidP="00500162">
      <w:r w:rsidRPr="00500162">
        <w:t>"Покупка пенсионных баллов и стажа через СФР - это в первую очередь способ приобрести право на страховую пенсию. В текущем году для получения страховой пенсии по старости необходимо иметь минимум 15 лет официального трудового стажа и 30 пенсионных коэффициентов. Если человеку не хватает нескольких коэффициентов или лет стажа, он может восполнить этот пробел через добровольные платежи в систему обязательного пенсионного страхования. Такое решение может быть актуально для самозанятых, фрилансеров, владельцев небольшого бизнеса, граждан с продолжительными перерывами в работе, а также для тех, кто трудился без официального оформления и не накопил необходимый объем пенсионных прав", - резюмировал Алексей Денисов.</w:t>
      </w:r>
    </w:p>
    <w:p w14:paraId="0D3923C2" w14:textId="77777777" w:rsidR="00500162" w:rsidRPr="00500162" w:rsidRDefault="00500162" w:rsidP="00500162">
      <w:r w:rsidRPr="00500162">
        <w:t>Какие еще способы существуют для увеличения пенсии?</w:t>
      </w:r>
    </w:p>
    <w:p w14:paraId="641D875E" w14:textId="77777777" w:rsidR="00500162" w:rsidRPr="00500162" w:rsidRDefault="00500162" w:rsidP="00500162">
      <w:r w:rsidRPr="00500162">
        <w:t xml:space="preserve">"Фундаментом любой будущей пенсии остается официальный стаж и так называемая "белая" заработная плата, с которой работодатель отчисляет страховые взносы, пенсионные отчисления. Данный способ не требует от гражданина никаких прямых расходов - все платежи ложатся на работодателя, но его эффективность напрямую зависит от прозрачности трудовых отношений. Чем выше официальный доход и чем дольше стаж, тем больше индивидуальных пенсионных коэффициентов накапливается на лицевом счете. Дополнительный способ увеличить выплату без прямых денежных затрат - добровольная отсрочка выхода на пенсию. Если по достижении пенсионного возраста не оформлять выплату, а продолжать работать, государство применяет повышающие премиальные коэффициенты к фиксированной части и стоимости балла. При пятилетней отсрочке прибавка составляет 36%, а если отложить выход на восемь лет, пенсия вырастает почти вдвое - на 90%. Этот метод не требует отчисления личных </w:t>
      </w:r>
      <w:r w:rsidRPr="00500162">
        <w:lastRenderedPageBreak/>
        <w:t>средств, но предполагает готовность продолжать трудовую деятельность в более старшем возрасте, что подходит далеко не всем", - сообщила изданию консультант по стратегическому и антикризисному управлению, генеральный директор "Вместе.ПРО" Олеся Бережная.</w:t>
      </w:r>
    </w:p>
    <w:p w14:paraId="5BDEFC56" w14:textId="77777777" w:rsidR="00500162" w:rsidRPr="00500162" w:rsidRDefault="00500162" w:rsidP="00500162">
      <w:r w:rsidRPr="00500162">
        <w:t>Какова стоимость баллов?</w:t>
      </w:r>
    </w:p>
    <w:p w14:paraId="14834B42" w14:textId="77777777" w:rsidR="00500162" w:rsidRPr="00500162" w:rsidRDefault="00500162" w:rsidP="00500162">
      <w:r w:rsidRPr="00500162">
        <w:t>"Государственная пенсия в России - не договор о безбедной старости. Это страховка от абсолютной нищеты. Родник, который не пересыхает ни при каком правительстве, ни при каком кризисе. Всё, что сверху - баллы. А баллы - это зарплата, и тут начинается математика, от которой хочется отвернуться. Пятьдесят тысяч в месяц - два балла за год. Сто тысяч - четыре с копейками. Потолок в десять баллов требует 250 тысяч ежемесячно, - отметил в беседе с "Московской газетой" старший преподаватель кафедры экономики и государственного управления Славяно-греко-латинской академии, доктор делового администрирования (</w:t>
      </w:r>
      <w:r w:rsidRPr="00500162">
        <w:rPr>
          <w:lang w:val="en-US"/>
        </w:rPr>
        <w:t>MBA</w:t>
      </w:r>
      <w:r w:rsidRPr="00500162">
        <w:t>/</w:t>
      </w:r>
      <w:r w:rsidRPr="00500162">
        <w:rPr>
          <w:lang w:val="en-US"/>
        </w:rPr>
        <w:t>DBA</w:t>
      </w:r>
      <w:r w:rsidRPr="00500162">
        <w:t>) Роман Синицын</w:t>
      </w:r>
    </w:p>
    <w:p w14:paraId="0BEAD88E" w14:textId="77777777" w:rsidR="00500162" w:rsidRPr="00500162" w:rsidRDefault="00500162" w:rsidP="00500162">
      <w:r w:rsidRPr="00500162">
        <w:t xml:space="preserve">Правительство ежегодно может менять стоимость балла, пишет </w:t>
      </w:r>
      <w:r w:rsidRPr="00500162">
        <w:rPr>
          <w:lang w:val="en-US"/>
        </w:rPr>
        <w:t>gazetametro</w:t>
      </w:r>
      <w:r w:rsidRPr="00500162">
        <w:t>.</w:t>
      </w:r>
      <w:r w:rsidRPr="00500162">
        <w:rPr>
          <w:lang w:val="en-US"/>
        </w:rPr>
        <w:t>ru</w:t>
      </w:r>
      <w:r w:rsidRPr="00500162">
        <w:t>. Например, в 2026 году она составляет 156,76 рублей. Сейчас при стаже 15 лет и среднем заработке 50 тыс. рублей страховая часть пенсии - 14,9 тыс. рублей в месяц.</w:t>
      </w:r>
    </w:p>
    <w:p w14:paraId="4B826E31" w14:textId="77777777" w:rsidR="00500162" w:rsidRPr="00500162" w:rsidRDefault="00500162" w:rsidP="00500162">
      <w:r w:rsidRPr="00500162">
        <w:t>Сергей Путилов</w:t>
      </w:r>
    </w:p>
    <w:p w14:paraId="1AF68F0F" w14:textId="1F04D005" w:rsidR="00500162" w:rsidRPr="00500162" w:rsidRDefault="00D05EC2" w:rsidP="00500162">
      <w:hyperlink r:id="rId21" w:history="1">
        <w:r w:rsidR="00500162" w:rsidRPr="00221608">
          <w:rPr>
            <w:rStyle w:val="a3"/>
            <w:lang w:val="en-US"/>
          </w:rPr>
          <w:t>https</w:t>
        </w:r>
        <w:r w:rsidR="00500162" w:rsidRPr="00500162">
          <w:rPr>
            <w:rStyle w:val="a3"/>
          </w:rPr>
          <w:t>://</w:t>
        </w:r>
        <w:r w:rsidR="00500162" w:rsidRPr="00221608">
          <w:rPr>
            <w:rStyle w:val="a3"/>
            <w:lang w:val="en-US"/>
          </w:rPr>
          <w:t>mskgazeta</w:t>
        </w:r>
        <w:r w:rsidR="00500162" w:rsidRPr="00500162">
          <w:rPr>
            <w:rStyle w:val="a3"/>
          </w:rPr>
          <w:t>.</w:t>
        </w:r>
        <w:r w:rsidR="00500162" w:rsidRPr="00221608">
          <w:rPr>
            <w:rStyle w:val="a3"/>
            <w:lang w:val="en-US"/>
          </w:rPr>
          <w:t>ru</w:t>
        </w:r>
        <w:r w:rsidR="00500162" w:rsidRPr="00500162">
          <w:rPr>
            <w:rStyle w:val="a3"/>
          </w:rPr>
          <w:t>/</w:t>
        </w:r>
        <w:r w:rsidR="00500162" w:rsidRPr="00221608">
          <w:rPr>
            <w:rStyle w:val="a3"/>
            <w:lang w:val="en-US"/>
          </w:rPr>
          <w:t>obshchestvo</w:t>
        </w:r>
        <w:r w:rsidR="00500162" w:rsidRPr="00500162">
          <w:rPr>
            <w:rStyle w:val="a3"/>
          </w:rPr>
          <w:t>/</w:t>
        </w:r>
        <w:r w:rsidR="00500162" w:rsidRPr="00221608">
          <w:rPr>
            <w:rStyle w:val="a3"/>
            <w:lang w:val="en-US"/>
          </w:rPr>
          <w:t>rossiyanam</w:t>
        </w:r>
        <w:r w:rsidR="00500162" w:rsidRPr="00500162">
          <w:rPr>
            <w:rStyle w:val="a3"/>
          </w:rPr>
          <w:t>-</w:t>
        </w:r>
        <w:r w:rsidR="00500162" w:rsidRPr="00221608">
          <w:rPr>
            <w:rStyle w:val="a3"/>
            <w:lang w:val="en-US"/>
          </w:rPr>
          <w:t>rasskazali</w:t>
        </w:r>
        <w:r w:rsidR="00500162" w:rsidRPr="00500162">
          <w:rPr>
            <w:rStyle w:val="a3"/>
          </w:rPr>
          <w:t>-</w:t>
        </w:r>
        <w:r w:rsidR="00500162" w:rsidRPr="00221608">
          <w:rPr>
            <w:rStyle w:val="a3"/>
            <w:lang w:val="en-US"/>
          </w:rPr>
          <w:t>kak</w:t>
        </w:r>
        <w:r w:rsidR="00500162" w:rsidRPr="00500162">
          <w:rPr>
            <w:rStyle w:val="a3"/>
          </w:rPr>
          <w:t>-</w:t>
        </w:r>
        <w:r w:rsidR="00500162" w:rsidRPr="00221608">
          <w:rPr>
            <w:rStyle w:val="a3"/>
            <w:lang w:val="en-US"/>
          </w:rPr>
          <w:t>uvelichit</w:t>
        </w:r>
        <w:r w:rsidR="00500162" w:rsidRPr="00500162">
          <w:rPr>
            <w:rStyle w:val="a3"/>
          </w:rPr>
          <w:t>-</w:t>
        </w:r>
        <w:r w:rsidR="00500162" w:rsidRPr="00221608">
          <w:rPr>
            <w:rStyle w:val="a3"/>
            <w:lang w:val="en-US"/>
          </w:rPr>
          <w:t>pensiyu</w:t>
        </w:r>
        <w:r w:rsidR="00500162" w:rsidRPr="00500162">
          <w:rPr>
            <w:rStyle w:val="a3"/>
          </w:rPr>
          <w:t>-16588.</w:t>
        </w:r>
        <w:r w:rsidR="00500162" w:rsidRPr="00221608">
          <w:rPr>
            <w:rStyle w:val="a3"/>
            <w:lang w:val="en-US"/>
          </w:rPr>
          <w:t>html</w:t>
        </w:r>
      </w:hyperlink>
      <w:r w:rsidR="00500162" w:rsidRPr="00500162">
        <w:t xml:space="preserve"> </w:t>
      </w:r>
    </w:p>
    <w:p w14:paraId="6F15DBD7" w14:textId="33FC26D2" w:rsidR="00882EE7" w:rsidRDefault="00882EE7" w:rsidP="00882EE7">
      <w:pPr>
        <w:pStyle w:val="2"/>
      </w:pPr>
      <w:bookmarkStart w:id="66" w:name="_ПРАЙМ,_29.08.2026,_Как"/>
      <w:bookmarkStart w:id="67" w:name="_Toc239057269"/>
      <w:bookmarkEnd w:id="66"/>
      <w:r>
        <w:t>ПРАЙМ, 29.08.2026</w:t>
      </w:r>
      <w:r w:rsidRPr="00DA6071">
        <w:t xml:space="preserve">, </w:t>
      </w:r>
      <w:r>
        <w:t>Как рассчитать свою пенсию в 40 и 50 лет и получить в три раза больше</w:t>
      </w:r>
      <w:bookmarkEnd w:id="67"/>
    </w:p>
    <w:p w14:paraId="349FC3B6" w14:textId="77777777" w:rsidR="00882EE7" w:rsidRDefault="00882EE7" w:rsidP="00882EE7">
      <w:pPr>
        <w:pStyle w:val="3"/>
      </w:pPr>
      <w:bookmarkStart w:id="68" w:name="_Toc239057270"/>
      <w:r>
        <w:t>Оценить уровень своего будущего финансового комфорта можно задолго до завершения карьеры. Для этого используют коэффициент замещения - отношение средней пенсии к средней заработной плате. В мировой практике считается, что для сохранения привычного уровня жизни пенсия должна составлять не менее 70-80% от прежнего дохода.</w:t>
      </w:r>
      <w:bookmarkEnd w:id="68"/>
    </w:p>
    <w:p w14:paraId="7023F9A7" w14:textId="77777777" w:rsidR="00882EE7" w:rsidRDefault="00882EE7" w:rsidP="00882EE7">
      <w:r>
        <w:t>Коэффициент замещения государственной пенсией утраченного заработка в России на начало 2026 года находился на уровне около 27%. Для тех граждан, кто заключил договор о негосударственном пенсионном обеспечении (НПО) с негосударственными пенсионными фондами (НПФ), суммарный коэффициент замещения с учетом выплат от НПФ может достигать 32%. Однако этот показатель ниже рекомендуемого Международной организацией труда (МОТ) минимума в 40%.</w:t>
      </w:r>
    </w:p>
    <w:p w14:paraId="2F2D6205" w14:textId="77777777" w:rsidR="00882EE7" w:rsidRDefault="00882EE7" w:rsidP="00882EE7">
      <w:r>
        <w:t>Согласно опросам, люди хотели бы получать на пенсии около 50 тысяч рублей и больше. Средняя страховая пенсия сейчас составляет чуть больше 27 тысяч рублей. То есть государственная пенсия обеспечивает базовый минимум. Для обеспечения комфортного привычного уровня жизни важно позаботиться о создании дополнительного капитала на будущее как можно раньше. Тогда это получится сделать с наименьшими издержками для своего бюджета и с большей эффективностью. На длинном горизонте время становится самостоятельным фактором роста капитала: реинвестирование дохода многократно усиливает результат накоплений.</w:t>
      </w:r>
    </w:p>
    <w:p w14:paraId="7B16384C" w14:textId="77777777" w:rsidR="00882EE7" w:rsidRDefault="00882EE7" w:rsidP="00882EE7">
      <w:r>
        <w:t xml:space="preserve">Например, те, кто уже сейчас выходит на пенсию, получая выплаты от НПФ в рамках программ по НПО, добавляют каждый месяц к своему доходу примерно по шесть-семь тысяч рублей. Еще одним полезным финансовым инструментом может выступить </w:t>
      </w:r>
      <w:r>
        <w:lastRenderedPageBreak/>
        <w:t>Программа долгосрочных сбережений (ПДС), запущенная в январе 2024 года. Это гибкий инструмент: ПДС подходит как для формирования дополнительной пенсии, так и для накоплений на крупные семейные цели, например, покупку жилья или образование детей.</w:t>
      </w:r>
    </w:p>
    <w:p w14:paraId="1E7ABDB0" w14:textId="77777777" w:rsidR="00882EE7" w:rsidRDefault="00882EE7" w:rsidP="00882EE7">
      <w:r>
        <w:t>Программа позволяет откладывать небольшие, комфортные суммы, не сжимая текущий бюджет, но формируя солидный капитал в перспективе. ПДС - это единственный финансовый продукт на рынке, который дает высокую доходность без рыночного риска благодаря государственной поддержке. Государство добавляет участнику до 36 тысяч рублей ежегодно на протяжении первых 10 лет участия в ПДС (суммарно до 360 тысяч рублей). Еще ежегодно можно оформлять налоговый вычет с личных взносов в Программу до 400 тысяч рублей, возвращая 13-22% в зависимости от вашей ставки налога на доходы физических лиц (НДФЛ).</w:t>
      </w:r>
    </w:p>
    <w:p w14:paraId="65CBC900" w14:textId="77777777" w:rsidR="00882EE7" w:rsidRDefault="00882EE7" w:rsidP="00882EE7">
      <w:r>
        <w:t>Кроме того, инвестиционная доходность ПДС в 2024 году составила 20%, в 2025 - 19%. Еще один важный момент - Агентство по страхованию вкладов (АСВ) гарантирует сохранность внесенных гражданами личных взносов и дохода от их инвестирования в пределах 2,8 миллиона рублей. Отдельно в полном объеме защищены переведенные в программу средства накопительной пенсии, средства, полученные от государства по софинансированию, и доход от их инвестирования. Воспользоваться средствами можно через 15 лет участия в Программе, при достижении возраста 55 лет для женщин и 60 лет для мужчин, а также досрочно без потери инвестиционного дохода при необходимости оплаты дорогостоящего лечения или при потере кормильца.</w:t>
      </w:r>
    </w:p>
    <w:p w14:paraId="55EAEA74" w14:textId="77777777" w:rsidR="00882EE7" w:rsidRDefault="00882EE7" w:rsidP="00882EE7">
      <w:r>
        <w:t>Рассмотрим на примере, как время начала сбережений влияет на размер совокупного капитала. Допустим, мужчина в 50 лет с зарплатой в 80 тысяч рублей будет в течение 10 лет откладывать в Программу долгосрочных сбережений по 3 тысячи рублей - в 60 лет у него будет сформирован дополнительный капитал в размере 1,3 миллиона рублей. Если этот человек назначит себе срочные выплаты на 10 лет, то будет получать по 10,5 тысячи рублей ежемесячно.</w:t>
      </w:r>
    </w:p>
    <w:p w14:paraId="30313BBC" w14:textId="77777777" w:rsidR="00882EE7" w:rsidRDefault="00882EE7" w:rsidP="00882EE7">
      <w:r>
        <w:t>Если бы этот же мужчина начал копить с ПДС в 45 лет, откладывая те же 3 тысячи рублей ежемесячно, то за 15 лет участия в Программе к 60 годам он сформировал бы капитал в размере 2,3 миллиона рублей. Эту сумму участник ПДС смог бы забрать единовременно или назначить себе срочные выплаты на 10 лет, получая каждый месяц уже около 19 тысяч рублей.</w:t>
      </w:r>
    </w:p>
    <w:p w14:paraId="6BCD5BBC" w14:textId="77777777" w:rsidR="00882EE7" w:rsidRDefault="00882EE7" w:rsidP="00882EE7">
      <w:r>
        <w:t>А если бы этот человек начал откладывать в ПДС в 40 лет по 3 тысячи рублей в месяц, то за 20 лет участия в Программе к 60-летию он бы создал себе капитал в размере 3,9 миллиона рублей. Эту сумму мужчина мог бы забрать единовременной выплатой или оформить срочные выплаты на 10 лет в размере 32,4 тысячи ежемесячно.</w:t>
      </w:r>
    </w:p>
    <w:p w14:paraId="40451D3A" w14:textId="77777777" w:rsidR="00882EE7" w:rsidRDefault="00882EE7" w:rsidP="00882EE7">
      <w:r>
        <w:t>Таким образом, математическая разница в старте накоплений в 10 лет существенна: при одинаковом взносе ранний старт в 40 лет позволяет накопить к 60 годам на 2,6 миллиона рублей больше (3,9 миллиона рублей за 20 лет накоплений), чем начало формирования сбережений в 50 лет (1,3 миллиона рублей за 10 лет накоплений).Поэтому ключевым шагом становится формирование устойчивой привычки регулярно направлять часть бюджета на долгосрочные накопления. Такой полезный навык будет незаметен для бюджета, а в долгосрочной перспективе станет важным фактором вашего финансового благополучия.</w:t>
      </w:r>
    </w:p>
    <w:p w14:paraId="367F237F" w14:textId="77777777" w:rsidR="00882EE7" w:rsidRPr="00882EE7" w:rsidRDefault="00882EE7" w:rsidP="00882EE7">
      <w:pPr>
        <w:rPr>
          <w:b/>
          <w:bCs/>
        </w:rPr>
      </w:pPr>
      <w:r w:rsidRPr="00882EE7">
        <w:rPr>
          <w:b/>
          <w:bCs/>
        </w:rPr>
        <w:lastRenderedPageBreak/>
        <w:t>Автор: Сергей Беляков, президент Национальной ассоциации негосударственных пенсионных фондов (НАПФ)</w:t>
      </w:r>
    </w:p>
    <w:p w14:paraId="75CA024F" w14:textId="39E2F607" w:rsidR="00111D7C" w:rsidRPr="0093062E" w:rsidRDefault="00D05EC2" w:rsidP="00882EE7">
      <w:hyperlink r:id="rId22" w:history="1">
        <w:r w:rsidR="00882EE7" w:rsidRPr="00B669CF">
          <w:rPr>
            <w:rStyle w:val="a3"/>
          </w:rPr>
          <w:t>https://1prime.ru/20260829/pensiya-872594380.html</w:t>
        </w:r>
      </w:hyperlink>
      <w:r w:rsidR="00882EE7" w:rsidRPr="005146C8">
        <w:t xml:space="preserve"> </w:t>
      </w:r>
    </w:p>
    <w:p w14:paraId="20BD5E63" w14:textId="77777777" w:rsidR="00193A9F" w:rsidRDefault="00193A9F" w:rsidP="00193A9F">
      <w:pPr>
        <w:pStyle w:val="2"/>
      </w:pPr>
      <w:bookmarkStart w:id="69" w:name="_Toc239057271"/>
      <w:r>
        <w:t>AK&amp;M, 28.08.2026</w:t>
      </w:r>
      <w:r w:rsidRPr="000F7023">
        <w:t xml:space="preserve">, </w:t>
      </w:r>
      <w:r>
        <w:t>В долгосрочные инвестиционно-накопительные продукты Сбера жители дальнего востока с начала года вложили 39 млрд руб.</w:t>
      </w:r>
      <w:bookmarkEnd w:id="69"/>
    </w:p>
    <w:p w14:paraId="1BDAD01D" w14:textId="77777777" w:rsidR="00193A9F" w:rsidRDefault="00193A9F" w:rsidP="00193A9F">
      <w:pPr>
        <w:pStyle w:val="3"/>
      </w:pPr>
      <w:bookmarkStart w:id="70" w:name="_Toc239057272"/>
      <w:r>
        <w:t>Жители Дальнего Востока с начала 2026 года вложили в долгосрочные инвестиционные инструменты в Сбере - программу долгосрочных сбережений (ПДС), индивидуальные инвестиционные счета третьего типа (ИИС-3), паевые фонды и долгосрочные договоры страхования жизни - почти 39 млрд руб. Об этом говорится в сообщении Сбера.</w:t>
      </w:r>
      <w:bookmarkEnd w:id="70"/>
    </w:p>
    <w:p w14:paraId="346E9B56" w14:textId="77777777" w:rsidR="00193A9F" w:rsidRDefault="00193A9F" w:rsidP="00193A9F">
      <w:r>
        <w:t>Самым массовым инструментом второй год подряд остаётся программа долгосрочных сбережений (ПДС) от СберНПФ: с начала года дальневосточники оформили почти 111 тыс. таких договоров и вложили в них 4.2 млрд руб.</w:t>
      </w:r>
    </w:p>
    <w:p w14:paraId="124A11EE" w14:textId="77777777" w:rsidR="00193A9F" w:rsidRDefault="00193A9F" w:rsidP="00193A9F">
      <w:r>
        <w:t>Больше всего средств жители Дальнего Востока направили в инструменты коллективных инвестиций под управлением УК «Первая». Так, с начала года в них вложили 23 млрд руб. Самым популярным продуктом стал ОПИФ «Накопительный», привлекший 18.7 млрд руб., следом идут ОПИФ «Рублевые сбережения» (2.7 млрд руб.) и ОПИФ «Фонд облигаций с выплатой дохода» (725 млн руб.).</w:t>
      </w:r>
    </w:p>
    <w:p w14:paraId="3E9E8937" w14:textId="77777777" w:rsidR="00193A9F" w:rsidRDefault="00193A9F" w:rsidP="00193A9F">
      <w:r>
        <w:t>ПАО «Сбербанк - Сбербанк России» (ИНН 7707083893) - крупнейший банк в России, Центральной и Восточной Европе. Банк является основным кредитором российской экономики и занимает крупнейшую долю на рынке вкладов. Услугами Сбербанка пользуются клиенты в 18 странах мира.</w:t>
      </w:r>
    </w:p>
    <w:p w14:paraId="6302CDD5" w14:textId="77777777" w:rsidR="00193A9F" w:rsidRDefault="00193A9F" w:rsidP="00193A9F">
      <w:r>
        <w:t>Банк располагает филиальной сетью в России: около 14 тыс. точек обслуживания. Зарубежная сеть банка состоит из дочерних банков, филиалов и представительств в Великобритании, США, СНГ, Центральной и Восточной Европе, Индии, Китае и других странах.</w:t>
      </w:r>
    </w:p>
    <w:p w14:paraId="7D9F4FD3" w14:textId="77777777" w:rsidR="00193A9F" w:rsidRDefault="00193A9F" w:rsidP="00193A9F">
      <w:r>
        <w:t>Уставный капитал Сбербанка равен 67.76 млрд руб. и состоит из 21586948 тыс. обыкновенных акций и 1 млрд привилегированных акций номиналом 3 руб. Основным акционером Сбербанка является РФ в лице Министерства финансов РФ, владеющая 50% уставного капитала ПАО «Сбербанк» плюс 1 голосующая акция. Оставшимися 50% минус 1 голосующая акция от уставного капитала банка владеют российские и международные инвесторы.</w:t>
      </w:r>
    </w:p>
    <w:p w14:paraId="3FCFC4CA" w14:textId="221DB238" w:rsidR="00193A9F" w:rsidRPr="0093062E" w:rsidRDefault="00D05EC2" w:rsidP="00882EE7">
      <w:hyperlink r:id="rId23" w:history="1">
        <w:r w:rsidR="00193A9F" w:rsidRPr="00B669CF">
          <w:rPr>
            <w:rStyle w:val="a3"/>
          </w:rPr>
          <w:t>https://www.akm.ru/news/v_2026_godu_zhiteli_dalnego_vostoka_vlozhili_pochti_39_mlrd_rub_v_dolgosrochnye_investitsionno_nakop/</w:t>
        </w:r>
      </w:hyperlink>
      <w:r w:rsidR="00193A9F" w:rsidRPr="000F7023">
        <w:t xml:space="preserve"> </w:t>
      </w:r>
    </w:p>
    <w:p w14:paraId="1D5034EB" w14:textId="022FEEA8" w:rsidR="00744E44" w:rsidRPr="00744E44" w:rsidRDefault="00744E44" w:rsidP="00744E44">
      <w:pPr>
        <w:pStyle w:val="2"/>
      </w:pPr>
      <w:bookmarkStart w:id="71" w:name="_Газета.ru,_31.08.2026,_Стало"/>
      <w:bookmarkStart w:id="72" w:name="_Toc239057273"/>
      <w:bookmarkEnd w:id="71"/>
      <w:r w:rsidRPr="00744E44">
        <w:lastRenderedPageBreak/>
        <w:t>Газета.</w:t>
      </w:r>
      <w:r w:rsidRPr="00744E44">
        <w:rPr>
          <w:lang w:val="en-US"/>
        </w:rPr>
        <w:t>ru</w:t>
      </w:r>
      <w:r w:rsidRPr="00744E44">
        <w:t>, 31.08.2026</w:t>
      </w:r>
      <w:r w:rsidRPr="007D2D38">
        <w:t xml:space="preserve">, </w:t>
      </w:r>
      <w:r w:rsidRPr="00744E44">
        <w:t>Стало известно, кто чаще копит на пенсию по программе долгосрочных сбережений</w:t>
      </w:r>
      <w:bookmarkEnd w:id="72"/>
    </w:p>
    <w:p w14:paraId="290AE9BF" w14:textId="77777777" w:rsidR="00744E44" w:rsidRPr="00744E44" w:rsidRDefault="00744E44" w:rsidP="00744E44">
      <w:pPr>
        <w:pStyle w:val="3"/>
      </w:pPr>
      <w:bookmarkStart w:id="73" w:name="_Toc239057274"/>
      <w:r w:rsidRPr="00744E44">
        <w:t>Женщины активнее мужчин подключаются к программе долгосрочных сбережений (ПДС): их доля среди владельцев счетов составляет от 56% до 68%. Они также чаще вносят повторные платежи, тогда как мужчины пополняют накопления реже, но более крупными суммами. Об этом говорится в исследовании Национальной ассоциации негосударственных пенсионных фондов (НАПФ) и телеграм-канала «Пенсионное обозрение», которое поступило в редакцию «Газеты.</w:t>
      </w:r>
      <w:r w:rsidRPr="00744E44">
        <w:rPr>
          <w:lang w:val="en-US"/>
        </w:rPr>
        <w:t>Ru</w:t>
      </w:r>
      <w:r w:rsidRPr="00744E44">
        <w:t>».</w:t>
      </w:r>
      <w:bookmarkEnd w:id="73"/>
    </w:p>
    <w:p w14:paraId="22B61E14" w14:textId="77777777" w:rsidR="00744E44" w:rsidRPr="00744E44" w:rsidRDefault="00744E44" w:rsidP="00744E44">
      <w:r w:rsidRPr="00744E44">
        <w:t>Средний платеж или размер сформированного счета у мужчин в отдельных фондах на 13–20% выше. Однако эта тенденция наблюдается не везде: некоторые участники опроса зафиксировали более крупные взносы у женщин либо минимальную разницу между полами.</w:t>
      </w:r>
    </w:p>
    <w:p w14:paraId="3FACA900" w14:textId="77777777" w:rsidR="00744E44" w:rsidRPr="007D2D38" w:rsidRDefault="00744E44" w:rsidP="00744E44">
      <w:r w:rsidRPr="007D2D38">
        <w:t>Женщины чаще пользуются возможностями государственного софинансирования. Их доля среди участников ПДС, получающих максимальную поддержку государства, в отдельных случаях превышает 70%.</w:t>
      </w:r>
    </w:p>
    <w:p w14:paraId="5DDC46A1" w14:textId="77777777" w:rsidR="00744E44" w:rsidRPr="007D2D38" w:rsidRDefault="00744E44" w:rsidP="00744E44">
      <w:r w:rsidRPr="007D2D38">
        <w:t>«Данные показывают разные модели формирования капитала: кому-то удобнее регулярно откладывать небольшие суммы, кому-то — делать несколько более крупных взносов», — отметил президент НАПФ Сергей Беляков.</w:t>
      </w:r>
    </w:p>
    <w:p w14:paraId="668E8253" w14:textId="77777777" w:rsidR="00744E44" w:rsidRPr="007D2D38" w:rsidRDefault="00744E44" w:rsidP="00744E44">
      <w:r w:rsidRPr="007D2D38">
        <w:t>Преобладание женщин может частично объясняться возрастом аудитории программы. Среди россиян старших возрастов их больше. У молодых участников и клиентов среднего возраста разрыв почти исчезает: соотношение мужчин и женщин составляет 51% к 49%.</w:t>
      </w:r>
    </w:p>
    <w:p w14:paraId="042AA351" w14:textId="77777777" w:rsidR="00744E44" w:rsidRPr="007D2D38" w:rsidRDefault="00744E44" w:rsidP="00744E44">
      <w:r w:rsidRPr="007D2D38">
        <w:t>Председатель совета НАПФ Аркадий Недбай подчеркнул, что регулярность и размер платежей зависят прежде всего от дохода, жизненного этапа и финансовых целей человека. Чем легче встроить взносы в повседневный бюджет, тем выше вероятность, что накопления станут устойчивой привычкой, заключил Недбай.</w:t>
      </w:r>
    </w:p>
    <w:p w14:paraId="015C91B9" w14:textId="0C2DAB3F" w:rsidR="00744E44" w:rsidRPr="007D2D38" w:rsidRDefault="00D05EC2" w:rsidP="00744E44">
      <w:hyperlink r:id="rId24" w:history="1">
        <w:r w:rsidR="00744E44" w:rsidRPr="004C47C4">
          <w:rPr>
            <w:rStyle w:val="a3"/>
            <w:lang w:val="en-US"/>
          </w:rPr>
          <w:t>https</w:t>
        </w:r>
        <w:r w:rsidR="00744E44" w:rsidRPr="007D2D38">
          <w:rPr>
            <w:rStyle w:val="a3"/>
          </w:rPr>
          <w:t>://</w:t>
        </w:r>
        <w:r w:rsidR="00744E44" w:rsidRPr="004C47C4">
          <w:rPr>
            <w:rStyle w:val="a3"/>
            <w:lang w:val="en-US"/>
          </w:rPr>
          <w:t>www</w:t>
        </w:r>
        <w:r w:rsidR="00744E44" w:rsidRPr="007D2D38">
          <w:rPr>
            <w:rStyle w:val="a3"/>
          </w:rPr>
          <w:t>.</w:t>
        </w:r>
        <w:r w:rsidR="00744E44" w:rsidRPr="004C47C4">
          <w:rPr>
            <w:rStyle w:val="a3"/>
            <w:lang w:val="en-US"/>
          </w:rPr>
          <w:t>gazeta</w:t>
        </w:r>
        <w:r w:rsidR="00744E44" w:rsidRPr="007D2D38">
          <w:rPr>
            <w:rStyle w:val="a3"/>
          </w:rPr>
          <w:t>.</w:t>
        </w:r>
        <w:r w:rsidR="00744E44" w:rsidRPr="004C47C4">
          <w:rPr>
            <w:rStyle w:val="a3"/>
            <w:lang w:val="en-US"/>
          </w:rPr>
          <w:t>ru</w:t>
        </w:r>
        <w:r w:rsidR="00744E44" w:rsidRPr="007D2D38">
          <w:rPr>
            <w:rStyle w:val="a3"/>
          </w:rPr>
          <w:t>/</w:t>
        </w:r>
        <w:r w:rsidR="00744E44" w:rsidRPr="004C47C4">
          <w:rPr>
            <w:rStyle w:val="a3"/>
            <w:lang w:val="en-US"/>
          </w:rPr>
          <w:t>business</w:t>
        </w:r>
        <w:r w:rsidR="00744E44" w:rsidRPr="007D2D38">
          <w:rPr>
            <w:rStyle w:val="a3"/>
          </w:rPr>
          <w:t>/</w:t>
        </w:r>
        <w:r w:rsidR="00744E44" w:rsidRPr="004C47C4">
          <w:rPr>
            <w:rStyle w:val="a3"/>
            <w:lang w:val="en-US"/>
          </w:rPr>
          <w:t>news</w:t>
        </w:r>
        <w:r w:rsidR="00744E44" w:rsidRPr="007D2D38">
          <w:rPr>
            <w:rStyle w:val="a3"/>
          </w:rPr>
          <w:t>/2026/08/28/29200783.</w:t>
        </w:r>
        <w:r w:rsidR="00744E44" w:rsidRPr="004C47C4">
          <w:rPr>
            <w:rStyle w:val="a3"/>
            <w:lang w:val="en-US"/>
          </w:rPr>
          <w:t>shtml</w:t>
        </w:r>
      </w:hyperlink>
      <w:r w:rsidR="00744E44" w:rsidRPr="007D2D38">
        <w:t xml:space="preserve"> </w:t>
      </w:r>
    </w:p>
    <w:p w14:paraId="060A4280" w14:textId="77BEA81A" w:rsidR="00B31213" w:rsidRPr="00B31213" w:rsidRDefault="00B31213" w:rsidP="00B31213">
      <w:pPr>
        <w:pStyle w:val="2"/>
      </w:pPr>
      <w:bookmarkStart w:id="74" w:name="_Toc239057275"/>
      <w:r w:rsidRPr="00B31213">
        <w:rPr>
          <w:lang w:val="en-US"/>
        </w:rPr>
        <w:t>Life</w:t>
      </w:r>
      <w:r w:rsidRPr="00B31213">
        <w:t>.</w:t>
      </w:r>
      <w:r w:rsidRPr="00B31213">
        <w:rPr>
          <w:lang w:val="en-US"/>
        </w:rPr>
        <w:t>Ru</w:t>
      </w:r>
      <w:r w:rsidRPr="00B31213">
        <w:t>, 30.08.2026, Кому положен новый вычет на ребёнка до 220 тысяч рублей в год - разбор финансового эксперта</w:t>
      </w:r>
      <w:bookmarkEnd w:id="74"/>
    </w:p>
    <w:p w14:paraId="52A5EE42" w14:textId="77777777" w:rsidR="00B31213" w:rsidRPr="00B31213" w:rsidRDefault="00B31213" w:rsidP="00B31213">
      <w:pPr>
        <w:pStyle w:val="3"/>
      </w:pPr>
      <w:bookmarkStart w:id="75" w:name="_Toc239057276"/>
      <w:r w:rsidRPr="00B31213">
        <w:t xml:space="preserve">С 1 сентября 2026 года для семей с детьми изменится максимальный размер налогового вычета по взносам в Программу долгосрочных сбережений (ПДС). Лимит расходов, принимаемых к вычету, вырастет с 400 до 500 тысяч рублей на каждого родителя при внесении средств в пользу ребёнка. Если оба супруга делают такие взносы, совокупный лимит для семьи составит 1 млн рублей в год. Об этом </w:t>
      </w:r>
      <w:r w:rsidRPr="00B31213">
        <w:rPr>
          <w:lang w:val="en-US"/>
        </w:rPr>
        <w:t>Life</w:t>
      </w:r>
      <w:r w:rsidRPr="00B31213">
        <w:t>.</w:t>
      </w:r>
      <w:r w:rsidRPr="00B31213">
        <w:rPr>
          <w:lang w:val="en-US"/>
        </w:rPr>
        <w:t>ru</w:t>
      </w:r>
      <w:r w:rsidRPr="00B31213">
        <w:t xml:space="preserve"> рассказала генеральный директор АО «НПФ Ингосстрах», член Комитета по кадрам Совета финансового рынка Оксана Иванова.</w:t>
      </w:r>
      <w:bookmarkEnd w:id="75"/>
    </w:p>
    <w:p w14:paraId="42B237F0" w14:textId="77777777" w:rsidR="00B31213" w:rsidRPr="00036570" w:rsidRDefault="00B31213" w:rsidP="00B31213">
      <w:r w:rsidRPr="00B31213">
        <w:t xml:space="preserve">При этом родители уже активно формируют накопления для детей. </w:t>
      </w:r>
      <w:r w:rsidRPr="00036570">
        <w:t xml:space="preserve">По данным исследования Аналитического центра НАФИ, проведённого совместно с УК «Ингосстрах-Инвестиции» и СК «Ингосстрах», 71% россиян с детьми до 18 лет </w:t>
      </w:r>
      <w:r w:rsidRPr="00036570">
        <w:lastRenderedPageBreak/>
        <w:t>откладывают для них деньги. Чаще всего родители используют банковские вклады или накопительные счета - их выбирают 54% опрошенных. Ещё 50% хранят сбережения наличными. Долгосрочные продукты, включая пенсионные программы и ПДС, используют лишь 12%.</w:t>
      </w:r>
    </w:p>
    <w:p w14:paraId="4A18C37C" w14:textId="77777777" w:rsidR="00B31213" w:rsidRPr="00036570" w:rsidRDefault="00B31213" w:rsidP="00B31213">
      <w:r w:rsidRPr="00036570">
        <w:t>Родители хотят дать детям финансовый старт, однако пытаются достичь долгосрочных целей с помощью краткосрочных инструментов. В этом и заключается парадокс. Вклады и наличные удобны и понятны, но их главный недостаток для длительного горизонта - ограниченная краткосрочная доходность. Сегодня ставки по вкладам достигают 12-13%, что при официальной инфляции около 6% даёт положительную реальную доходность. Вместе с тем, это временная ситуация, обусловленная высокой ключевой ставкой. Как только она начнёт снижаться, доходность депозитов упадёт следом</w:t>
      </w:r>
    </w:p>
    <w:p w14:paraId="331048F6" w14:textId="77777777" w:rsidR="00B31213" w:rsidRPr="00036570" w:rsidRDefault="00B31213" w:rsidP="00B31213">
      <w:r w:rsidRPr="00036570">
        <w:t>Оксана Иванова</w:t>
      </w:r>
    </w:p>
    <w:p w14:paraId="12CBC1D6" w14:textId="77777777" w:rsidR="00B31213" w:rsidRPr="00036570" w:rsidRDefault="00B31213" w:rsidP="00B31213">
      <w:r w:rsidRPr="00036570">
        <w:t>Генеральный директор АО «НПФ Ингосстрах», член Комитета по кадрам Совета финансового рынка</w:t>
      </w:r>
    </w:p>
    <w:p w14:paraId="2DD7F89F" w14:textId="77777777" w:rsidR="00B31213" w:rsidRPr="00036570" w:rsidRDefault="00B31213" w:rsidP="00B31213">
      <w:r w:rsidRPr="00036570">
        <w:t>В ПДС, в отличие от банковского вклада, нет фиксированного процентного дохода. Зато есть сразу три других источника роста, которых нет у депозита: государственное софинансирование, налоговый вычет и инвестиционный доход. Максимальный размер налогового вычета по долгосрочным сбережениям с 1 сентября составляет 400 тысяч рублей, но для взносов по договорам в пользу детей при соблюдении установленных условий он может достигать 500 тысяч рублей.</w:t>
      </w:r>
    </w:p>
    <w:p w14:paraId="5169C959" w14:textId="77777777" w:rsidR="00B31213" w:rsidRPr="00036570" w:rsidRDefault="00B31213" w:rsidP="00B31213">
      <w:r w:rsidRPr="00036570">
        <w:t>Инвестиционный доход начисляется на личные взносы, государственное софинансирование, реинвестированный налоговый вычет и ранее начисленный доход. При этом его размер зависит от рыночной ситуации и может меняться из года в год. Государственное софинансирование и налоговый вычет предоставляются при соблюдении предусмотренных законодательством условий и не зависят от того, растёт рынок или снижается.</w:t>
      </w:r>
    </w:p>
    <w:p w14:paraId="625E3026" w14:textId="77777777" w:rsidR="00B31213" w:rsidRPr="00036570" w:rsidRDefault="00B31213" w:rsidP="00B31213">
      <w:r w:rsidRPr="00036570">
        <w:t>«Чтобы получить максимальный ежегодный налоговый вычет, каждый из родителей должен вносить на счёт ребёнка по 500 тысяч рублей в год, то есть почти по 42 тысячи рублей в месяц. В зависимости от ставки НДФЛ, возврат составит от 65 до 110 тысяч рублей в год. Если оба родителя вносят по 500 тысяч рублей, совокупный годовой взнос в пользу ребёнка достигнет 1 миллиона рублей, а семья сможет возвращать из бюджета от 130 до 220 тысяч рублей ежегодно. Право на повышенный вычет действует до достижения ребёнком 18 лет, а если он учится очно, то до 24 лет», - отметила Иванова.</w:t>
      </w:r>
    </w:p>
    <w:p w14:paraId="526A1352" w14:textId="77777777" w:rsidR="00B31213" w:rsidRPr="00036570" w:rsidRDefault="00B31213" w:rsidP="00B31213">
      <w:r w:rsidRPr="00036570">
        <w:t>Чтобы получить максимальную сумму, важно, чтобы оба родителя имели официальный доход, облагаемый НДФЛ, и уплачивали взносы в пределах установленного лимита. Оформить вычет можно в упрощённом порядке через личный кабинет налогоплательщика на сайте ФНС - фонд сам передаст данные о взносах, и родителю останется только подписать предзаполненное заявление.</w:t>
      </w:r>
    </w:p>
    <w:p w14:paraId="4A7411BF" w14:textId="77777777" w:rsidR="00B31213" w:rsidRPr="00036570" w:rsidRDefault="00B31213" w:rsidP="00B31213">
      <w:r w:rsidRPr="00036570">
        <w:t>Сейчас в детской ПДС есть один системный пробел: государственное софинансирование привязано не к ребёнку, а к вкладчику - тому, кто вносит деньги. Если родитель открывает договор ПДС для себя и ещё один - в пользу ребёнка, он всё равно может получить от государства не более 36 тысяч рублей в год в совокупности по всем своим договорам. То есть один и тот же родитель не может получать софинансирование и на себя, и на ребёнка - лимит общий.</w:t>
      </w:r>
    </w:p>
    <w:p w14:paraId="61D9A7DF" w14:textId="77777777" w:rsidR="00B31213" w:rsidRPr="00036570" w:rsidRDefault="00B31213" w:rsidP="00B31213">
      <w:r w:rsidRPr="00036570">
        <w:lastRenderedPageBreak/>
        <w:t>Иванова считает, что изменить эту ситуацию можно за счёт отдельных механизмов господдержки детских накоплений. Первое - отдельное софинансирование детских счетов. Предлагается установить для взносов родителей в пользу несовершеннолетних детей отдельный коэффициент софинансирования 1:1, независимый от дохода родителей.</w:t>
      </w:r>
    </w:p>
    <w:p w14:paraId="760A0DE5" w14:textId="77777777" w:rsidR="00B31213" w:rsidRPr="00036570" w:rsidRDefault="00B31213" w:rsidP="00B31213">
      <w:r w:rsidRPr="00036570">
        <w:t>Сейчас обсуждается вариант, при котором государство будет добавлять до 36 тысяч рублей в год на каждый детский счёт. Например, семья с двумя детьми смогла бы открыть четыре счёта ПДС - на обоих родителей и на каждого ребёнка - и по каждому получать софинансирование. Это принципиально меняет экономику детских накоплений.</w:t>
      </w:r>
    </w:p>
    <w:p w14:paraId="7AC3FC01" w14:textId="77777777" w:rsidR="00B31213" w:rsidRPr="00036570" w:rsidRDefault="00B31213" w:rsidP="00B31213">
      <w:r w:rsidRPr="00036570">
        <w:t>Второе - разрешить переводить материнский капитал в ПДС. Сегодня это невозможно: при попытке перевести маткапитал через пенсионные накопления он возвращается обратно в Социальный фонд. Дискуссия между НПФ и Минфином идёт вполне предметно. По оценкам, на первом этапе новой возможностью могли бы воспользоваться 10-15% держателей сертификатов.</w:t>
      </w:r>
    </w:p>
    <w:p w14:paraId="4BA7AF45" w14:textId="77777777" w:rsidR="00B31213" w:rsidRPr="00036570" w:rsidRDefault="00B31213" w:rsidP="00B31213">
      <w:r w:rsidRPr="00036570">
        <w:t>Третье - выделить налоговый вычет по ПДС в отдельный вид вычетов. Это позволит финансово грамотным гражданам, которые уже пользуются ИИС, одновременно получать вычет и по детскому ПДС. Тогда с учётом повышенного лимита 500 тысяч рублей на каждого родителя семья сможет возвращать из бюджета до 220 тысяч рублей ежегодно.</w:t>
      </w:r>
    </w:p>
    <w:p w14:paraId="7AFBBC1C" w14:textId="77777777" w:rsidR="00B31213" w:rsidRPr="00036570" w:rsidRDefault="00B31213" w:rsidP="00B31213">
      <w:r w:rsidRPr="00036570">
        <w:t>Четвёртое - расширить перечень особых жизненных ситуаций для досрочного вывода средств. Сегодня досрочно снять деньги из ПДС без потери льгот можно только в двух случаях: дорогостоящее лечение и потеря кормильца. Для семей с детьми этого недостаточно. Мы поддерживаем включение в перечень оплаты образования ребёнка и улучшения жилищных условий - тогда средства станут доступны именно тогда, когда они действительно нужны.</w:t>
      </w:r>
    </w:p>
    <w:p w14:paraId="266C7A68" w14:textId="77777777" w:rsidR="00B31213" w:rsidRPr="00036570" w:rsidRDefault="00B31213" w:rsidP="00B31213">
      <w:r w:rsidRPr="00036570">
        <w:t xml:space="preserve">Ранее </w:t>
      </w:r>
      <w:r w:rsidRPr="00B31213">
        <w:rPr>
          <w:lang w:val="en-US"/>
        </w:rPr>
        <w:t>Life</w:t>
      </w:r>
      <w:r w:rsidRPr="00036570">
        <w:t>.</w:t>
      </w:r>
      <w:r w:rsidRPr="00B31213">
        <w:rPr>
          <w:lang w:val="en-US"/>
        </w:rPr>
        <w:t>ru</w:t>
      </w:r>
      <w:r w:rsidRPr="00036570">
        <w:t xml:space="preserve"> писал, что на валютном рынке ожидается несколько событий, способных повлиять на динамику курса доллара и рубля. Экономисты рассказали, какие изменения могут произойти на рынке и каким может быть курс российской валюты.</w:t>
      </w:r>
    </w:p>
    <w:p w14:paraId="3A2A633F" w14:textId="21BC7BB5" w:rsidR="00B31213" w:rsidRPr="009F1ECE" w:rsidRDefault="00D05EC2" w:rsidP="00B31213">
      <w:hyperlink r:id="rId25" w:history="1">
        <w:r w:rsidR="00B31213" w:rsidRPr="00221608">
          <w:rPr>
            <w:rStyle w:val="a3"/>
            <w:lang w:val="en-US"/>
          </w:rPr>
          <w:t>https</w:t>
        </w:r>
        <w:r w:rsidR="00B31213" w:rsidRPr="009F1ECE">
          <w:rPr>
            <w:rStyle w:val="a3"/>
          </w:rPr>
          <w:t>://</w:t>
        </w:r>
        <w:r w:rsidR="00B31213" w:rsidRPr="00221608">
          <w:rPr>
            <w:rStyle w:val="a3"/>
            <w:lang w:val="en-US"/>
          </w:rPr>
          <w:t>life</w:t>
        </w:r>
        <w:r w:rsidR="00B31213" w:rsidRPr="009F1ECE">
          <w:rPr>
            <w:rStyle w:val="a3"/>
          </w:rPr>
          <w:t>.</w:t>
        </w:r>
        <w:r w:rsidR="00B31213" w:rsidRPr="00221608">
          <w:rPr>
            <w:rStyle w:val="a3"/>
            <w:lang w:val="en-US"/>
          </w:rPr>
          <w:t>ru</w:t>
        </w:r>
        <w:r w:rsidR="00B31213" w:rsidRPr="009F1ECE">
          <w:rPr>
            <w:rStyle w:val="a3"/>
          </w:rPr>
          <w:t>/</w:t>
        </w:r>
        <w:r w:rsidR="00B31213" w:rsidRPr="00221608">
          <w:rPr>
            <w:rStyle w:val="a3"/>
            <w:lang w:val="en-US"/>
          </w:rPr>
          <w:t>p</w:t>
        </w:r>
        <w:r w:rsidR="00B31213" w:rsidRPr="009F1ECE">
          <w:rPr>
            <w:rStyle w:val="a3"/>
          </w:rPr>
          <w:t>/1918119</w:t>
        </w:r>
      </w:hyperlink>
      <w:r w:rsidR="00B31213" w:rsidRPr="009F1ECE">
        <w:t xml:space="preserve"> </w:t>
      </w:r>
    </w:p>
    <w:p w14:paraId="7C9AD52D" w14:textId="77777777" w:rsidR="00F641E3" w:rsidRPr="00F641E3" w:rsidRDefault="00F641E3" w:rsidP="00F641E3">
      <w:pPr>
        <w:pStyle w:val="2"/>
      </w:pPr>
      <w:bookmarkStart w:id="76" w:name="_Toc239057277"/>
      <w:r>
        <w:t>Пруфы</w:t>
      </w:r>
      <w:r w:rsidRPr="00F641E3">
        <w:t>.</w:t>
      </w:r>
      <w:r>
        <w:t>ру</w:t>
      </w:r>
      <w:r w:rsidRPr="00F641E3">
        <w:t>, 30.08.2026, Новый налоговый вычет введут с 1 сентября: кто сможет вернуть деньги</w:t>
      </w:r>
      <w:bookmarkEnd w:id="76"/>
    </w:p>
    <w:p w14:paraId="35E641EF" w14:textId="77777777" w:rsidR="00F641E3" w:rsidRPr="00A61A80" w:rsidRDefault="00F641E3" w:rsidP="00F641E3">
      <w:pPr>
        <w:pStyle w:val="3"/>
      </w:pPr>
      <w:bookmarkStart w:id="77" w:name="_Toc239057278"/>
      <w:r w:rsidRPr="00F641E3">
        <w:t xml:space="preserve">С 1 сентября 2026 года в России изменится порядок получения налогового вычета за взносы по договорам добровольного страхования жизни. </w:t>
      </w:r>
      <w:r w:rsidRPr="00A61A80">
        <w:t>У россиян появится возможность включать такие расходы не только в социальный вычет, но и в вычет на долгосрочные сбережения.</w:t>
      </w:r>
      <w:bookmarkEnd w:id="77"/>
      <w:r w:rsidRPr="00F641E3">
        <w:rPr>
          <w:lang w:val="en-US"/>
        </w:rPr>
        <w:t>  </w:t>
      </w:r>
    </w:p>
    <w:p w14:paraId="5D7C4F01" w14:textId="77777777" w:rsidR="00F641E3" w:rsidRPr="00A61A80" w:rsidRDefault="00F641E3" w:rsidP="00F641E3">
      <w:r w:rsidRPr="00A61A80">
        <w:t>Нововведение касается взносов, перечисленных в 2025 году по договорам, заключенным начиная с 1 января 2025 года. При этом налогоплательщик сможет самостоятельно выбрать, какой вариант вычета использовать.</w:t>
      </w:r>
    </w:p>
    <w:p w14:paraId="04EFC9C2" w14:textId="77777777" w:rsidR="00F641E3" w:rsidRPr="00A61A80" w:rsidRDefault="00F641E3" w:rsidP="00F641E3">
      <w:r w:rsidRPr="00A61A80">
        <w:t>Какие договоры дают право на вычет</w:t>
      </w:r>
    </w:p>
    <w:p w14:paraId="7E1BDCA2" w14:textId="77777777" w:rsidR="00F641E3" w:rsidRPr="00A61A80" w:rsidRDefault="00F641E3" w:rsidP="00F641E3">
      <w:r w:rsidRPr="00A61A80">
        <w:lastRenderedPageBreak/>
        <w:t>Речь идет о договорах добровольного страхования жизни, заключенных в пользу самого налогоплательщика, его супруга или супруги, родителей, детей, бабушек и дедушек, внуков, братьев или сестер.</w:t>
      </w:r>
    </w:p>
    <w:p w14:paraId="0DEC25CC" w14:textId="77777777" w:rsidR="00F641E3" w:rsidRPr="00A61A80" w:rsidRDefault="00F641E3" w:rsidP="00F641E3">
      <w:r w:rsidRPr="00A61A80">
        <w:t>При этом важен срок действия договора. Для соглашений, заключенных в 2025–2026 годах, минимальный срок составляет пять лет. Для договоров, оформленных позднее, он увеличивается до 10 лет.</w:t>
      </w:r>
    </w:p>
    <w:p w14:paraId="3772A8A6" w14:textId="77777777" w:rsidR="00F641E3" w:rsidRPr="00A61A80" w:rsidRDefault="00F641E3" w:rsidP="00F641E3">
      <w:r w:rsidRPr="00A61A80">
        <w:t>Срок при этом рассчитывается от даты заключения договора до даты первой выплаты по нему.</w:t>
      </w:r>
    </w:p>
    <w:p w14:paraId="44BCC238" w14:textId="77777777" w:rsidR="00F641E3" w:rsidRPr="00A61A80" w:rsidRDefault="00F641E3" w:rsidP="00F641E3">
      <w:r w:rsidRPr="00A61A80">
        <w:t>Еще одно условие — получить такой вычет могут налоговые резиденты России.</w:t>
      </w:r>
    </w:p>
    <w:p w14:paraId="1873B6FD" w14:textId="77777777" w:rsidR="00F641E3" w:rsidRPr="00A61A80" w:rsidRDefault="00F641E3" w:rsidP="00F641E3">
      <w:r w:rsidRPr="00A61A80">
        <w:t>Сколько можно вернуть</w:t>
      </w:r>
    </w:p>
    <w:p w14:paraId="2A3FB6D1" w14:textId="77777777" w:rsidR="00F641E3" w:rsidRPr="00A61A80" w:rsidRDefault="00F641E3" w:rsidP="00F641E3">
      <w:r w:rsidRPr="00A61A80">
        <w:t>При использовании вычета на долгосрочные сбережения общий лимит расходов составляет 400 тысяч рублей в год. В него могут входить не только взносы по договору страхования жизни, но и другие расходы, относящиеся к долгосрочным сбережениям.</w:t>
      </w:r>
    </w:p>
    <w:p w14:paraId="69553E86" w14:textId="77777777" w:rsidR="00F641E3" w:rsidRPr="00A61A80" w:rsidRDefault="00F641E3" w:rsidP="00F641E3">
      <w:r w:rsidRPr="00A61A80">
        <w:t>Для договоров, заключенных в пользу детей, предусмотрен увеличенный лимит — до 500 тысяч рублей.</w:t>
      </w:r>
    </w:p>
    <w:p w14:paraId="064C8947" w14:textId="77777777" w:rsidR="00F641E3" w:rsidRPr="00A61A80" w:rsidRDefault="00F641E3" w:rsidP="00F641E3">
      <w:r w:rsidRPr="00A61A80">
        <w:t>Фактическая сумма возврата зависит от ставки НДФЛ. Например, при ставке 13% с 400 тысяч рублей расходов можно вернуть до 52 тысяч рублей, а с 500 тысяч рублей — до 65 тысяч рублей.</w:t>
      </w:r>
    </w:p>
    <w:p w14:paraId="413B202A" w14:textId="77777777" w:rsidR="00F641E3" w:rsidRPr="00A61A80" w:rsidRDefault="00F641E3" w:rsidP="00F641E3">
      <w:r w:rsidRPr="00A61A80">
        <w:t>При применении более высокой ставки НДФЛ сумма возврата может быть больше. Максимально при ставке 22% с расходов в пределах 400 тысяч рублей можно вернуть до 88 тысяч рублей. При этом налогоплательщик не сможет получить больше НДФЛ, чем фактически уплатил за год.</w:t>
      </w:r>
    </w:p>
    <w:p w14:paraId="144DCE04" w14:textId="77777777" w:rsidR="00F641E3" w:rsidRPr="00A61A80" w:rsidRDefault="00F641E3" w:rsidP="00F641E3">
      <w:r w:rsidRPr="00A61A80">
        <w:t>Какой вычет выбрать</w:t>
      </w:r>
    </w:p>
    <w:p w14:paraId="07E5325E" w14:textId="77777777" w:rsidR="00F641E3" w:rsidRPr="00A61A80" w:rsidRDefault="00F641E3" w:rsidP="00F641E3">
      <w:r w:rsidRPr="00A61A80">
        <w:t>Для договоров, заключенных начиная с 1 января 2025 года, действует специальный переходный порядок. Одни и те же страховые взносы можно заявить либо в составе социального налогового вычета, либо как расходы для вычета на долгосрочные сбережения.</w:t>
      </w:r>
    </w:p>
    <w:p w14:paraId="7EC9FB7D" w14:textId="77777777" w:rsidR="00F641E3" w:rsidRPr="00A61A80" w:rsidRDefault="00F641E3" w:rsidP="00F641E3">
      <w:r w:rsidRPr="00A61A80">
        <w:t>Одновременно использовать один и тот же платеж в обоих вычетах нельзя.</w:t>
      </w:r>
    </w:p>
    <w:p w14:paraId="25C1E538" w14:textId="77777777" w:rsidR="00F641E3" w:rsidRPr="00A61A80" w:rsidRDefault="00F641E3" w:rsidP="00F641E3">
      <w:r w:rsidRPr="00A61A80">
        <w:t>При выборе социального вычета действует общий лимит социальных расходов в размере 150 тысяч рублей в год. При варианте с долгосрочными сбережениями лимит значительно выше — 400 тысяч рублей, а для определенных договоров в пользу детей — 500 тысяч рублей.</w:t>
      </w:r>
    </w:p>
    <w:p w14:paraId="1A836419" w14:textId="77777777" w:rsidR="00F641E3" w:rsidRPr="00A61A80" w:rsidRDefault="00F641E3" w:rsidP="00F641E3">
      <w:r w:rsidRPr="00A61A80">
        <w:t>Поэтому перед подачей декларации стоит сопоставить сумму страховых взносов с другими расходами, которые человек планирует включить в социальный вычет.</w:t>
      </w:r>
    </w:p>
    <w:p w14:paraId="3DA3C2E3" w14:textId="77777777" w:rsidR="00F641E3" w:rsidRPr="00A61A80" w:rsidRDefault="00F641E3" w:rsidP="00F641E3">
      <w:r w:rsidRPr="00A61A80">
        <w:t>Что будет с договорами, заключенными раньше</w:t>
      </w:r>
    </w:p>
    <w:p w14:paraId="4E7853F5" w14:textId="77777777" w:rsidR="00F641E3" w:rsidRPr="00A61A80" w:rsidRDefault="00F641E3" w:rsidP="00F641E3">
      <w:r w:rsidRPr="00A61A80">
        <w:t>Для договоров страхования жизни, заключенных до 1 января 2025 года, сохраняется прежний порядок. Взносы по ним относятся к социальному налоговому вычету.</w:t>
      </w:r>
    </w:p>
    <w:p w14:paraId="7939C181" w14:textId="77777777" w:rsidR="00F641E3" w:rsidRPr="00A61A80" w:rsidRDefault="00F641E3" w:rsidP="00F641E3">
      <w:r w:rsidRPr="00A61A80">
        <w:t>Новые правила распространяются на договоры, заключенные начиная с 2025 года, при соблюдении остальных установленных условий.</w:t>
      </w:r>
    </w:p>
    <w:p w14:paraId="37C17A75" w14:textId="77777777" w:rsidR="00F641E3" w:rsidRPr="00A61A80" w:rsidRDefault="00F641E3" w:rsidP="00F641E3">
      <w:r w:rsidRPr="00A61A80">
        <w:t>Как оформить возврат НДФЛ</w:t>
      </w:r>
    </w:p>
    <w:p w14:paraId="1483B971" w14:textId="77777777" w:rsidR="00F641E3" w:rsidRPr="00A61A80" w:rsidRDefault="00F641E3" w:rsidP="00F641E3">
      <w:r w:rsidRPr="00A61A80">
        <w:lastRenderedPageBreak/>
        <w:t>Заявить расходы можно будет через обновленную декларацию 3-НДФЛ. Для этого потребуются договор со страховой компанией, документы, подтверждающие уплату взносов, а также сведения о доходах.</w:t>
      </w:r>
    </w:p>
    <w:p w14:paraId="1C6DDCD9" w14:textId="77777777" w:rsidR="00F641E3" w:rsidRPr="00A61A80" w:rsidRDefault="00F641E3" w:rsidP="00F641E3">
      <w:r w:rsidRPr="00A61A80">
        <w:t>Перед подачей декларации стоит проверить актуальный перечень документов в личном кабинете налогоплательщика или на сайте ФНС. Конкретные требования могут зависеть от условий договора и выбранного вида вычета.</w:t>
      </w:r>
    </w:p>
    <w:p w14:paraId="78403963" w14:textId="3F6EF5D7" w:rsidR="00F641E3" w:rsidRPr="0093062E" w:rsidRDefault="00D05EC2" w:rsidP="00B31213">
      <w:hyperlink r:id="rId26" w:history="1">
        <w:r w:rsidR="00F641E3" w:rsidRPr="00221608">
          <w:rPr>
            <w:rStyle w:val="a3"/>
          </w:rPr>
          <w:t>https://prufy.ru/news/poleznoe/191532-novyy_nalogovyy_vychet_vvedut_s_1_sentyabrya_kto_smozhet_vernut_dengi/</w:t>
        </w:r>
      </w:hyperlink>
      <w:r w:rsidR="00F641E3">
        <w:t xml:space="preserve"> </w:t>
      </w:r>
    </w:p>
    <w:p w14:paraId="27F46CC1" w14:textId="77777777" w:rsidR="006810D6" w:rsidRPr="006810D6" w:rsidRDefault="006810D6" w:rsidP="006810D6">
      <w:pPr>
        <w:pStyle w:val="2"/>
      </w:pPr>
      <w:bookmarkStart w:id="78" w:name="_Toc239057279"/>
      <w:r>
        <w:rPr>
          <w:lang w:val="en-US"/>
        </w:rPr>
        <w:t>DEITA</w:t>
      </w:r>
      <w:r w:rsidRPr="006810D6">
        <w:t>, 31.08.2026, С 1 сентября появится налоговый вычет на сбережения</w:t>
      </w:r>
      <w:bookmarkEnd w:id="78"/>
    </w:p>
    <w:p w14:paraId="1687A4AA" w14:textId="77777777" w:rsidR="006810D6" w:rsidRPr="006810D6" w:rsidRDefault="006810D6" w:rsidP="006810D6">
      <w:pPr>
        <w:pStyle w:val="3"/>
      </w:pPr>
      <w:bookmarkStart w:id="79" w:name="_Toc239057280"/>
      <w:r w:rsidRPr="006810D6">
        <w:t xml:space="preserve">С 1 сентября 2026 года в России начнет действовать расширенный и унифицированный налоговый вычет на долгосрочные накопления, призванный стимулировать частную инвестиционную активность, сообщает ИА </w:t>
      </w:r>
      <w:r w:rsidRPr="006810D6">
        <w:rPr>
          <w:lang w:val="en-US"/>
        </w:rPr>
        <w:t>DEITA</w:t>
      </w:r>
      <w:r w:rsidRPr="006810D6">
        <w:t>.</w:t>
      </w:r>
      <w:r w:rsidRPr="006810D6">
        <w:rPr>
          <w:lang w:val="en-US"/>
        </w:rPr>
        <w:t>RU</w:t>
      </w:r>
      <w:r w:rsidRPr="006810D6">
        <w:t>.</w:t>
      </w:r>
      <w:bookmarkEnd w:id="79"/>
    </w:p>
    <w:p w14:paraId="6CC4C786" w14:textId="77777777" w:rsidR="006810D6" w:rsidRPr="006810D6" w:rsidRDefault="006810D6" w:rsidP="006810D6">
      <w:r w:rsidRPr="006810D6">
        <w:t>Законодательство фактически объединит ранее разрозненные финансовые инструменты — программу долгосрочных сбережений через негосударственные пенсионные фонды, индивидуальные инвестиционные счета третьего типа и договоры добровольного страхования жизни (ДСЖ) — в единый контур государственной поддержки.</w:t>
      </w:r>
      <w:r w:rsidRPr="006810D6">
        <w:rPr>
          <w:lang w:val="en-US"/>
        </w:rPr>
        <w:t> </w:t>
      </w:r>
    </w:p>
    <w:p w14:paraId="5427619B" w14:textId="77777777" w:rsidR="006810D6" w:rsidRPr="006810D6" w:rsidRDefault="006810D6" w:rsidP="006810D6">
      <w:r w:rsidRPr="006810D6">
        <w:t>Ключевым нововведением сентябрьского пакета поправок по федеральному закону № 418-ФЗ станет именно интеграция ДСЖ, что позволит гражданам суммировать взносы по всем трем направлениям при расчете налоговой базы. Федеральная налоговая служба уже завершила техническую подготовку к приему документов и утвердила обновленный бланк декларации 3-НДФЛ с новыми кодами доходов.</w:t>
      </w:r>
    </w:p>
    <w:p w14:paraId="05D84FCE" w14:textId="77777777" w:rsidR="006810D6" w:rsidRPr="006810D6" w:rsidRDefault="006810D6" w:rsidP="006810D6">
      <w:r w:rsidRPr="006810D6">
        <w:t>Право на возврат уплаченного НДФЛ получит любой гражданин с официальным заработком или иным доходом, облагаемым по ставке от 13% до 22%, имеющий подтвержденный статус налогового резидента РФ со сроком пребывания не менее 183 дней за год и фактически внесший собственные средства на указанные счета или оплативший страховой полис.</w:t>
      </w:r>
      <w:r w:rsidRPr="006810D6">
        <w:rPr>
          <w:lang w:val="en-US"/>
        </w:rPr>
        <w:t> </w:t>
      </w:r>
    </w:p>
    <w:p w14:paraId="567A32CE" w14:textId="77777777" w:rsidR="006810D6" w:rsidRPr="006810D6" w:rsidRDefault="006810D6" w:rsidP="006810D6">
      <w:r w:rsidRPr="006810D6">
        <w:t>Главным ограничителем выступает совокупный годовой лимит пополнения в 400 000 рублей суммарно по ПДС, ИИС-3 и страхованию жизни одного человека. При стандартной ставке налога в 13% максимальный прямой возврат из бюджета составит 52 000 рублей ежегодно, тогда как для граждан с высокими доходами, попадающими под прогрессивную шкалу до 22%, экономия достигнет потолка в 88 000 рублей.</w:t>
      </w:r>
    </w:p>
    <w:p w14:paraId="28FBDFAE" w14:textId="77777777" w:rsidR="006810D6" w:rsidRPr="006810D6" w:rsidRDefault="006810D6" w:rsidP="006810D6">
      <w:r w:rsidRPr="006810D6">
        <w:t>Важным социальным блоком реформы станет поддержка семей: начиная с сентября 2026 года родители смогут увеличить базу для расчета вычета до 500 000 рублей на каждого взрослого, если избыточное сверх стандартного лимита финансирование направляется в рамках ПДС на счета их несовершеннолетних детей.</w:t>
      </w:r>
      <w:r w:rsidRPr="006810D6">
        <w:rPr>
          <w:lang w:val="en-US"/>
        </w:rPr>
        <w:t> </w:t>
      </w:r>
    </w:p>
    <w:p w14:paraId="61C0DDB1" w14:textId="77777777" w:rsidR="006810D6" w:rsidRPr="006810D6" w:rsidRDefault="006810D6" w:rsidP="006810D6">
      <w:r w:rsidRPr="006810D6">
        <w:t>Эта преференция сохраняется до достижения ребенком 18 лет либо продлевается до 24 лет при его очном обучении в вузе. Для классического страхования жизни льгота распространяется только на полисы нового образца, заключенные после 1 января 2025 года на срок не менее 10 лет, при условии финансовой защиты контракта на уровне не ниже 30 миллионов рублей.</w:t>
      </w:r>
    </w:p>
    <w:p w14:paraId="3F05B414" w14:textId="77777777" w:rsidR="006810D6" w:rsidRPr="006810D6" w:rsidRDefault="006810D6" w:rsidP="006810D6">
      <w:r w:rsidRPr="006810D6">
        <w:lastRenderedPageBreak/>
        <w:t>Механизм предоставления льготы требует жесткой временной привязки капитала во избежание злоупотреблений. Чтобы избежать принудительного возврата полученных сумм вместе с пенями, деньги должны оставаться заблокированными внутри инструментов: минимальный срок для договоров ДСЖ составляет ровно 10 лет, а для ИИС-3 и ПДС, открытых в переходный период с 2024 по 2026 годы, действует пятилетний мораторий на изъятие.</w:t>
      </w:r>
      <w:r w:rsidRPr="006810D6">
        <w:rPr>
          <w:lang w:val="en-US"/>
        </w:rPr>
        <w:t> </w:t>
      </w:r>
    </w:p>
    <w:p w14:paraId="58DA48DE" w14:textId="77777777" w:rsidR="006810D6" w:rsidRPr="006810D6" w:rsidRDefault="006810D6" w:rsidP="006810D6">
      <w:r w:rsidRPr="006810D6">
        <w:t>Этот горизонт планирования будет поэтапно увеличиваться законодателями с 2027 года, пока не сравняется с десятилетним периодом страхования. Единственным легальным способом досрочного разрыва отношений с фондом без потери налоговых преференций остается необходимость оплаты дорогостоящего хирургического вмешательства или длительного курса лечения, пишет «Российская газета».</w:t>
      </w:r>
    </w:p>
    <w:p w14:paraId="492A522D" w14:textId="77777777" w:rsidR="006810D6" w:rsidRPr="006810D6" w:rsidRDefault="006810D6" w:rsidP="006810D6">
      <w:r w:rsidRPr="006810D6">
        <w:t>Помимо прямого возврата налога со взносов, архитектура новых счетов предусматривает полное обнуление НДФЛ на инвестиционную прибыль в пределах колоссального лимита в 30 миллионов рублей совокупного необлагаемого дохода за весь жизненный цикл конкретного инвестиционного портфеля.</w:t>
      </w:r>
    </w:p>
    <w:p w14:paraId="779F66E7" w14:textId="77777777" w:rsidR="006810D6" w:rsidRPr="006810D6" w:rsidRDefault="006810D6" w:rsidP="006810D6">
      <w:r w:rsidRPr="006810D6">
        <w:t>Автор: Дмитрий Шевченко</w:t>
      </w:r>
    </w:p>
    <w:p w14:paraId="393BB4F6" w14:textId="3BF9CEDA" w:rsidR="006810D6" w:rsidRPr="006810D6" w:rsidRDefault="00D05EC2" w:rsidP="006810D6">
      <w:hyperlink r:id="rId27" w:history="1">
        <w:r w:rsidR="006810D6" w:rsidRPr="006810D6">
          <w:rPr>
            <w:rStyle w:val="a3"/>
            <w:lang w:val="en-US"/>
          </w:rPr>
          <w:t>https</w:t>
        </w:r>
        <w:r w:rsidR="006810D6" w:rsidRPr="006810D6">
          <w:rPr>
            <w:rStyle w:val="a3"/>
          </w:rPr>
          <w:t>://</w:t>
        </w:r>
        <w:r w:rsidR="006810D6" w:rsidRPr="006810D6">
          <w:rPr>
            <w:rStyle w:val="a3"/>
            <w:lang w:val="en-US"/>
          </w:rPr>
          <w:t>deita</w:t>
        </w:r>
        <w:r w:rsidR="006810D6" w:rsidRPr="006810D6">
          <w:rPr>
            <w:rStyle w:val="a3"/>
          </w:rPr>
          <w:t>.</w:t>
        </w:r>
        <w:r w:rsidR="006810D6" w:rsidRPr="006810D6">
          <w:rPr>
            <w:rStyle w:val="a3"/>
            <w:lang w:val="en-US"/>
          </w:rPr>
          <w:t>ru</w:t>
        </w:r>
        <w:r w:rsidR="006810D6" w:rsidRPr="006810D6">
          <w:rPr>
            <w:rStyle w:val="a3"/>
          </w:rPr>
          <w:t>/</w:t>
        </w:r>
        <w:r w:rsidR="006810D6" w:rsidRPr="006810D6">
          <w:rPr>
            <w:rStyle w:val="a3"/>
            <w:lang w:val="en-US"/>
          </w:rPr>
          <w:t>article</w:t>
        </w:r>
        <w:r w:rsidR="006810D6" w:rsidRPr="006810D6">
          <w:rPr>
            <w:rStyle w:val="a3"/>
          </w:rPr>
          <w:t xml:space="preserve">/589719 © </w:t>
        </w:r>
        <w:r w:rsidR="006810D6" w:rsidRPr="006810D6">
          <w:rPr>
            <w:rStyle w:val="a3"/>
            <w:lang w:val="en-US"/>
          </w:rPr>
          <w:t>DEITA</w:t>
        </w:r>
        <w:r w:rsidR="006810D6" w:rsidRPr="006810D6">
          <w:rPr>
            <w:rStyle w:val="a3"/>
          </w:rPr>
          <w:t>.</w:t>
        </w:r>
        <w:r w:rsidR="006810D6" w:rsidRPr="006810D6">
          <w:rPr>
            <w:rStyle w:val="a3"/>
            <w:lang w:val="en-US"/>
          </w:rPr>
          <w:t>RU</w:t>
        </w:r>
      </w:hyperlink>
    </w:p>
    <w:p w14:paraId="5034952B" w14:textId="655AEC2D" w:rsidR="00D92298" w:rsidRPr="00D92298" w:rsidRDefault="00D92298" w:rsidP="00D92298">
      <w:pPr>
        <w:pStyle w:val="2"/>
      </w:pPr>
      <w:bookmarkStart w:id="80" w:name="_Toc239057281"/>
      <w:r>
        <w:t>РИА Пензенской области</w:t>
      </w:r>
      <w:r w:rsidRPr="00D92298">
        <w:t>, 29.08.2026, Участие в программе долгосрочных сбережений позволяет получить средства от государства</w:t>
      </w:r>
      <w:bookmarkEnd w:id="80"/>
    </w:p>
    <w:p w14:paraId="1E93B015" w14:textId="77777777" w:rsidR="00D92298" w:rsidRPr="00D92298" w:rsidRDefault="00D92298" w:rsidP="00D92298">
      <w:pPr>
        <w:pStyle w:val="3"/>
      </w:pPr>
      <w:bookmarkStart w:id="81" w:name="_Toc239057282"/>
      <w:r w:rsidRPr="00D92298">
        <w:t>Программа долгосрочных сбережений (ПДС) набирает популярность у жителей Пензенской области. За январь-июль 2026 года они заключили свыше 25 тыс. договоров, перечислив в негосударственные пенсионные фонды (НПФ) 607 млн рублей.</w:t>
      </w:r>
      <w:bookmarkEnd w:id="81"/>
    </w:p>
    <w:p w14:paraId="22D6D459" w14:textId="77777777" w:rsidR="00D92298" w:rsidRPr="000B0D83" w:rsidRDefault="00D92298" w:rsidP="00D92298">
      <w:r w:rsidRPr="000B0D83">
        <w:t>Программа была запущена в 2024 году. С этого момента жители региона оформили более 128 тыс. договоров и в общей сложности вложили 6,7 млрд рублей.</w:t>
      </w:r>
    </w:p>
    <w:p w14:paraId="269D0F15" w14:textId="77777777" w:rsidR="00D92298" w:rsidRPr="000B0D83" w:rsidRDefault="00D92298" w:rsidP="00D92298">
      <w:r w:rsidRPr="000B0D83">
        <w:t>«Программа помогает копить на долгосрочные финансовые цели, приумножать свои накопления, получить дополнительную прибавку к пенсии. Ее главная особенность в том, что участники получают от государства прибавку к своим накоплениям. Кроме того, все внесенные средства, включая доход от их инвестирования, будут застрахованы государством на сумму 2,8 млн рублей. Работу негосударственных пенсионных фондов при этом контролирует Банк России», - рассказал управляющий Отделением Пенза Волго-Вятского ГУ Банка России Александр Хлобыстов.</w:t>
      </w:r>
    </w:p>
    <w:p w14:paraId="72586DAB" w14:textId="77777777" w:rsidR="00D92298" w:rsidRPr="00ED75C2" w:rsidRDefault="00D92298" w:rsidP="00D92298">
      <w:r w:rsidRPr="00ED75C2">
        <w:t>Для участия в программе необходимо заключить договор с любым из негосударственных пенсионных фондов, которые занимаются формированием долгосрочных сбережений. Сейчас операторами программы выступают 29 из 32 негосударственных пенсионных фондов, представленных на российском рынке.</w:t>
      </w:r>
    </w:p>
    <w:p w14:paraId="66CBAF31" w14:textId="42DF6F1A" w:rsidR="00D92298" w:rsidRPr="003C2F2E" w:rsidRDefault="00D05EC2" w:rsidP="00D92298">
      <w:hyperlink r:id="rId28" w:history="1">
        <w:r w:rsidR="00D92298" w:rsidRPr="00B669CF">
          <w:rPr>
            <w:rStyle w:val="a3"/>
          </w:rPr>
          <w:t>https://riapo.ru/penza/obshchestvo/uchastie-v-programme-dolgosrochnyh-sberezhenij-pozvolyaet-penzencam-poluchit-sredstva-ot-gosudarstva</w:t>
        </w:r>
      </w:hyperlink>
      <w:r w:rsidR="00D92298" w:rsidRPr="00ED75C2">
        <w:t xml:space="preserve"> </w:t>
      </w:r>
    </w:p>
    <w:p w14:paraId="7C35816D" w14:textId="5B0B3B17" w:rsidR="000D128F" w:rsidRPr="000D128F" w:rsidRDefault="000D128F" w:rsidP="000D128F">
      <w:pPr>
        <w:pStyle w:val="2"/>
      </w:pPr>
      <w:bookmarkStart w:id="82" w:name="_Toc239057283"/>
      <w:r>
        <w:rPr>
          <w:lang w:val="en-US"/>
        </w:rPr>
        <w:lastRenderedPageBreak/>
        <w:t>pech</w:t>
      </w:r>
      <w:r w:rsidRPr="000D128F">
        <w:t>-</w:t>
      </w:r>
      <w:r>
        <w:rPr>
          <w:lang w:val="en-US"/>
        </w:rPr>
        <w:t>info</w:t>
      </w:r>
      <w:r w:rsidRPr="000D128F">
        <w:t>.</w:t>
      </w:r>
      <w:r>
        <w:rPr>
          <w:lang w:val="en-US"/>
        </w:rPr>
        <w:t>ru</w:t>
      </w:r>
      <w:r w:rsidRPr="000D128F">
        <w:t>, 29.08.2026, 82 тысячи смолян копят на будущее по программе долгосрочных сбережений</w:t>
      </w:r>
      <w:bookmarkEnd w:id="82"/>
    </w:p>
    <w:p w14:paraId="290291CF" w14:textId="2FD43134" w:rsidR="000D128F" w:rsidRPr="003C2F2E" w:rsidRDefault="000D128F" w:rsidP="000D128F">
      <w:pPr>
        <w:pStyle w:val="3"/>
      </w:pPr>
      <w:bookmarkStart w:id="83" w:name="_Toc239057284"/>
      <w:r>
        <w:t>В первом полугодии 2026 года жители Смоленской области заключили 17,6 тысячи договоров по программе долгосрочных сбережений (ПДС) и внесли на свои счета 440 млн рублей.</w:t>
      </w:r>
      <w:bookmarkEnd w:id="83"/>
    </w:p>
    <w:p w14:paraId="3EDF4A38" w14:textId="0C3030FE" w:rsidR="000D128F" w:rsidRPr="003C2F2E" w:rsidRDefault="000D128F" w:rsidP="000D128F">
      <w:r>
        <w:t>За два с половиной года работы программы общий объем взносов смолян по заключенным договорам достиг 4,7 млрд рублей. С помощью ПДС на будущее в регионе копят уже 82 тысячи человек.</w:t>
      </w:r>
    </w:p>
    <w:p w14:paraId="172F103A" w14:textId="77777777" w:rsidR="000D128F" w:rsidRDefault="000D128F" w:rsidP="000D128F">
      <w:r>
        <w:t>Как отметил управляющий Смоленским отделением Банка России Владислав Сырыгин, программа позволяет сформировать дополнительные выплаты к пенсии, а также получить финансовую поддержку в сложной жизненной ситуации. Государство софинансирует взносы граждан на сумму до 36 тысяч рублей в год и дает возможность оформить налоговый вычет. Кроме того, в ПДС можно перевести ранее сформированные пенсионные накопления. Взносы участников программы и инвестиционный доход застрахованы государством на сумму до 2,8 млн рублей.</w:t>
      </w:r>
    </w:p>
    <w:p w14:paraId="63959301" w14:textId="038E384C" w:rsidR="000D128F" w:rsidRPr="003C2F2E" w:rsidRDefault="000D128F" w:rsidP="000D128F">
      <w:r>
        <w:t>Ранее сообщалось, что жители Смоленской области в 2025 году направили в Банк России 1030 жалоб на финансовые организации. Это почти на 7% меньше, чем годом ранее. Однако методы борьбы с мошенниками стали оборачиваться неудобствами для добросовестных клиентов. Основной массив обращений (почти 60% или 717 заявлений) традиционно касался работы банков.</w:t>
      </w:r>
    </w:p>
    <w:p w14:paraId="177BD955" w14:textId="4FF9F7E0" w:rsidR="000D128F" w:rsidRPr="003C2F2E" w:rsidRDefault="00D05EC2" w:rsidP="000D128F">
      <w:hyperlink r:id="rId29" w:history="1">
        <w:r w:rsidR="000D128F" w:rsidRPr="00B669CF">
          <w:rPr>
            <w:rStyle w:val="a3"/>
            <w:lang w:val="en-US"/>
          </w:rPr>
          <w:t>https</w:t>
        </w:r>
        <w:r w:rsidR="000D128F" w:rsidRPr="003C2F2E">
          <w:rPr>
            <w:rStyle w:val="a3"/>
          </w:rPr>
          <w:t>://</w:t>
        </w:r>
        <w:r w:rsidR="000D128F" w:rsidRPr="00B669CF">
          <w:rPr>
            <w:rStyle w:val="a3"/>
            <w:lang w:val="en-US"/>
          </w:rPr>
          <w:t>pech</w:t>
        </w:r>
        <w:r w:rsidR="000D128F" w:rsidRPr="003C2F2E">
          <w:rPr>
            <w:rStyle w:val="a3"/>
          </w:rPr>
          <w:t>-</w:t>
        </w:r>
        <w:r w:rsidR="000D128F" w:rsidRPr="00B669CF">
          <w:rPr>
            <w:rStyle w:val="a3"/>
            <w:lang w:val="en-US"/>
          </w:rPr>
          <w:t>info</w:t>
        </w:r>
        <w:r w:rsidR="000D128F" w:rsidRPr="003C2F2E">
          <w:rPr>
            <w:rStyle w:val="a3"/>
          </w:rPr>
          <w:t>.</w:t>
        </w:r>
        <w:r w:rsidR="000D128F" w:rsidRPr="00B669CF">
          <w:rPr>
            <w:rStyle w:val="a3"/>
            <w:lang w:val="en-US"/>
          </w:rPr>
          <w:t>ru</w:t>
        </w:r>
        <w:r w:rsidR="000D128F" w:rsidRPr="003C2F2E">
          <w:rPr>
            <w:rStyle w:val="a3"/>
          </w:rPr>
          <w:t>/</w:t>
        </w:r>
        <w:r w:rsidR="000D128F" w:rsidRPr="00B669CF">
          <w:rPr>
            <w:rStyle w:val="a3"/>
            <w:lang w:val="en-US"/>
          </w:rPr>
          <w:t>news</w:t>
        </w:r>
        <w:r w:rsidR="000D128F" w:rsidRPr="003C2F2E">
          <w:rPr>
            <w:rStyle w:val="a3"/>
          </w:rPr>
          <w:t>/82-</w:t>
        </w:r>
        <w:r w:rsidR="000D128F" w:rsidRPr="00B669CF">
          <w:rPr>
            <w:rStyle w:val="a3"/>
            <w:lang w:val="en-US"/>
          </w:rPr>
          <w:t>tysyachi</w:t>
        </w:r>
        <w:r w:rsidR="000D128F" w:rsidRPr="003C2F2E">
          <w:rPr>
            <w:rStyle w:val="a3"/>
          </w:rPr>
          <w:t>-</w:t>
        </w:r>
        <w:r w:rsidR="000D128F" w:rsidRPr="00B669CF">
          <w:rPr>
            <w:rStyle w:val="a3"/>
            <w:lang w:val="en-US"/>
          </w:rPr>
          <w:t>smolyan</w:t>
        </w:r>
        <w:r w:rsidR="000D128F" w:rsidRPr="003C2F2E">
          <w:rPr>
            <w:rStyle w:val="a3"/>
          </w:rPr>
          <w:t>-</w:t>
        </w:r>
        <w:r w:rsidR="000D128F" w:rsidRPr="00B669CF">
          <w:rPr>
            <w:rStyle w:val="a3"/>
            <w:lang w:val="en-US"/>
          </w:rPr>
          <w:t>kopyat</w:t>
        </w:r>
        <w:r w:rsidR="000D128F" w:rsidRPr="003C2F2E">
          <w:rPr>
            <w:rStyle w:val="a3"/>
          </w:rPr>
          <w:t>-</w:t>
        </w:r>
        <w:r w:rsidR="000D128F" w:rsidRPr="00B669CF">
          <w:rPr>
            <w:rStyle w:val="a3"/>
            <w:lang w:val="en-US"/>
          </w:rPr>
          <w:t>na</w:t>
        </w:r>
        <w:r w:rsidR="000D128F" w:rsidRPr="003C2F2E">
          <w:rPr>
            <w:rStyle w:val="a3"/>
          </w:rPr>
          <w:t>-</w:t>
        </w:r>
        <w:r w:rsidR="000D128F" w:rsidRPr="00B669CF">
          <w:rPr>
            <w:rStyle w:val="a3"/>
            <w:lang w:val="en-US"/>
          </w:rPr>
          <w:t>budushchee</w:t>
        </w:r>
        <w:r w:rsidR="000D128F" w:rsidRPr="003C2F2E">
          <w:rPr>
            <w:rStyle w:val="a3"/>
          </w:rPr>
          <w:t>-</w:t>
        </w:r>
        <w:r w:rsidR="000D128F" w:rsidRPr="00B669CF">
          <w:rPr>
            <w:rStyle w:val="a3"/>
            <w:lang w:val="en-US"/>
          </w:rPr>
          <w:t>po</w:t>
        </w:r>
        <w:r w:rsidR="000D128F" w:rsidRPr="003C2F2E">
          <w:rPr>
            <w:rStyle w:val="a3"/>
          </w:rPr>
          <w:t>-</w:t>
        </w:r>
        <w:r w:rsidR="000D128F" w:rsidRPr="00B669CF">
          <w:rPr>
            <w:rStyle w:val="a3"/>
            <w:lang w:val="en-US"/>
          </w:rPr>
          <w:t>programme</w:t>
        </w:r>
        <w:r w:rsidR="000D128F" w:rsidRPr="003C2F2E">
          <w:rPr>
            <w:rStyle w:val="a3"/>
          </w:rPr>
          <w:t>-</w:t>
        </w:r>
        <w:r w:rsidR="000D128F" w:rsidRPr="00B669CF">
          <w:rPr>
            <w:rStyle w:val="a3"/>
            <w:lang w:val="en-US"/>
          </w:rPr>
          <w:t>dolgosrochnyh</w:t>
        </w:r>
        <w:r w:rsidR="000D128F" w:rsidRPr="003C2F2E">
          <w:rPr>
            <w:rStyle w:val="a3"/>
          </w:rPr>
          <w:t>-</w:t>
        </w:r>
        <w:r w:rsidR="000D128F" w:rsidRPr="00B669CF">
          <w:rPr>
            <w:rStyle w:val="a3"/>
            <w:lang w:val="en-US"/>
          </w:rPr>
          <w:t>sberezhenij</w:t>
        </w:r>
      </w:hyperlink>
      <w:r w:rsidR="000D128F" w:rsidRPr="003C2F2E">
        <w:t xml:space="preserve"> </w:t>
      </w:r>
    </w:p>
    <w:p w14:paraId="38D558E4" w14:textId="77777777" w:rsidR="005146C8" w:rsidRPr="005146C8" w:rsidRDefault="005146C8" w:rsidP="005146C8">
      <w:pPr>
        <w:pStyle w:val="2"/>
      </w:pPr>
      <w:bookmarkStart w:id="84" w:name="_Toc239057285"/>
      <w:r>
        <w:t>Минобрнауки Курской области</w:t>
      </w:r>
      <w:r w:rsidRPr="005146C8">
        <w:t>, 28.08.2026, Куряне вложили в долгосрочные сбережения почти 7 млрд рублей</w:t>
      </w:r>
      <w:bookmarkEnd w:id="84"/>
    </w:p>
    <w:p w14:paraId="241F2BB8" w14:textId="77777777" w:rsidR="005146C8" w:rsidRDefault="005146C8" w:rsidP="005146C8">
      <w:pPr>
        <w:pStyle w:val="3"/>
      </w:pPr>
      <w:bookmarkStart w:id="85" w:name="_Toc239057286"/>
      <w:r>
        <w:t>С января по июнь 2026 года жители Курской области заключили 23,1 тыс. договоров долгосрочных сбережений на общую сумму 594 млн рублей. Всего за два с половиной года работы программы долгосрочных сбережений (ПДС) жители Курской области вложили в неё 6,8 млрд рублей, заключив около 99 тысяч договоров.</w:t>
      </w:r>
      <w:bookmarkEnd w:id="85"/>
    </w:p>
    <w:p w14:paraId="69A0B214" w14:textId="77777777" w:rsidR="005146C8" w:rsidRDefault="005146C8" w:rsidP="005146C8">
      <w:r>
        <w:t>Эта государственная накопительная программа позволяет гражданам старше 18 лет формировать финансовый резерв или получать прибавку к пенсии. Механика проста: участник делает добровольные взносы через негосударственный пенсионный фонд (НПФ), который инвестирует эти средства для получения дохода. В течение 10 лет государство добавляет до 36 тыс. рублей в год к взносам участника, а также доступен налоговый вычет.</w:t>
      </w:r>
    </w:p>
    <w:p w14:paraId="698636B0" w14:textId="2B0BAF91" w:rsidR="00882EE7" w:rsidRPr="003C2F2E" w:rsidRDefault="005146C8" w:rsidP="005146C8">
      <w:r>
        <w:t>Все накопления застрахованы государством на сумму до 2,8 млн рублей. Воспользоваться деньгами — забрать их единовременно или получать регулярными выплатами — можно спустя 15 лет после заключения договора либо при достижении возраста 55 лет для женщин и 60 лет для мужчин.</w:t>
      </w:r>
    </w:p>
    <w:p w14:paraId="47F0481E" w14:textId="551B3168" w:rsidR="005146C8" w:rsidRPr="003C2F2E" w:rsidRDefault="00D05EC2" w:rsidP="005146C8">
      <w:hyperlink r:id="rId30" w:history="1">
        <w:r w:rsidR="005146C8" w:rsidRPr="00B669CF">
          <w:rPr>
            <w:rStyle w:val="a3"/>
            <w:lang w:val="en-US"/>
          </w:rPr>
          <w:t>https</w:t>
        </w:r>
        <w:r w:rsidR="005146C8" w:rsidRPr="003C2F2E">
          <w:rPr>
            <w:rStyle w:val="a3"/>
          </w:rPr>
          <w:t>://</w:t>
        </w:r>
        <w:r w:rsidR="005146C8" w:rsidRPr="00B669CF">
          <w:rPr>
            <w:rStyle w:val="a3"/>
            <w:lang w:val="en-US"/>
          </w:rPr>
          <w:t>minobrnauki</w:t>
        </w:r>
        <w:r w:rsidR="005146C8" w:rsidRPr="003C2F2E">
          <w:rPr>
            <w:rStyle w:val="a3"/>
          </w:rPr>
          <w:t>46.</w:t>
        </w:r>
        <w:r w:rsidR="005146C8" w:rsidRPr="00B669CF">
          <w:rPr>
            <w:rStyle w:val="a3"/>
            <w:lang w:val="en-US"/>
          </w:rPr>
          <w:t>ru</w:t>
        </w:r>
        <w:r w:rsidR="005146C8" w:rsidRPr="003C2F2E">
          <w:rPr>
            <w:rStyle w:val="a3"/>
          </w:rPr>
          <w:t>/</w:t>
        </w:r>
        <w:r w:rsidR="005146C8" w:rsidRPr="00B669CF">
          <w:rPr>
            <w:rStyle w:val="a3"/>
            <w:lang w:val="en-US"/>
          </w:rPr>
          <w:t>kuryane</w:t>
        </w:r>
        <w:r w:rsidR="005146C8" w:rsidRPr="003C2F2E">
          <w:rPr>
            <w:rStyle w:val="a3"/>
          </w:rPr>
          <w:t>-</w:t>
        </w:r>
        <w:r w:rsidR="005146C8" w:rsidRPr="00B669CF">
          <w:rPr>
            <w:rStyle w:val="a3"/>
            <w:lang w:val="en-US"/>
          </w:rPr>
          <w:t>vlozhili</w:t>
        </w:r>
        <w:r w:rsidR="005146C8" w:rsidRPr="003C2F2E">
          <w:rPr>
            <w:rStyle w:val="a3"/>
          </w:rPr>
          <w:t>-</w:t>
        </w:r>
        <w:r w:rsidR="005146C8" w:rsidRPr="00B669CF">
          <w:rPr>
            <w:rStyle w:val="a3"/>
            <w:lang w:val="en-US"/>
          </w:rPr>
          <w:t>v</w:t>
        </w:r>
        <w:r w:rsidR="005146C8" w:rsidRPr="003C2F2E">
          <w:rPr>
            <w:rStyle w:val="a3"/>
          </w:rPr>
          <w:t>-</w:t>
        </w:r>
        <w:r w:rsidR="005146C8" w:rsidRPr="00B669CF">
          <w:rPr>
            <w:rStyle w:val="a3"/>
            <w:lang w:val="en-US"/>
          </w:rPr>
          <w:t>dolgosrochnye</w:t>
        </w:r>
        <w:r w:rsidR="005146C8" w:rsidRPr="003C2F2E">
          <w:rPr>
            <w:rStyle w:val="a3"/>
          </w:rPr>
          <w:t>-</w:t>
        </w:r>
        <w:r w:rsidR="005146C8" w:rsidRPr="00B669CF">
          <w:rPr>
            <w:rStyle w:val="a3"/>
            <w:lang w:val="en-US"/>
          </w:rPr>
          <w:t>sberezheniya</w:t>
        </w:r>
        <w:r w:rsidR="005146C8" w:rsidRPr="003C2F2E">
          <w:rPr>
            <w:rStyle w:val="a3"/>
          </w:rPr>
          <w:t>-</w:t>
        </w:r>
        <w:r w:rsidR="005146C8" w:rsidRPr="00B669CF">
          <w:rPr>
            <w:rStyle w:val="a3"/>
            <w:lang w:val="en-US"/>
          </w:rPr>
          <w:t>pochti</w:t>
        </w:r>
        <w:r w:rsidR="005146C8" w:rsidRPr="003C2F2E">
          <w:rPr>
            <w:rStyle w:val="a3"/>
          </w:rPr>
          <w:t>-7-</w:t>
        </w:r>
        <w:r w:rsidR="005146C8" w:rsidRPr="00B669CF">
          <w:rPr>
            <w:rStyle w:val="a3"/>
            <w:lang w:val="en-US"/>
          </w:rPr>
          <w:t>mlrd</w:t>
        </w:r>
        <w:r w:rsidR="005146C8" w:rsidRPr="003C2F2E">
          <w:rPr>
            <w:rStyle w:val="a3"/>
          </w:rPr>
          <w:t>-</w:t>
        </w:r>
        <w:r w:rsidR="005146C8" w:rsidRPr="00B669CF">
          <w:rPr>
            <w:rStyle w:val="a3"/>
            <w:lang w:val="en-US"/>
          </w:rPr>
          <w:t>rublej</w:t>
        </w:r>
        <w:r w:rsidR="005146C8" w:rsidRPr="003C2F2E">
          <w:rPr>
            <w:rStyle w:val="a3"/>
          </w:rPr>
          <w:t>/</w:t>
        </w:r>
      </w:hyperlink>
      <w:r w:rsidR="005146C8" w:rsidRPr="003C2F2E">
        <w:t xml:space="preserve"> </w:t>
      </w:r>
    </w:p>
    <w:p w14:paraId="34A5E2F6" w14:textId="77777777" w:rsidR="005146C8" w:rsidRPr="003C2F2E" w:rsidRDefault="005146C8" w:rsidP="005146C8"/>
    <w:p w14:paraId="61C77DB8" w14:textId="77777777" w:rsidR="00111D7C" w:rsidRPr="009F1ECE" w:rsidRDefault="00111D7C" w:rsidP="00111D7C">
      <w:pPr>
        <w:pStyle w:val="10"/>
      </w:pPr>
      <w:bookmarkStart w:id="86" w:name="_Toc165991074"/>
      <w:bookmarkStart w:id="87" w:name="_Toc239057287"/>
      <w:r>
        <w:t>Н</w:t>
      </w:r>
      <w:r w:rsidRPr="00880858">
        <w:t>овости развити</w:t>
      </w:r>
      <w:r>
        <w:t>я</w:t>
      </w:r>
      <w:r w:rsidRPr="00880858">
        <w:t xml:space="preserve"> системы обязательного пенсионного страхования и страховой пенсии</w:t>
      </w:r>
      <w:bookmarkEnd w:id="58"/>
      <w:bookmarkEnd w:id="59"/>
      <w:bookmarkEnd w:id="60"/>
      <w:bookmarkEnd w:id="86"/>
      <w:bookmarkEnd w:id="87"/>
    </w:p>
    <w:p w14:paraId="30C204D0" w14:textId="2EE585C7" w:rsidR="00602370" w:rsidRPr="00602370" w:rsidRDefault="00602370" w:rsidP="00602370">
      <w:pPr>
        <w:pStyle w:val="2"/>
      </w:pPr>
      <w:bookmarkStart w:id="88" w:name="_Toc239057288"/>
      <w:r w:rsidRPr="00602370">
        <w:t>Телеканал НТВ, 30.08.2026,</w:t>
      </w:r>
      <w:r w:rsidRPr="009F1ECE">
        <w:t xml:space="preserve"> </w:t>
      </w:r>
      <w:r w:rsidRPr="00602370">
        <w:t>Миллионы самозанятых в России рискуют остаться без пенсии</w:t>
      </w:r>
      <w:bookmarkEnd w:id="88"/>
    </w:p>
    <w:p w14:paraId="029767D0" w14:textId="6F81A4F1" w:rsidR="00602370" w:rsidRPr="00602370" w:rsidRDefault="00602370" w:rsidP="00602370">
      <w:pPr>
        <w:pStyle w:val="3"/>
      </w:pPr>
      <w:bookmarkStart w:id="89" w:name="_Toc239057289"/>
      <w:r w:rsidRPr="00602370">
        <w:t>Таксисты, парикмахеры, фотографы, мастера маникюра, репетиторы. В России миллионы людей, которые работают на себя и платят государству всего 4% или 6% налога. Все они самозанятые. Федерация профсоюзов предлагает изменить их налоговый статус. Суть инициативы - сделать пенсионные взносы обязательными и автоматически списывать с доходов. Сейчас эти отчисления - дело добровольное, но этой возможностью пользуются единицы. По данным ведомства, самостоятельно пополняют свой будущий пенсионный счет лишь немногие.</w:t>
      </w:r>
      <w:bookmarkEnd w:id="89"/>
    </w:p>
    <w:p w14:paraId="05763EBA" w14:textId="77777777" w:rsidR="00602370" w:rsidRPr="00602370" w:rsidRDefault="00602370" w:rsidP="00602370">
      <w:r w:rsidRPr="00602370">
        <w:t>Это проблема отложенного времени. Когда люди достигнут пенсионного возраста, будучи самозанятыми, они, не имея достаточного количества страховых баллов, просто не смогут получать пенсию, потому как они ее не заработают.</w:t>
      </w:r>
    </w:p>
    <w:p w14:paraId="245126D6" w14:textId="77777777" w:rsidR="00602370" w:rsidRPr="00602370" w:rsidRDefault="00602370" w:rsidP="00602370">
      <w:r w:rsidRPr="00602370">
        <w:t>Масштаб явления поражает. На прошлой неделе Федеральная налоговая служба отчиталась, что за год число самозанятых выросло почти на три миллиона человек и превысило 17 миллионов. То есть, это каждый пятый работающий россиянин.</w:t>
      </w:r>
    </w:p>
    <w:p w14:paraId="584BB23B" w14:textId="77777777" w:rsidR="00602370" w:rsidRPr="00602370" w:rsidRDefault="00602370" w:rsidP="00602370">
      <w:r w:rsidRPr="00602370">
        <w:t>Если миллионы людей сегодня не формируют пенсионные права, то уже через 20 лет страна получит целое поколение новых пенсионеров, чьи выплаты будут равны одному минимальному размеру оплаты труда.</w:t>
      </w:r>
    </w:p>
    <w:p w14:paraId="6B017977" w14:textId="77777777" w:rsidR="00602370" w:rsidRPr="009F1ECE" w:rsidRDefault="00602370" w:rsidP="00602370">
      <w:r w:rsidRPr="00602370">
        <w:t xml:space="preserve">Формула страховой пенсии, то есть той самой нормальной выплаты, которая позволит жить, а не существовать, состоит из двух условий. </w:t>
      </w:r>
      <w:r w:rsidRPr="009F1ECE">
        <w:t>Первое - минимум 15 лет официального стажа; второе - 30 пенсионных баллов. У самозанятых не копится ни то, ни другое. Им, чтобы государство засчитало один год стажа, нужно перевести в социальный фонд 71 тысячу рублей. Это примерно 6 тысяч в месяц.</w:t>
      </w:r>
    </w:p>
    <w:p w14:paraId="329DC9FC" w14:textId="77777777" w:rsidR="00602370" w:rsidRPr="009F1ECE" w:rsidRDefault="00602370" w:rsidP="00602370">
      <w:r w:rsidRPr="009F1ECE">
        <w:t>Однако на практике самозанятые редко пользуются этой возможностью. Для многих даже минимальный взнос является ощутимой суммой, а выгода настолько отложенная и неочевидная, что смысла в ней не видят.</w:t>
      </w:r>
    </w:p>
    <w:p w14:paraId="6A5A96D8" w14:textId="77777777" w:rsidR="00602370" w:rsidRPr="009F1ECE" w:rsidRDefault="00602370" w:rsidP="00602370">
      <w:r w:rsidRPr="009F1ECE">
        <w:t>Большинство самозанятых не готовы самостоятельно принять решение и начать делать отчисления. Потому что отчисления в Пенсионный фонд для них - это некая такая далекая перспектива, а тут есть возможность эти денежные средства пустить куда-то в бизнес.</w:t>
      </w:r>
    </w:p>
    <w:p w14:paraId="3059D58E" w14:textId="77777777" w:rsidR="00602370" w:rsidRPr="009F1ECE" w:rsidRDefault="00602370" w:rsidP="00602370">
      <w:r w:rsidRPr="009F1ECE">
        <w:t xml:space="preserve">Смотрите все выпуски программы «Место встречи» на </w:t>
      </w:r>
      <w:r w:rsidRPr="00602370">
        <w:rPr>
          <w:lang w:val="en-US"/>
        </w:rPr>
        <w:t>NTV</w:t>
      </w:r>
      <w:r w:rsidRPr="009F1ECE">
        <w:t>.</w:t>
      </w:r>
      <w:r w:rsidRPr="00602370">
        <w:rPr>
          <w:lang w:val="en-US"/>
        </w:rPr>
        <w:t>RU</w:t>
      </w:r>
    </w:p>
    <w:p w14:paraId="50570A8E" w14:textId="403C5202" w:rsidR="00602370" w:rsidRPr="009F1ECE" w:rsidRDefault="00D05EC2" w:rsidP="00602370">
      <w:hyperlink r:id="rId31" w:history="1">
        <w:r w:rsidR="00602370" w:rsidRPr="00221608">
          <w:rPr>
            <w:rStyle w:val="a3"/>
            <w:lang w:val="en-US"/>
          </w:rPr>
          <w:t>https</w:t>
        </w:r>
        <w:r w:rsidR="00602370" w:rsidRPr="009F1ECE">
          <w:rPr>
            <w:rStyle w:val="a3"/>
          </w:rPr>
          <w:t>://</w:t>
        </w:r>
        <w:r w:rsidR="00602370" w:rsidRPr="00221608">
          <w:rPr>
            <w:rStyle w:val="a3"/>
            <w:lang w:val="en-US"/>
          </w:rPr>
          <w:t>www</w:t>
        </w:r>
        <w:r w:rsidR="00602370" w:rsidRPr="009F1ECE">
          <w:rPr>
            <w:rStyle w:val="a3"/>
          </w:rPr>
          <w:t>.</w:t>
        </w:r>
        <w:r w:rsidR="00602370" w:rsidRPr="00221608">
          <w:rPr>
            <w:rStyle w:val="a3"/>
            <w:lang w:val="en-US"/>
          </w:rPr>
          <w:t>ntv</w:t>
        </w:r>
        <w:r w:rsidR="00602370" w:rsidRPr="009F1ECE">
          <w:rPr>
            <w:rStyle w:val="a3"/>
          </w:rPr>
          <w:t>.</w:t>
        </w:r>
        <w:r w:rsidR="00602370" w:rsidRPr="00221608">
          <w:rPr>
            <w:rStyle w:val="a3"/>
            <w:lang w:val="en-US"/>
          </w:rPr>
          <w:t>ru</w:t>
        </w:r>
        <w:r w:rsidR="00602370" w:rsidRPr="009F1ECE">
          <w:rPr>
            <w:rStyle w:val="a3"/>
          </w:rPr>
          <w:t>/</w:t>
        </w:r>
        <w:r w:rsidR="00602370" w:rsidRPr="00221608">
          <w:rPr>
            <w:rStyle w:val="a3"/>
            <w:lang w:val="en-US"/>
          </w:rPr>
          <w:t>novosti</w:t>
        </w:r>
        <w:r w:rsidR="00602370" w:rsidRPr="009F1ECE">
          <w:rPr>
            <w:rStyle w:val="a3"/>
          </w:rPr>
          <w:t>/3009306</w:t>
        </w:r>
      </w:hyperlink>
      <w:r w:rsidR="00602370" w:rsidRPr="009F1ECE">
        <w:t xml:space="preserve"> </w:t>
      </w:r>
    </w:p>
    <w:p w14:paraId="13654914" w14:textId="262AA844" w:rsidR="00D3525D" w:rsidRDefault="00D3525D" w:rsidP="00D3525D">
      <w:pPr>
        <w:pStyle w:val="2"/>
      </w:pPr>
      <w:bookmarkStart w:id="90" w:name="_Toc239057290"/>
      <w:r>
        <w:lastRenderedPageBreak/>
        <w:t>Парламентская газета, 28.08.2026</w:t>
      </w:r>
      <w:r w:rsidRPr="00D3525D">
        <w:t xml:space="preserve">, </w:t>
      </w:r>
      <w:r>
        <w:t>Деньги пенсионеров предложили защитить от инфляции</w:t>
      </w:r>
      <w:bookmarkEnd w:id="90"/>
    </w:p>
    <w:p w14:paraId="2FB13EF0" w14:textId="77777777" w:rsidR="00D3525D" w:rsidRDefault="00D3525D" w:rsidP="00D3525D">
      <w:pPr>
        <w:pStyle w:val="3"/>
      </w:pPr>
      <w:bookmarkStart w:id="91" w:name="_Toc239057291"/>
      <w:r>
        <w:t>Пенсионеров защитят от обесценивания денег, присужденных им по суду, но выплаченных с задержкой. Для этого кабмин предложил уточнить, с какого момента должны индексироваться эти суммы. Соответствующий законопроект 28 августа Правительство внесло в Госдуму. Что изменится для пенсионеров, узнала «Парламентская газета».</w:t>
      </w:r>
      <w:bookmarkEnd w:id="91"/>
    </w:p>
    <w:p w14:paraId="3DC83948" w14:textId="77777777" w:rsidR="00D3525D" w:rsidRDefault="00D3525D" w:rsidP="00D3525D">
      <w:r>
        <w:t>Камень преткновения - сроки</w:t>
      </w:r>
    </w:p>
    <w:p w14:paraId="454A4C8F" w14:textId="77777777" w:rsidR="00D3525D" w:rsidRDefault="00D3525D" w:rsidP="00D3525D">
      <w:r>
        <w:t>Если человек считает, что ему неправильно назначили пенсию, например, не учли какой-либо из периодов работы или недоплатили за труд в особых условиях, он может подать в суд. И если выиграет дело, то Социальный фонд России (СФР) будет обязан пересчитать пенсию за прошлые годы и доплатить разницу. Если деньги не поступили сразу, то пенсионные органы должны проиндексировать их для защиты от инфляции.</w:t>
      </w:r>
    </w:p>
    <w:p w14:paraId="4E67D5C7" w14:textId="77777777" w:rsidR="00D3525D" w:rsidRDefault="00D3525D" w:rsidP="00D3525D">
      <w:r>
        <w:t>При этом не регламентировалось, с какого момента начислять индексацию на эти суммы. Одни суды считали, что со дня вынесения решения, другие - с момента, когда выплата должна была быть произведена. А в некоторых случаях пенсионерам отказывали в индексации вовсе - на том основании, что суд обязал фонд пересчитать пенсию, но не взыскал конкретную денежную сумму. На одну из таких ситуаций обратил внимание Конституционный суд.</w:t>
      </w:r>
    </w:p>
    <w:p w14:paraId="0081063E" w14:textId="77777777" w:rsidR="00D3525D" w:rsidRDefault="00D3525D" w:rsidP="00D3525D">
      <w:r>
        <w:t>В вынесенном весной 2026 года постановлении КС признал, что действующие нормы Гражданского процессуального и Бюджетного кодексов не соответствуют Конституции - не позволяют однозначно определить момент, с которого нужно индексировать суммы, своевременно не выплаченные пенсионеру. Суд обязал законодателя устранить эту неопределенность.</w:t>
      </w:r>
    </w:p>
    <w:p w14:paraId="70D92EEB" w14:textId="77777777" w:rsidR="00D3525D" w:rsidRDefault="00D3525D" w:rsidP="00D3525D">
      <w:r>
        <w:t>Не льгота и не прибавка</w:t>
      </w:r>
    </w:p>
    <w:p w14:paraId="56E9E8A1" w14:textId="77777777" w:rsidR="00D3525D" w:rsidRDefault="00D3525D" w:rsidP="00D3525D">
      <w:r>
        <w:t>До принятия закона КС установил временный порядок: индексация должна исчисляться с первого дня после завершения месяца, следующего за месяцем вступления судебного решения в законную силу. Именно эту формулировку и закрепили в законопроекте.</w:t>
      </w:r>
    </w:p>
    <w:p w14:paraId="668E4612" w14:textId="77777777" w:rsidR="00D3525D" w:rsidRDefault="00D3525D" w:rsidP="00D3525D">
      <w:r>
        <w:t>Документ вносит в Закон «О страховых пенсиях» новую статью «Индексация присужденных денежных сумм». Например, если решение суда вступило в силу в мае, индексация начнется с 1 июля. Правило действует только для так называемых простых перерасчетов, когда пенсионному органу не нужно дополнительно устанавливать факты или запрашивать новые справки, которых у него нет.</w:t>
      </w:r>
    </w:p>
    <w:p w14:paraId="7B231BB8" w14:textId="77777777" w:rsidR="00D3525D" w:rsidRDefault="00D3525D" w:rsidP="00D3525D">
      <w:r>
        <w:t>Сам порядок индексации останется прежним - он установлен гражданским процессуальным законодательством, рассказала «Парламентской газете» член Комитета Госдумы по труду, социальной политике и делам ветеранов Светлана Бессараб. Внесенный законопроект, по ее словам, устраняет правовую неопределенность. Теперь у судов будет четкий ориентир: если пенсионер выиграл дело о перерасчете, но фонд задержал выплату, присужденные деньги обязаны проиндексировать с конкретной даты.</w:t>
      </w:r>
    </w:p>
    <w:p w14:paraId="0CEB535D" w14:textId="77777777" w:rsidR="00D3525D" w:rsidRDefault="00D3525D" w:rsidP="00D3525D">
      <w:r>
        <w:t>«Это важно, потому что даже несколько месяцев могут снизить покупательную способность суммы, которую пенсионер ждал, - объяснила депутат. - Особенно если речь идет о перерасчете за несколько лет - разница может быть существенной».</w:t>
      </w:r>
    </w:p>
    <w:p w14:paraId="3AE9D174" w14:textId="77777777" w:rsidR="00D3525D" w:rsidRDefault="00D3525D" w:rsidP="00D3525D">
      <w:r>
        <w:lastRenderedPageBreak/>
        <w:t>Документ не создает новых льгот и не увеличивает пенсии, добавила Бессараб. Он лишь гарантирует, что те деньги, которые государство обязано выплатить по суду, не обесценятся за время бюрократических процедур.</w:t>
      </w:r>
    </w:p>
    <w:p w14:paraId="37153199" w14:textId="77777777" w:rsidR="00D3525D" w:rsidRDefault="00D3525D" w:rsidP="00D3525D">
      <w:r>
        <w:t>Законопроект касается только получателей страховых пенсий - по старости, инвалидности, потере кормильца. Его будут применять в случаях, когда суд обязал пенсионный орган пересчитать пенсию за прошлый период и выплатить недополученные суммы и эта выплата была задержана.</w:t>
      </w:r>
    </w:p>
    <w:p w14:paraId="4858C3C4" w14:textId="0558800D" w:rsidR="00D3525D" w:rsidRPr="00D3525D" w:rsidRDefault="00D05EC2" w:rsidP="00D3525D">
      <w:hyperlink r:id="rId32" w:history="1">
        <w:r w:rsidR="00D3525D" w:rsidRPr="00B669CF">
          <w:rPr>
            <w:rStyle w:val="a3"/>
          </w:rPr>
          <w:t>https://www.pnp.ru/social/dengi-pensionerov-predlozhili-zashhitit-ot-inflyacii.html</w:t>
        </w:r>
      </w:hyperlink>
      <w:r w:rsidR="00D3525D">
        <w:t xml:space="preserve"> </w:t>
      </w:r>
    </w:p>
    <w:p w14:paraId="541A8AA7" w14:textId="58D6D435" w:rsidR="00FA6130" w:rsidRDefault="00FA6130" w:rsidP="00FA6130">
      <w:pPr>
        <w:pStyle w:val="2"/>
      </w:pPr>
      <w:bookmarkStart w:id="92" w:name="_ТАСС,_28.08.2026,_В"/>
      <w:bookmarkStart w:id="93" w:name="_Toc239057292"/>
      <w:bookmarkEnd w:id="92"/>
      <w:r>
        <w:t>ТАСС, 28.08.2026</w:t>
      </w:r>
      <w:r w:rsidRPr="00317D52">
        <w:t xml:space="preserve">, </w:t>
      </w:r>
      <w:r>
        <w:t>В Соцфонде опровергли образование "черной дыры" в бюджете</w:t>
      </w:r>
      <w:bookmarkEnd w:id="93"/>
    </w:p>
    <w:p w14:paraId="2E60B0EC" w14:textId="21104D53" w:rsidR="00FA6130" w:rsidRDefault="00FA6130" w:rsidP="00FA6130">
      <w:pPr>
        <w:pStyle w:val="3"/>
      </w:pPr>
      <w:bookmarkStart w:id="94" w:name="_Toc239057293"/>
      <w:r>
        <w:t>Информация о "черной дыре" в бюджете Соцфонда - это слухи, в чем можно убедиться, проанализировав бюджеты фонда за несколько лет. Об этом в интервью ТАСС рассказал председатель Социального фонда России (СФР) Сергей Чирков.</w:t>
      </w:r>
      <w:bookmarkEnd w:id="94"/>
    </w:p>
    <w:p w14:paraId="4E702ACB" w14:textId="77777777" w:rsidR="00FA6130" w:rsidRDefault="00FA6130" w:rsidP="00FA6130">
      <w:r>
        <w:t>Ранее в СМИ появилась информация со ссылкой на данные Счетной палаты, что дефицит Соцфонда достиг 1,239 трлн рублей, а собственные доходы ведомства покрывают более двух третей расходов на пособия.</w:t>
      </w:r>
    </w:p>
    <w:p w14:paraId="40269E83" w14:textId="77777777" w:rsidR="00FA6130" w:rsidRDefault="00FA6130" w:rsidP="00FA6130">
      <w:r>
        <w:t>"Тем, кто распускает слухи о "черной дыре" в СФР, советую посмотреть наши бюджеты за несколько лет и попытаться понять природу публичных обязательств государства. Для людей, разбирающихся в механике формирования бюджета, все предельно очевидно из открытых источников и публикуемых документов", - сказал Чирков.</w:t>
      </w:r>
    </w:p>
    <w:p w14:paraId="249BEF98" w14:textId="77777777" w:rsidR="00FA6130" w:rsidRDefault="00FA6130" w:rsidP="00FA6130">
      <w:r>
        <w:t>Полная версия интервью будет опубликована 31 августа.</w:t>
      </w:r>
    </w:p>
    <w:p w14:paraId="3D2EE0C6" w14:textId="61DA13B9" w:rsidR="00111D7C" w:rsidRPr="009F1ECE" w:rsidRDefault="00D05EC2" w:rsidP="00FA6130">
      <w:hyperlink r:id="rId33" w:history="1">
        <w:r w:rsidR="00FA6130" w:rsidRPr="00B669CF">
          <w:rPr>
            <w:rStyle w:val="a3"/>
          </w:rPr>
          <w:t>https://tass.ru/ekonomika/28052239</w:t>
        </w:r>
      </w:hyperlink>
      <w:r w:rsidR="00FA6130">
        <w:t xml:space="preserve"> </w:t>
      </w:r>
    </w:p>
    <w:p w14:paraId="3648C2ED" w14:textId="760E8267" w:rsidR="003C2F2E" w:rsidRPr="003C2F2E" w:rsidRDefault="003C2F2E" w:rsidP="003C2F2E">
      <w:pPr>
        <w:pStyle w:val="2"/>
      </w:pPr>
      <w:bookmarkStart w:id="95" w:name="_Toc239057294"/>
      <w:r w:rsidRPr="003C2F2E">
        <w:t>РИА Новости, 30.08.2026, Стали известны регионы России с самым высоким размером средней пенсии</w:t>
      </w:r>
      <w:bookmarkEnd w:id="95"/>
    </w:p>
    <w:p w14:paraId="206ABBFE" w14:textId="77777777" w:rsidR="003C2F2E" w:rsidRPr="003C2F2E" w:rsidRDefault="003C2F2E" w:rsidP="003C2F2E">
      <w:pPr>
        <w:pStyle w:val="3"/>
      </w:pPr>
      <w:bookmarkStart w:id="96" w:name="_Toc239057295"/>
      <w:r w:rsidRPr="003C2F2E">
        <w:t>Самая высокая средняя пенсия в июле 2026 года зафиксирована на Чукотке, в Ненецком автономном округе, Магаданской области, Камчатском крае и Ханты-Мансийском автономном округе, следует из данных Социального фонда России, с которыми ознакомилось РИА Новости.</w:t>
      </w:r>
      <w:bookmarkEnd w:id="96"/>
    </w:p>
    <w:p w14:paraId="39BAB419" w14:textId="77777777" w:rsidR="003C2F2E" w:rsidRPr="003C2F2E" w:rsidRDefault="003C2F2E" w:rsidP="003C2F2E">
      <w:r w:rsidRPr="003C2F2E">
        <w:t>Согласно данным ведомства, по состоянию на 1 июля средний размер пенсионного обеспечения составил на Чукотке 42 213 рублей, в Ненецком автономном округе - 38 810 рублей, в Магаданской области - 37 607 рублей, в Камчатском крае - 37 575 рублей и в Ханты-Мансийском автономном округе - 37 098 рублей .</w:t>
      </w:r>
    </w:p>
    <w:p w14:paraId="7150B097" w14:textId="4A9BFF18" w:rsidR="003C2F2E" w:rsidRPr="003C2F2E" w:rsidRDefault="003C2F2E" w:rsidP="003C2F2E">
      <w:r w:rsidRPr="003C2F2E">
        <w:t>Средний размер пенсии работающих и неработающих россиян в июле 2026 года составил 25 401 рубль. В аналогичный период 2025 года работающие и неработающие пенсионеры получали 23 456 рублей.</w:t>
      </w:r>
    </w:p>
    <w:p w14:paraId="321D5017" w14:textId="7545DC3F" w:rsidR="001D7134" w:rsidRPr="001D7134" w:rsidRDefault="001D7134" w:rsidP="001D7134">
      <w:pPr>
        <w:pStyle w:val="2"/>
      </w:pPr>
      <w:bookmarkStart w:id="97" w:name="_Toc239057296"/>
      <w:r w:rsidRPr="001D7134">
        <w:lastRenderedPageBreak/>
        <w:t>РИА Новости, 28.08.2026, В Соцфонде рассказали, кому положена социальная пенсия по старости в 2026 году</w:t>
      </w:r>
      <w:bookmarkEnd w:id="97"/>
    </w:p>
    <w:p w14:paraId="29965A79" w14:textId="77777777" w:rsidR="001D7134" w:rsidRPr="001D7134" w:rsidRDefault="001D7134" w:rsidP="001D7134">
      <w:pPr>
        <w:pStyle w:val="3"/>
      </w:pPr>
      <w:bookmarkStart w:id="98" w:name="_Toc239057297"/>
      <w:r w:rsidRPr="001D7134">
        <w:t>Социальную пенсию по старости в России назначают гражданам, которым не хватает стажа работы или пенсионных баллов для получения страховой пенсии по старости, сообщил Социальный фонд.</w:t>
      </w:r>
      <w:bookmarkEnd w:id="98"/>
    </w:p>
    <w:p w14:paraId="08199ED0" w14:textId="77777777" w:rsidR="001D7134" w:rsidRPr="001D7134" w:rsidRDefault="001D7134" w:rsidP="001D7134">
      <w:r w:rsidRPr="001D7134">
        <w:t>Страховая пенсия по старости назначается при наличии не менее 15 лет стажа работы и минимум 30 пенсионных баллов . Мужчины в этом году могут выйти на страховую пенсию в 64 года, а женщины - в 59 лет.</w:t>
      </w:r>
    </w:p>
    <w:p w14:paraId="59EE56A5" w14:textId="77777777" w:rsidR="001D7134" w:rsidRPr="001D7134" w:rsidRDefault="001D7134" w:rsidP="001D7134">
      <w:r w:rsidRPr="001D7134">
        <w:t>"Если при достижении пенсионного возраста стажа и (или) величины ИПК не хватает, СФР устанавливает социальную пенсию по старости, но позднее", - говорится в сообщении ведомства на платформе "Макс".</w:t>
      </w:r>
    </w:p>
    <w:p w14:paraId="277EE3EA" w14:textId="77777777" w:rsidR="001D7134" w:rsidRPr="001D7134" w:rsidRDefault="001D7134" w:rsidP="001D7134">
      <w:r w:rsidRPr="001D7134">
        <w:t>Уточняется, что размер социальной пенсии не зависит от продолжительности стажа и заработка. С 1 апреля 2026 года он составляет 9 424,12 рубля и ежегодно индексируется.</w:t>
      </w:r>
    </w:p>
    <w:p w14:paraId="49FA5808" w14:textId="77777777" w:rsidR="001D7134" w:rsidRPr="001D7134" w:rsidRDefault="001D7134" w:rsidP="001D7134">
      <w:r w:rsidRPr="001D7134">
        <w:t>Социальная пенсия по старости в 2026-2027 годах положена мужчинам с 69 лет и женщинам с 64 лет, которые являются гражданами России и проживают в стране. С 2028 года возраст назначения этой пенсии составит 70 лет для мужчин и 65 лет для женщин.</w:t>
      </w:r>
    </w:p>
    <w:p w14:paraId="24100473" w14:textId="77777777" w:rsidR="001D7134" w:rsidRPr="001D7134" w:rsidRDefault="001D7134" w:rsidP="001D7134">
      <w:r w:rsidRPr="001D7134">
        <w:t>На тех же условиях социальную пенсию могут получать иностранцы и лица без гражданства, постоянно проживающие в России не менее 15 лет.</w:t>
      </w:r>
    </w:p>
    <w:p w14:paraId="50628FD6" w14:textId="15876594" w:rsidR="001D7134" w:rsidRPr="003C2F2E" w:rsidRDefault="001D7134" w:rsidP="001D7134">
      <w:r w:rsidRPr="001D7134">
        <w:t>Для малочисленных народов Севера с российским гражданством предусмотрен более ранний возраст назначения: 55 лет для мужчин и 50 лет для женщин. При этом на день назначения пенсии они должны постоянно находиться в местах традиционного проживания малочисленных народов Севера.</w:t>
      </w:r>
    </w:p>
    <w:p w14:paraId="0BF6A021" w14:textId="01C58865" w:rsidR="003D63FF" w:rsidRPr="003D63FF" w:rsidRDefault="003D63FF" w:rsidP="003D63FF">
      <w:pPr>
        <w:pStyle w:val="2"/>
      </w:pPr>
      <w:bookmarkStart w:id="99" w:name="_Toc239057298"/>
      <w:r w:rsidRPr="003D63FF">
        <w:t>ТАСС, 29.08.2026, Соцфонд заявил об отсутствии предельного возраста для прекращения выплаты пенсии</w:t>
      </w:r>
      <w:bookmarkEnd w:id="99"/>
    </w:p>
    <w:p w14:paraId="0F69D640" w14:textId="77777777" w:rsidR="003D63FF" w:rsidRPr="003D63FF" w:rsidRDefault="003D63FF" w:rsidP="003D63FF">
      <w:pPr>
        <w:pStyle w:val="3"/>
      </w:pPr>
      <w:bookmarkStart w:id="100" w:name="_Toc239057299"/>
      <w:r w:rsidRPr="003D63FF">
        <w:t>Максимальный возраст, который мог бы ограничивать выплату государственной страховой пенсии в России, отсутствует. Она выплачивается на протяжении всей жизни человека, сообщил в интервью ТАСС председатель Социального фонда России (СФР) Сергей Чирков.</w:t>
      </w:r>
      <w:bookmarkEnd w:id="100"/>
    </w:p>
    <w:p w14:paraId="6A4D1AEE" w14:textId="77777777" w:rsidR="003D63FF" w:rsidRPr="003D63FF" w:rsidRDefault="003D63FF" w:rsidP="003D63FF">
      <w:r w:rsidRPr="003D63FF">
        <w:t>"О возрасте дожития никто из профессионалов не говорит, тем более, повторяю, для государственной страховой пенсии такого показателя нет. Она выплачивается столько, сколько человек живет, никаких ограничений здесь быть не может", - сказал Чирков.</w:t>
      </w:r>
    </w:p>
    <w:p w14:paraId="2B0F19D1" w14:textId="77777777" w:rsidR="003D63FF" w:rsidRPr="003D63FF" w:rsidRDefault="003D63FF" w:rsidP="003D63FF">
      <w:r w:rsidRPr="003D63FF">
        <w:t>По его словам, российская пенсионная система строится на принципе солидарности. Страховые взносы, собирающиеся сегодня, идут на выплаты нынешним пенсионерам. С помощью социальной пенсии система помогает людям, которые в молодости стали инвалидами и физически не успели заработать достаточную сумму на накопительную пенсию.</w:t>
      </w:r>
    </w:p>
    <w:p w14:paraId="7D5E3C57" w14:textId="77777777" w:rsidR="003D63FF" w:rsidRPr="003D63FF" w:rsidRDefault="003D63FF" w:rsidP="003D63FF">
      <w:r w:rsidRPr="003D63FF">
        <w:t>Полная версия интервью будет опубликована 31 августа.</w:t>
      </w:r>
    </w:p>
    <w:p w14:paraId="63AED12A" w14:textId="1CC8A9CB" w:rsidR="003D63FF" w:rsidRPr="009F1ECE" w:rsidRDefault="00D05EC2" w:rsidP="003D63FF">
      <w:hyperlink r:id="rId34" w:history="1">
        <w:r w:rsidR="003D63FF" w:rsidRPr="00B669CF">
          <w:rPr>
            <w:rStyle w:val="a3"/>
            <w:lang w:val="en-US"/>
          </w:rPr>
          <w:t>https</w:t>
        </w:r>
        <w:r w:rsidR="003D63FF" w:rsidRPr="003C2F2E">
          <w:rPr>
            <w:rStyle w:val="a3"/>
          </w:rPr>
          <w:t>://</w:t>
        </w:r>
        <w:r w:rsidR="003D63FF" w:rsidRPr="00B669CF">
          <w:rPr>
            <w:rStyle w:val="a3"/>
            <w:lang w:val="en-US"/>
          </w:rPr>
          <w:t>tass</w:t>
        </w:r>
        <w:r w:rsidR="003D63FF" w:rsidRPr="003C2F2E">
          <w:rPr>
            <w:rStyle w:val="a3"/>
          </w:rPr>
          <w:t>.</w:t>
        </w:r>
        <w:r w:rsidR="003D63FF" w:rsidRPr="00B669CF">
          <w:rPr>
            <w:rStyle w:val="a3"/>
            <w:lang w:val="en-US"/>
          </w:rPr>
          <w:t>ru</w:t>
        </w:r>
        <w:r w:rsidR="003D63FF" w:rsidRPr="003C2F2E">
          <w:rPr>
            <w:rStyle w:val="a3"/>
          </w:rPr>
          <w:t>/</w:t>
        </w:r>
        <w:r w:rsidR="003D63FF" w:rsidRPr="00B669CF">
          <w:rPr>
            <w:rStyle w:val="a3"/>
            <w:lang w:val="en-US"/>
          </w:rPr>
          <w:t>ekonomika</w:t>
        </w:r>
        <w:r w:rsidR="003D63FF" w:rsidRPr="003C2F2E">
          <w:rPr>
            <w:rStyle w:val="a3"/>
          </w:rPr>
          <w:t>/28055573</w:t>
        </w:r>
      </w:hyperlink>
      <w:r w:rsidR="003D63FF" w:rsidRPr="003C2F2E">
        <w:t xml:space="preserve"> </w:t>
      </w:r>
    </w:p>
    <w:p w14:paraId="45B538DE" w14:textId="3D6CE038" w:rsidR="00CC2D4C" w:rsidRPr="00CC2D4C" w:rsidRDefault="00CC2D4C" w:rsidP="00CC2D4C">
      <w:pPr>
        <w:pStyle w:val="2"/>
      </w:pPr>
      <w:bookmarkStart w:id="101" w:name="_ТАСС,_30.08.2026,_В"/>
      <w:bookmarkStart w:id="102" w:name="_Toc239057300"/>
      <w:bookmarkEnd w:id="101"/>
      <w:r w:rsidRPr="00CC2D4C">
        <w:lastRenderedPageBreak/>
        <w:t>ТАСС, 30.08.2026</w:t>
      </w:r>
      <w:r w:rsidRPr="00B31213">
        <w:t xml:space="preserve">, </w:t>
      </w:r>
      <w:r w:rsidRPr="00CC2D4C">
        <w:t>В Соцфонде рассказали, как увеличить размер пенсии на 10% за год</w:t>
      </w:r>
      <w:bookmarkEnd w:id="102"/>
    </w:p>
    <w:p w14:paraId="545382DA" w14:textId="77777777" w:rsidR="00CC2D4C" w:rsidRPr="00CC2D4C" w:rsidRDefault="00CC2D4C" w:rsidP="00CC2D4C">
      <w:pPr>
        <w:pStyle w:val="3"/>
      </w:pPr>
      <w:bookmarkStart w:id="103" w:name="_Toc239057301"/>
      <w:r w:rsidRPr="00CC2D4C">
        <w:t>Пенсия может вырасти на 10%, если человек на год отложит право получать ее и продолжит работать. Об этом в интервью ТАСС сообщил председатель Социального фонда России (СФР) Сергей Чирков.</w:t>
      </w:r>
      <w:bookmarkEnd w:id="103"/>
    </w:p>
    <w:p w14:paraId="22CFB5BF" w14:textId="77777777" w:rsidR="00CC2D4C" w:rsidRPr="00CC2D4C" w:rsidRDefault="00CC2D4C" w:rsidP="00CC2D4C">
      <w:r w:rsidRPr="00CC2D4C">
        <w:t>"Назову еще один вариант [повысить пенсию], хотя он подходит не всем: назначить пенсию и начать получать ее позже, чем возникло право на это. Если у человека хорошая зарплата, и он продолжает работать, обходясь без пенсии, отсрочка увеличит ее размер. Примерно на десять процентов в год и почти на половину за пять лет", - сказал Чирков.</w:t>
      </w:r>
    </w:p>
    <w:p w14:paraId="157C1DFB" w14:textId="77777777" w:rsidR="00CC2D4C" w:rsidRPr="00CC2D4C" w:rsidRDefault="00CC2D4C" w:rsidP="00CC2D4C">
      <w:r w:rsidRPr="00CC2D4C">
        <w:t>По его словам, остальные способы увеличить размер пенсии связаны либо с работой после достижения пенсионного возраста и базовым повышением страховой пенсии, либо с накопительной составляющей, зависящей от доходов человека. Сейчас система расчета пенсий полностью оцифрована и автоматизирована благодаря порталу госуслуг и пенсионному калькулятору, позволяющему оценить размер пенсии на текущий момент или задать параметры на будущее.</w:t>
      </w:r>
    </w:p>
    <w:p w14:paraId="5596E57F" w14:textId="77777777" w:rsidR="00CC2D4C" w:rsidRPr="00CC2D4C" w:rsidRDefault="00CC2D4C" w:rsidP="00CC2D4C">
      <w:r w:rsidRPr="00CC2D4C">
        <w:t>Полная версия интервью будет опубликована 31 августа.</w:t>
      </w:r>
    </w:p>
    <w:p w14:paraId="7F9EEFB8" w14:textId="50FE1A64" w:rsidR="00CC2D4C" w:rsidRPr="0093062E" w:rsidRDefault="00D05EC2" w:rsidP="00CC2D4C">
      <w:hyperlink r:id="rId35" w:history="1">
        <w:r w:rsidR="00CC2D4C" w:rsidRPr="00221608">
          <w:rPr>
            <w:rStyle w:val="a3"/>
            <w:lang w:val="en-US"/>
          </w:rPr>
          <w:t>https</w:t>
        </w:r>
        <w:r w:rsidR="00CC2D4C" w:rsidRPr="009F1ECE">
          <w:rPr>
            <w:rStyle w:val="a3"/>
          </w:rPr>
          <w:t>://</w:t>
        </w:r>
        <w:r w:rsidR="00CC2D4C" w:rsidRPr="00221608">
          <w:rPr>
            <w:rStyle w:val="a3"/>
            <w:lang w:val="en-US"/>
          </w:rPr>
          <w:t>tass</w:t>
        </w:r>
        <w:r w:rsidR="00CC2D4C" w:rsidRPr="009F1ECE">
          <w:rPr>
            <w:rStyle w:val="a3"/>
          </w:rPr>
          <w:t>.</w:t>
        </w:r>
        <w:r w:rsidR="00CC2D4C" w:rsidRPr="00221608">
          <w:rPr>
            <w:rStyle w:val="a3"/>
            <w:lang w:val="en-US"/>
          </w:rPr>
          <w:t>ru</w:t>
        </w:r>
        <w:r w:rsidR="00CC2D4C" w:rsidRPr="009F1ECE">
          <w:rPr>
            <w:rStyle w:val="a3"/>
          </w:rPr>
          <w:t>/</w:t>
        </w:r>
        <w:r w:rsidR="00CC2D4C" w:rsidRPr="00221608">
          <w:rPr>
            <w:rStyle w:val="a3"/>
            <w:lang w:val="en-US"/>
          </w:rPr>
          <w:t>obschestvo</w:t>
        </w:r>
        <w:r w:rsidR="00CC2D4C" w:rsidRPr="009F1ECE">
          <w:rPr>
            <w:rStyle w:val="a3"/>
          </w:rPr>
          <w:t>/28057481</w:t>
        </w:r>
      </w:hyperlink>
      <w:r w:rsidR="00CC2D4C" w:rsidRPr="009F1ECE">
        <w:t xml:space="preserve"> </w:t>
      </w:r>
    </w:p>
    <w:p w14:paraId="333567AC" w14:textId="490F87EE" w:rsidR="00385889" w:rsidRDefault="00385889" w:rsidP="00385889">
      <w:pPr>
        <w:pStyle w:val="2"/>
      </w:pPr>
      <w:bookmarkStart w:id="104" w:name="_Toc239057302"/>
      <w:r>
        <w:t>РИА Новости, 31.08.2026</w:t>
      </w:r>
      <w:r w:rsidRPr="00385889">
        <w:t xml:space="preserve">, </w:t>
      </w:r>
      <w:r>
        <w:t>Пенсия неработающих пенсионеров не может быть ниже прожиточного минимума региона - Соцфонд</w:t>
      </w:r>
      <w:bookmarkEnd w:id="104"/>
    </w:p>
    <w:p w14:paraId="22D702C9" w14:textId="77777777" w:rsidR="00385889" w:rsidRDefault="00385889" w:rsidP="00385889">
      <w:pPr>
        <w:pStyle w:val="3"/>
      </w:pPr>
      <w:bookmarkStart w:id="105" w:name="_Toc239057303"/>
      <w:r>
        <w:t>Неработающие пенсионеры в РФ, общая сумма материального обеспечения которых не достигает величины прожиточного минимума пенсионера в регионе, получают социальную доплату до этого уровня, сообщает Социальный фонд России.</w:t>
      </w:r>
      <w:bookmarkEnd w:id="105"/>
    </w:p>
    <w:p w14:paraId="2D928F92" w14:textId="77777777" w:rsidR="00385889" w:rsidRDefault="00385889" w:rsidP="00385889">
      <w:r>
        <w:t>"Социальная доплата до уровня прожиточного минимума устанавливается неработающим пенсионерам, общая сумма материального обеспечения которых не достигает величины прожиточного минимума пенсионера (ПМП) в регионе его проживания", - говорится на сайте Соцфонда .</w:t>
      </w:r>
    </w:p>
    <w:p w14:paraId="6A9A9081" w14:textId="77777777" w:rsidR="00385889" w:rsidRDefault="00385889" w:rsidP="00385889">
      <w:r>
        <w:t>По данным СФР, при подсчете общей суммы материального обеспечения учитываются все виды назначенных пенсий, срочная пенсионная выплата, дополнительное материальное обеспечение, ежемесячная денежная выплата, а также иные меры социальной поддержки, установленные законодательством регионов в денежном выражении, включая компенсации расходов на оплату телефона, жилья, коммунальных услуг и транспорта. Меры соцподдержки в натуральной форме не учитываются.</w:t>
      </w:r>
    </w:p>
    <w:p w14:paraId="46A6951B" w14:textId="77777777" w:rsidR="00385889" w:rsidRDefault="00385889" w:rsidP="00385889">
      <w:r>
        <w:t>Если прожиточный минимум в регионе ниже общероссийского, Соцфонд назначает и выплачивает федеральную социальную доплату. Если же величина прожиточного минимума пенсионера в регионе выше общероссийского, то общая сумма материального обеспечения пенсионера повышается за счет региональной социальной доплаты.</w:t>
      </w:r>
    </w:p>
    <w:p w14:paraId="0DE9D892" w14:textId="7FB30A64" w:rsidR="00385889" w:rsidRPr="0093062E" w:rsidRDefault="00385889" w:rsidP="00385889">
      <w:r>
        <w:t>Федеральный прожиточный минимум пенсионера в России в 2026 году составляет 16,3 тысячи рублей, в субъектах РФ его уровень различается.</w:t>
      </w:r>
    </w:p>
    <w:p w14:paraId="6C83CBB6" w14:textId="23174112" w:rsidR="0097637B" w:rsidRPr="0097637B" w:rsidRDefault="0097637B" w:rsidP="0097637B">
      <w:pPr>
        <w:pStyle w:val="2"/>
      </w:pPr>
      <w:bookmarkStart w:id="106" w:name="_Toc239057304"/>
      <w:r w:rsidRPr="0097637B">
        <w:lastRenderedPageBreak/>
        <w:t>ТАСС, 31.08.2026</w:t>
      </w:r>
      <w:r w:rsidRPr="00193A9F">
        <w:t xml:space="preserve">, </w:t>
      </w:r>
      <w:r w:rsidRPr="0097637B">
        <w:t>Назван минимальный размер пенсии неработающих пенсионеров</w:t>
      </w:r>
      <w:bookmarkEnd w:id="106"/>
    </w:p>
    <w:p w14:paraId="172B003A" w14:textId="77777777" w:rsidR="0097637B" w:rsidRPr="00193A9F" w:rsidRDefault="0097637B" w:rsidP="0097637B">
      <w:pPr>
        <w:pStyle w:val="3"/>
      </w:pPr>
      <w:bookmarkStart w:id="107" w:name="_Toc239057305"/>
      <w:r w:rsidRPr="00193A9F">
        <w:t>Неработающие пенсионеры не могут получать выплаты ниже прожиточного минимума (ПМ) пенсионера, при необходимости им назначается доплата. При этом на пенсию в России имеет право любой человек, достигший определенного возраста, даже никогда не работавший, рассказал ТАСС глава комитета Госдумы по труду, соцполитике и делам ветеранов Ярослав Нилов.</w:t>
      </w:r>
      <w:bookmarkEnd w:id="107"/>
    </w:p>
    <w:p w14:paraId="67B47554" w14:textId="77777777" w:rsidR="0097637B" w:rsidRPr="00193A9F" w:rsidRDefault="0097637B" w:rsidP="0097637B">
      <w:r w:rsidRPr="00193A9F">
        <w:t>"Есть общая норма, которая постоянно действует: неработающий пенсионер у нас не может иметь доход меньше прожиточного минимума, поэтому ему из бюджета доплачивается [сумма] до прожиточного минимума пенсионера", - сказал Нилов.</w:t>
      </w:r>
    </w:p>
    <w:p w14:paraId="11060391" w14:textId="77777777" w:rsidR="0097637B" w:rsidRPr="00193A9F" w:rsidRDefault="0097637B" w:rsidP="0097637B">
      <w:r w:rsidRPr="00193A9F">
        <w:t>Для тех, у кого не хватает стажа и пенсионных баллов для назначения страховой пенсии, предусмотрена социальная пенсия по старости. "Социальная пенсия назначается на пять лет позже страховой пенсии, и человек может всю жизнь не работать, но государство обеспечит выплату ему социальной пенсии - вместе с социальной доплатой, с фиксированной выплатой это будет на уровне прожиточного минимума пенсионера в соответствующем регионе", - подчеркнул глава комитета ГД.</w:t>
      </w:r>
    </w:p>
    <w:p w14:paraId="2EC3824E" w14:textId="77777777" w:rsidR="0097637B" w:rsidRPr="00193A9F" w:rsidRDefault="0097637B" w:rsidP="0097637B">
      <w:r w:rsidRPr="00193A9F">
        <w:t>Федеральный прожиточный минимум пенсионера в 2026 году составляет 16,3 тыс. рублей, при этом в разных субъектах РФ уровень регионального прожиточного минимума различается. Так, например, в 2026 году ПМ пенсионера в Москве составляет почти 19 тыс. рублей, в Подмосковье - 17,4 тыс., а на Чукотке - 42,5 тыс. рублей.</w:t>
      </w:r>
    </w:p>
    <w:p w14:paraId="7A36E6DF" w14:textId="6E6F3722" w:rsidR="0097637B" w:rsidRPr="0093062E" w:rsidRDefault="00D05EC2" w:rsidP="0097637B">
      <w:hyperlink r:id="rId36" w:history="1">
        <w:r w:rsidR="0097637B" w:rsidRPr="004C47C4">
          <w:rPr>
            <w:rStyle w:val="a3"/>
            <w:lang w:val="en-US"/>
          </w:rPr>
          <w:t>https</w:t>
        </w:r>
        <w:r w:rsidR="0097637B" w:rsidRPr="0093062E">
          <w:rPr>
            <w:rStyle w:val="a3"/>
          </w:rPr>
          <w:t>://</w:t>
        </w:r>
        <w:r w:rsidR="0097637B" w:rsidRPr="004C47C4">
          <w:rPr>
            <w:rStyle w:val="a3"/>
            <w:lang w:val="en-US"/>
          </w:rPr>
          <w:t>tass</w:t>
        </w:r>
        <w:r w:rsidR="0097637B" w:rsidRPr="0093062E">
          <w:rPr>
            <w:rStyle w:val="a3"/>
          </w:rPr>
          <w:t>.</w:t>
        </w:r>
        <w:r w:rsidR="0097637B" w:rsidRPr="004C47C4">
          <w:rPr>
            <w:rStyle w:val="a3"/>
            <w:lang w:val="en-US"/>
          </w:rPr>
          <w:t>ru</w:t>
        </w:r>
        <w:r w:rsidR="0097637B" w:rsidRPr="0093062E">
          <w:rPr>
            <w:rStyle w:val="a3"/>
          </w:rPr>
          <w:t>/</w:t>
        </w:r>
        <w:r w:rsidR="0097637B" w:rsidRPr="004C47C4">
          <w:rPr>
            <w:rStyle w:val="a3"/>
            <w:lang w:val="en-US"/>
          </w:rPr>
          <w:t>obschestvo</w:t>
        </w:r>
        <w:r w:rsidR="0097637B" w:rsidRPr="0093062E">
          <w:rPr>
            <w:rStyle w:val="a3"/>
          </w:rPr>
          <w:t>/28059185</w:t>
        </w:r>
      </w:hyperlink>
      <w:r w:rsidR="0097637B" w:rsidRPr="0093062E">
        <w:t xml:space="preserve"> </w:t>
      </w:r>
    </w:p>
    <w:p w14:paraId="5AD81220" w14:textId="625CEB3C" w:rsidR="00475F36" w:rsidRPr="00475F36" w:rsidRDefault="00475F36" w:rsidP="00475F36">
      <w:pPr>
        <w:pStyle w:val="2"/>
      </w:pPr>
      <w:bookmarkStart w:id="108" w:name="_Toc239057306"/>
      <w:r w:rsidRPr="00475F36">
        <w:t>ТАСС, 29.08.2026, В ГД назвали ожидаемые даты индексации пенсий в 2027 году</w:t>
      </w:r>
      <w:bookmarkEnd w:id="108"/>
    </w:p>
    <w:p w14:paraId="5688534E" w14:textId="77858FEA" w:rsidR="00475F36" w:rsidRPr="00475F36" w:rsidRDefault="00475F36" w:rsidP="00475F36">
      <w:pPr>
        <w:pStyle w:val="3"/>
      </w:pPr>
      <w:bookmarkStart w:id="109" w:name="_Toc239057307"/>
      <w:r w:rsidRPr="00475F36">
        <w:t>Страховые пенсии в России в 2027 году, согласно закону, должны быть проиндексированы 1 февраля и 1 апреля, при этом размер апрельского повышения будет зависеть от возможностей Социального фонда РФ, сообщил ТАСС глава комитета Госдумы по труду, социальной политике и делам ветеранов Ярослав Нилов.</w:t>
      </w:r>
      <w:bookmarkEnd w:id="109"/>
    </w:p>
    <w:p w14:paraId="46F0C4BB" w14:textId="77777777" w:rsidR="00475F36" w:rsidRPr="00475F36" w:rsidRDefault="00475F36" w:rsidP="00475F36">
      <w:r w:rsidRPr="00475F36">
        <w:t>"По закону индексация страховых пенсий - с 1 февраля следующего года на уровень фактической инфляции и с 1 апреля следующего года - в зависимости от возможностей бюджета Социального фонда", - сказал Нилов.</w:t>
      </w:r>
    </w:p>
    <w:p w14:paraId="1DB81B45" w14:textId="77777777" w:rsidR="00475F36" w:rsidRPr="00475F36" w:rsidRDefault="00475F36" w:rsidP="00475F36">
      <w:r w:rsidRPr="00475F36">
        <w:t>Он отметил, однако, что "это общее правило", но, например, в 2026 году было решено провести индексацию страховых пенсий не в два этапа, а сразу с 1 января 2026 года на уровень выше инфляции. В 2025 году также индексация была проведена 1 января, а доиндексация - 1 февраля.</w:t>
      </w:r>
    </w:p>
    <w:p w14:paraId="3AFAD7AB" w14:textId="77777777" w:rsidR="00475F36" w:rsidRPr="00475F36" w:rsidRDefault="00475F36" w:rsidP="00475F36">
      <w:r w:rsidRPr="00475F36">
        <w:t>"В законе у правительства есть постоянно действующая норма о [возможности] доиндексации в том случае, если такое решение принимается", - добавил депутат.</w:t>
      </w:r>
    </w:p>
    <w:p w14:paraId="44309E67" w14:textId="77777777" w:rsidR="00475F36" w:rsidRPr="00475F36" w:rsidRDefault="00475F36" w:rsidP="00475F36">
      <w:r w:rsidRPr="00475F36">
        <w:t>Виды пенсий</w:t>
      </w:r>
    </w:p>
    <w:p w14:paraId="1839A2BF" w14:textId="77777777" w:rsidR="00475F36" w:rsidRPr="00475F36" w:rsidRDefault="00475F36" w:rsidP="00475F36">
      <w:r w:rsidRPr="00475F36">
        <w:t xml:space="preserve">Страховая пенсия по старости - самый распространенный вид пенсии в России, на которую имеют право люди пенсионного возраста при наличии необходимого </w:t>
      </w:r>
      <w:r w:rsidRPr="00475F36">
        <w:lastRenderedPageBreak/>
        <w:t>страхового стажа и минимальной суммы пенсионных баллов. Также существуют страховые пенсии по инвалидности и по потере кормильца. Последняя индексация страховых пенсий была 1 января 2026 года - на 7,6%.</w:t>
      </w:r>
    </w:p>
    <w:p w14:paraId="76253E3E" w14:textId="77777777" w:rsidR="00475F36" w:rsidRPr="00475F36" w:rsidRDefault="00475F36" w:rsidP="00475F36">
      <w:r w:rsidRPr="00475F36">
        <w:t>Социальные пенсии назначаются пенсионерам, у которых нет права на страховую пенсию, то есть тем, кто не работал или не набрал нужный стаж. Выплата социальной пенсии полагается также нетрудоспособным гражданам и детям с инвалидностью. В 2026 году социальная пенсия была проиндексирована с 1 апреля на 6,8%.</w:t>
      </w:r>
    </w:p>
    <w:p w14:paraId="652FFD70" w14:textId="5F709AE9" w:rsidR="00475F36" w:rsidRPr="009F1ECE" w:rsidRDefault="00D05EC2" w:rsidP="00475F36">
      <w:hyperlink r:id="rId37" w:history="1">
        <w:r w:rsidR="00475F36" w:rsidRPr="00B669CF">
          <w:rPr>
            <w:rStyle w:val="a3"/>
            <w:lang w:val="en-US"/>
          </w:rPr>
          <w:t>https</w:t>
        </w:r>
        <w:r w:rsidR="00475F36" w:rsidRPr="00475F36">
          <w:rPr>
            <w:rStyle w:val="a3"/>
          </w:rPr>
          <w:t>://</w:t>
        </w:r>
        <w:r w:rsidR="00475F36" w:rsidRPr="00B669CF">
          <w:rPr>
            <w:rStyle w:val="a3"/>
            <w:lang w:val="en-US"/>
          </w:rPr>
          <w:t>tass</w:t>
        </w:r>
        <w:r w:rsidR="00475F36" w:rsidRPr="00475F36">
          <w:rPr>
            <w:rStyle w:val="a3"/>
          </w:rPr>
          <w:t>.</w:t>
        </w:r>
        <w:r w:rsidR="00475F36" w:rsidRPr="00B669CF">
          <w:rPr>
            <w:rStyle w:val="a3"/>
            <w:lang w:val="en-US"/>
          </w:rPr>
          <w:t>ru</w:t>
        </w:r>
        <w:r w:rsidR="00475F36" w:rsidRPr="00475F36">
          <w:rPr>
            <w:rStyle w:val="a3"/>
          </w:rPr>
          <w:t>/</w:t>
        </w:r>
        <w:r w:rsidR="00475F36" w:rsidRPr="00B669CF">
          <w:rPr>
            <w:rStyle w:val="a3"/>
            <w:lang w:val="en-US"/>
          </w:rPr>
          <w:t>obschestvo</w:t>
        </w:r>
        <w:r w:rsidR="00475F36" w:rsidRPr="00475F36">
          <w:rPr>
            <w:rStyle w:val="a3"/>
          </w:rPr>
          <w:t>/28055583</w:t>
        </w:r>
      </w:hyperlink>
      <w:r w:rsidR="00475F36" w:rsidRPr="00475F36">
        <w:t xml:space="preserve"> </w:t>
      </w:r>
    </w:p>
    <w:p w14:paraId="07A7E151" w14:textId="3D7E6DCB" w:rsidR="00E73C6F" w:rsidRPr="00E73C6F" w:rsidRDefault="00E73C6F" w:rsidP="00E73C6F">
      <w:pPr>
        <w:pStyle w:val="2"/>
      </w:pPr>
      <w:bookmarkStart w:id="110" w:name="_Toc239057308"/>
      <w:r w:rsidRPr="00E73C6F">
        <w:rPr>
          <w:lang w:val="en-US"/>
        </w:rPr>
        <w:t>RT</w:t>
      </w:r>
      <w:r w:rsidRPr="00E73C6F">
        <w:t>, 29.08.2026, Депутат Говырин: работа после назначения пенсии даёт прибавку к выплате</w:t>
      </w:r>
      <w:bookmarkEnd w:id="110"/>
    </w:p>
    <w:p w14:paraId="4E7B8BE2" w14:textId="77777777" w:rsidR="00E73C6F" w:rsidRPr="00E73C6F" w:rsidRDefault="00E73C6F" w:rsidP="00E73C6F">
      <w:pPr>
        <w:pStyle w:val="3"/>
      </w:pPr>
      <w:bookmarkStart w:id="111" w:name="_Toc239057309"/>
      <w:r w:rsidRPr="00E73C6F">
        <w:t xml:space="preserve">Об этом </w:t>
      </w:r>
      <w:r w:rsidRPr="00E73C6F">
        <w:rPr>
          <w:lang w:val="en-US"/>
        </w:rPr>
        <w:t>RT</w:t>
      </w:r>
      <w:r w:rsidRPr="00E73C6F">
        <w:t xml:space="preserve"> рассказал депутат Госдумы, член комитета Госдумы по малому и среднему предпринимательству Алексей Говырин (фракция "Единая Россия").</w:t>
      </w:r>
      <w:bookmarkEnd w:id="111"/>
    </w:p>
    <w:p w14:paraId="74B2446D" w14:textId="77777777" w:rsidR="00E73C6F" w:rsidRPr="00E73C6F" w:rsidRDefault="00E73C6F" w:rsidP="00E73C6F">
      <w:r w:rsidRPr="00E73C6F">
        <w:t>Первый способ увеличить будущую выплату - официальная работа с зарплатой, с которой работодатель начисляет страховые взносы. За счёт них формируются индивидуальные пенсионные коэффициенты.</w:t>
      </w:r>
    </w:p>
    <w:p w14:paraId="75F7F5F1" w14:textId="77777777" w:rsidR="00E73C6F" w:rsidRPr="00500162" w:rsidRDefault="00E73C6F" w:rsidP="00E73C6F">
      <w:r w:rsidRPr="00E73C6F">
        <w:t xml:space="preserve">"За календарный год можно получить до 10 ИПК. Чем больше коэффициентов накоплено к моменту назначения пенсии, тем выше ее страховая часть. </w:t>
      </w:r>
      <w:r w:rsidRPr="00500162">
        <w:t>Второй вариант - обратиться за пенсией позже возникновения права на нее. За отсрочку закон предусматривает повышающие коэффициенты. Если подождать пять полных лет, накопленные ИПК при расчете умножат на 1,45, фиксированную выплату - на 1,36. При десяти годах коэффициенты составят 2,32 и 2,11 соответственно. Первый коэффициент применяется после 12 полных месяцев отсрочки", - объяснил парламентарий.</w:t>
      </w:r>
    </w:p>
    <w:p w14:paraId="44A3116A" w14:textId="77777777" w:rsidR="00E73C6F" w:rsidRPr="00500162" w:rsidRDefault="00E73C6F" w:rsidP="00E73C6F">
      <w:r w:rsidRPr="00500162">
        <w:t>Необходимо также заранее проверить индивидуальный лицевой счёт.</w:t>
      </w:r>
    </w:p>
    <w:p w14:paraId="3EDFFAE1" w14:textId="77777777" w:rsidR="00E73C6F" w:rsidRPr="00500162" w:rsidRDefault="00E73C6F" w:rsidP="00E73C6F">
      <w:r w:rsidRPr="00500162">
        <w:t>"В нем должны быть учтены периоды работы, заработок, страховые взносы и другие сведения, влияющие на расчёт. Пропущенные периоды можно подтвердить трудовой книжкой, договорами, архивными справками, приказами и зарплатными ведомостями. Лучше сделать это до обращения за пенсией", - напомнил Говырин.</w:t>
      </w:r>
    </w:p>
    <w:p w14:paraId="31A86EBE" w14:textId="77777777" w:rsidR="00E73C6F" w:rsidRPr="00500162" w:rsidRDefault="00E73C6F" w:rsidP="00E73C6F">
      <w:r w:rsidRPr="00500162">
        <w:t>Также нужно проверить периоды, за которые ИПК начисляются даже без обычной работы.</w:t>
      </w:r>
    </w:p>
    <w:p w14:paraId="25AD432B" w14:textId="77777777" w:rsidR="00E73C6F" w:rsidRPr="00500162" w:rsidRDefault="00E73C6F" w:rsidP="00E73C6F">
      <w:r w:rsidRPr="00500162">
        <w:t>"Например, год военной службы по призыву дает 1,8 ИПК, уход за первым ребенком - 1,8 ИПК за год, за вторым - 3,6, за третьим и последующими - 5,4. С 2026 года уход до полутора лет учитывается за каждого ребёнка, включая пятого и последующих", - пояснил депутат.</w:t>
      </w:r>
    </w:p>
    <w:p w14:paraId="02F6A1CA" w14:textId="77777777" w:rsidR="00E73C6F" w:rsidRPr="00500162" w:rsidRDefault="00E73C6F" w:rsidP="00E73C6F">
      <w:r w:rsidRPr="00500162">
        <w:t>Помимо прочего официальная работа тоже даёт прибавку уже после назначения пенсии.</w:t>
      </w:r>
    </w:p>
    <w:p w14:paraId="4AA97BB4" w14:textId="77777777" w:rsidR="00E73C6F" w:rsidRPr="00500162" w:rsidRDefault="00E73C6F" w:rsidP="00E73C6F">
      <w:r w:rsidRPr="00500162">
        <w:t xml:space="preserve">"Каждый август учитываются сформированные за предыдущий год пенсионные коэффициенты, максимум три ИПК. Такой перерасчёт проводится автоматически", - заключил собеседник </w:t>
      </w:r>
      <w:r w:rsidRPr="00E73C6F">
        <w:rPr>
          <w:lang w:val="en-US"/>
        </w:rPr>
        <w:t>RT</w:t>
      </w:r>
      <w:r w:rsidRPr="00500162">
        <w:t>.</w:t>
      </w:r>
    </w:p>
    <w:p w14:paraId="62FB8082" w14:textId="77777777" w:rsidR="00E73C6F" w:rsidRPr="00500162" w:rsidRDefault="00E73C6F" w:rsidP="00E73C6F">
      <w:r w:rsidRPr="00500162">
        <w:t>Ранее депутат Говырин напомнил, что осенью 2026 года у нескольких категорий пенсионеров выплаты могут увеличиться</w:t>
      </w:r>
    </w:p>
    <w:p w14:paraId="034CF843" w14:textId="1F088B31" w:rsidR="00E73C6F" w:rsidRPr="00500162" w:rsidRDefault="00D05EC2" w:rsidP="00E73C6F">
      <w:hyperlink r:id="rId38" w:history="1">
        <w:r w:rsidR="00E73C6F" w:rsidRPr="00221608">
          <w:rPr>
            <w:rStyle w:val="a3"/>
            <w:lang w:val="en-US"/>
          </w:rPr>
          <w:t>https</w:t>
        </w:r>
        <w:r w:rsidR="00E73C6F" w:rsidRPr="00500162">
          <w:rPr>
            <w:rStyle w:val="a3"/>
          </w:rPr>
          <w:t>://</w:t>
        </w:r>
        <w:r w:rsidR="00E73C6F" w:rsidRPr="00221608">
          <w:rPr>
            <w:rStyle w:val="a3"/>
            <w:lang w:val="en-US"/>
          </w:rPr>
          <w:t>russian</w:t>
        </w:r>
        <w:r w:rsidR="00E73C6F" w:rsidRPr="00500162">
          <w:rPr>
            <w:rStyle w:val="a3"/>
          </w:rPr>
          <w:t>.</w:t>
        </w:r>
        <w:r w:rsidR="00E73C6F" w:rsidRPr="00221608">
          <w:rPr>
            <w:rStyle w:val="a3"/>
            <w:lang w:val="en-US"/>
          </w:rPr>
          <w:t>rt</w:t>
        </w:r>
        <w:r w:rsidR="00E73C6F" w:rsidRPr="00500162">
          <w:rPr>
            <w:rStyle w:val="a3"/>
          </w:rPr>
          <w:t>.</w:t>
        </w:r>
        <w:r w:rsidR="00E73C6F" w:rsidRPr="00221608">
          <w:rPr>
            <w:rStyle w:val="a3"/>
            <w:lang w:val="en-US"/>
          </w:rPr>
          <w:t>com</w:t>
        </w:r>
        <w:r w:rsidR="00E73C6F" w:rsidRPr="00500162">
          <w:rPr>
            <w:rStyle w:val="a3"/>
          </w:rPr>
          <w:t>/</w:t>
        </w:r>
        <w:r w:rsidR="00E73C6F" w:rsidRPr="00221608">
          <w:rPr>
            <w:rStyle w:val="a3"/>
            <w:lang w:val="en-US"/>
          </w:rPr>
          <w:t>russia</w:t>
        </w:r>
        <w:r w:rsidR="00E73C6F" w:rsidRPr="00500162">
          <w:rPr>
            <w:rStyle w:val="a3"/>
          </w:rPr>
          <w:t>/</w:t>
        </w:r>
        <w:r w:rsidR="00E73C6F" w:rsidRPr="00221608">
          <w:rPr>
            <w:rStyle w:val="a3"/>
            <w:lang w:val="en-US"/>
          </w:rPr>
          <w:t>news</w:t>
        </w:r>
        <w:r w:rsidR="00E73C6F" w:rsidRPr="00500162">
          <w:rPr>
            <w:rStyle w:val="a3"/>
          </w:rPr>
          <w:t>/1675682-</w:t>
        </w:r>
        <w:r w:rsidR="00E73C6F" w:rsidRPr="00221608">
          <w:rPr>
            <w:rStyle w:val="a3"/>
            <w:lang w:val="en-US"/>
          </w:rPr>
          <w:t>deputat</w:t>
        </w:r>
        <w:r w:rsidR="00E73C6F" w:rsidRPr="00500162">
          <w:rPr>
            <w:rStyle w:val="a3"/>
          </w:rPr>
          <w:t>-</w:t>
        </w:r>
        <w:r w:rsidR="00E73C6F" w:rsidRPr="00221608">
          <w:rPr>
            <w:rStyle w:val="a3"/>
            <w:lang w:val="en-US"/>
          </w:rPr>
          <w:t>rabota</w:t>
        </w:r>
        <w:r w:rsidR="00E73C6F" w:rsidRPr="00500162">
          <w:rPr>
            <w:rStyle w:val="a3"/>
          </w:rPr>
          <w:t>-</w:t>
        </w:r>
        <w:r w:rsidR="00E73C6F" w:rsidRPr="00221608">
          <w:rPr>
            <w:rStyle w:val="a3"/>
            <w:lang w:val="en-US"/>
          </w:rPr>
          <w:t>pensiya</w:t>
        </w:r>
        <w:r w:rsidR="00E73C6F" w:rsidRPr="00500162">
          <w:rPr>
            <w:rStyle w:val="a3"/>
          </w:rPr>
          <w:t>?</w:t>
        </w:r>
        <w:r w:rsidR="00E73C6F" w:rsidRPr="00221608">
          <w:rPr>
            <w:rStyle w:val="a3"/>
            <w:lang w:val="en-US"/>
          </w:rPr>
          <w:t>utm</w:t>
        </w:r>
        <w:r w:rsidR="00E73C6F" w:rsidRPr="00500162">
          <w:rPr>
            <w:rStyle w:val="a3"/>
          </w:rPr>
          <w:t>_</w:t>
        </w:r>
        <w:r w:rsidR="00E73C6F" w:rsidRPr="00221608">
          <w:rPr>
            <w:rStyle w:val="a3"/>
            <w:lang w:val="en-US"/>
          </w:rPr>
          <w:t>source</w:t>
        </w:r>
        <w:r w:rsidR="00E73C6F" w:rsidRPr="00500162">
          <w:rPr>
            <w:rStyle w:val="a3"/>
          </w:rPr>
          <w:t>=</w:t>
        </w:r>
        <w:r w:rsidR="00E73C6F" w:rsidRPr="00221608">
          <w:rPr>
            <w:rStyle w:val="a3"/>
            <w:lang w:val="en-US"/>
          </w:rPr>
          <w:t>rss</w:t>
        </w:r>
        <w:r w:rsidR="00E73C6F" w:rsidRPr="00500162">
          <w:rPr>
            <w:rStyle w:val="a3"/>
          </w:rPr>
          <w:t>&amp;</w:t>
        </w:r>
        <w:r w:rsidR="00E73C6F" w:rsidRPr="00221608">
          <w:rPr>
            <w:rStyle w:val="a3"/>
            <w:lang w:val="en-US"/>
          </w:rPr>
          <w:t>utm</w:t>
        </w:r>
        <w:r w:rsidR="00E73C6F" w:rsidRPr="00500162">
          <w:rPr>
            <w:rStyle w:val="a3"/>
          </w:rPr>
          <w:t>_</w:t>
        </w:r>
        <w:r w:rsidR="00E73C6F" w:rsidRPr="00221608">
          <w:rPr>
            <w:rStyle w:val="a3"/>
            <w:lang w:val="en-US"/>
          </w:rPr>
          <w:t>medium</w:t>
        </w:r>
        <w:r w:rsidR="00E73C6F" w:rsidRPr="00500162">
          <w:rPr>
            <w:rStyle w:val="a3"/>
          </w:rPr>
          <w:t>=</w:t>
        </w:r>
        <w:r w:rsidR="00E73C6F" w:rsidRPr="00221608">
          <w:rPr>
            <w:rStyle w:val="a3"/>
            <w:lang w:val="en-US"/>
          </w:rPr>
          <w:t>rss</w:t>
        </w:r>
        <w:r w:rsidR="00E73C6F" w:rsidRPr="00500162">
          <w:rPr>
            <w:rStyle w:val="a3"/>
          </w:rPr>
          <w:t>&amp;</w:t>
        </w:r>
        <w:r w:rsidR="00E73C6F" w:rsidRPr="00221608">
          <w:rPr>
            <w:rStyle w:val="a3"/>
            <w:lang w:val="en-US"/>
          </w:rPr>
          <w:t>utm</w:t>
        </w:r>
        <w:r w:rsidR="00E73C6F" w:rsidRPr="00500162">
          <w:rPr>
            <w:rStyle w:val="a3"/>
          </w:rPr>
          <w:t>_</w:t>
        </w:r>
        <w:r w:rsidR="00E73C6F" w:rsidRPr="00221608">
          <w:rPr>
            <w:rStyle w:val="a3"/>
            <w:lang w:val="en-US"/>
          </w:rPr>
          <w:t>campaign</w:t>
        </w:r>
        <w:r w:rsidR="00E73C6F" w:rsidRPr="00500162">
          <w:rPr>
            <w:rStyle w:val="a3"/>
          </w:rPr>
          <w:t>=</w:t>
        </w:r>
        <w:r w:rsidR="00E73C6F" w:rsidRPr="00221608">
          <w:rPr>
            <w:rStyle w:val="a3"/>
            <w:lang w:val="en-US"/>
          </w:rPr>
          <w:t>RSS</w:t>
        </w:r>
      </w:hyperlink>
      <w:r w:rsidR="00E73C6F" w:rsidRPr="00500162">
        <w:t xml:space="preserve"> </w:t>
      </w:r>
    </w:p>
    <w:p w14:paraId="3A45C35A" w14:textId="38102F50" w:rsidR="002D78B9" w:rsidRDefault="002D78B9" w:rsidP="002D78B9">
      <w:pPr>
        <w:pStyle w:val="2"/>
      </w:pPr>
      <w:bookmarkStart w:id="112" w:name="_Toc239057310"/>
      <w:r>
        <w:t>РИА Новости, 28.08.2026</w:t>
      </w:r>
      <w:r w:rsidRPr="002D78B9">
        <w:t xml:space="preserve">, </w:t>
      </w:r>
      <w:r>
        <w:t>Головин: ЕР обеспечит комплексную поддержку людей пожилого возраста</w:t>
      </w:r>
      <w:bookmarkEnd w:id="112"/>
    </w:p>
    <w:p w14:paraId="216429F1" w14:textId="77777777" w:rsidR="002D78B9" w:rsidRDefault="002D78B9" w:rsidP="002D78B9">
      <w:pPr>
        <w:pStyle w:val="3"/>
      </w:pPr>
      <w:bookmarkStart w:id="113" w:name="_Toc239057311"/>
      <w:r>
        <w:t>"Единая Россия" обеспечит комплексную поддержку людей пенсионного возраста, необходимые для этого меры отражены в народной программе, заявил представитель федеральной пятерки списка партии на выборах в Госдуму, Герой России Владислав Головин.</w:t>
      </w:r>
      <w:bookmarkEnd w:id="113"/>
    </w:p>
    <w:p w14:paraId="1AA9B8A7" w14:textId="77777777" w:rsidR="002D78B9" w:rsidRDefault="002D78B9" w:rsidP="002D78B9">
      <w:r>
        <w:t>"Единая Россия" обеспечит комплексную поддержку старшего поколения. Забота о старшем поколении - особый пункт народной программы. Мы понимаем, насколько важно обеспечить достойную жизнь каждому пожилому человеку в нашей стране. Граждане добросовестно трудились, развивали нашу страну, прошли нелегкие годы. Настало время проявлять нашу заботу о них", - сказал Головин, слова которого передают в пресс-службе партии.</w:t>
      </w:r>
    </w:p>
    <w:p w14:paraId="7C1D97AF" w14:textId="77777777" w:rsidR="002D78B9" w:rsidRDefault="002D78B9" w:rsidP="002D78B9">
      <w:r>
        <w:t>Герой России отметил, что необходимые меры поддержки людей пенсионного возраста отражены в народной программе партии. Речь идет в том числе о доступности медицинской помощи на дому, расширении возможностей для культурного досуга, оздоровительной физкультуры в рамках региональных программ "Активное долголетие", адаптации городской среды под нужды пожилых людей.</w:t>
      </w:r>
    </w:p>
    <w:p w14:paraId="16511D8C" w14:textId="77777777" w:rsidR="002D78B9" w:rsidRDefault="002D78B9" w:rsidP="002D78B9">
      <w:r>
        <w:t>"Многие пожилые люди в силу возраста, болезней или травм частично или полностью теряют способность сами себя обслуживать: им сложно есть, умываться, одеваться, передвигаться, ухаживать за собой. Система долговременного ухода помогает компенсировать эти ограничения. Поэтому очень важно обеспечить заботу, наши пенсионеры обязательно должны чувствовать поддержку государства", - подчеркнул он.</w:t>
      </w:r>
    </w:p>
    <w:p w14:paraId="40E738D5" w14:textId="77777777" w:rsidR="002D78B9" w:rsidRDefault="002D78B9" w:rsidP="002D78B9">
      <w:r>
        <w:t>Кроме того, отдельное внимание в народной программе ЕР уделено обеспечению устойчивого роста пенсионных выплат в темпах не ниже уровня инфляции и разработке механизмов повышения прожиточного минимума пожилых людей.</w:t>
      </w:r>
    </w:p>
    <w:p w14:paraId="017C2D55" w14:textId="77777777" w:rsidR="002D78B9" w:rsidRDefault="002D78B9" w:rsidP="002D78B9">
      <w:r>
        <w:t>"Единая Россия" 22 августа провела в Москве второй этап предвыборного съезда, на нем была утверждена новая народная программа, которая станет планом работы партии на ближайшие пять лет.</w:t>
      </w:r>
    </w:p>
    <w:p w14:paraId="13E3C337" w14:textId="77777777" w:rsidR="002D78B9" w:rsidRDefault="002D78B9" w:rsidP="002D78B9">
      <w:r>
        <w:t>Дети с раннего возраста должны уважать символы России, считает Головин</w:t>
      </w:r>
    </w:p>
    <w:p w14:paraId="2439F7EF" w14:textId="287E387B" w:rsidR="00FA6130" w:rsidRPr="003C2F2E" w:rsidRDefault="00D05EC2" w:rsidP="002D78B9">
      <w:hyperlink r:id="rId39" w:history="1">
        <w:r w:rsidR="002D78B9" w:rsidRPr="00B669CF">
          <w:rPr>
            <w:rStyle w:val="a3"/>
          </w:rPr>
          <w:t>https://ria.ru/20260828/golovin-2113784715.html</w:t>
        </w:r>
      </w:hyperlink>
      <w:r w:rsidR="002D78B9">
        <w:t xml:space="preserve"> </w:t>
      </w:r>
    </w:p>
    <w:p w14:paraId="5AD4C626" w14:textId="1C3B59FA" w:rsidR="00914E5D" w:rsidRPr="00914E5D" w:rsidRDefault="00914E5D" w:rsidP="00914E5D">
      <w:pPr>
        <w:pStyle w:val="2"/>
      </w:pPr>
      <w:bookmarkStart w:id="114" w:name="_Toc239057312"/>
      <w:r w:rsidRPr="00914E5D">
        <w:t>ТАСС, 28.08.2026</w:t>
      </w:r>
      <w:r w:rsidRPr="002F4ED3">
        <w:t xml:space="preserve">, </w:t>
      </w:r>
      <w:r w:rsidRPr="00914E5D">
        <w:t>В народную программу ЕР вошли меры поддержки пенсионеров</w:t>
      </w:r>
      <w:bookmarkEnd w:id="114"/>
    </w:p>
    <w:p w14:paraId="53F232E7" w14:textId="117A401B" w:rsidR="00914E5D" w:rsidRPr="002F4ED3" w:rsidRDefault="00914E5D" w:rsidP="00914E5D">
      <w:pPr>
        <w:pStyle w:val="3"/>
      </w:pPr>
      <w:bookmarkStart w:id="115" w:name="_Toc239057313"/>
      <w:r w:rsidRPr="002F4ED3">
        <w:t>Меры по поддержке пенсионеров, в числе которых доступность медицинской помощи на дому и адаптация городской среды под нужды пожилых людей, вошли в народную программу "Единой России". Об этом сообщается на сайте партии.</w:t>
      </w:r>
      <w:bookmarkEnd w:id="115"/>
    </w:p>
    <w:p w14:paraId="0D97B8D7" w14:textId="77777777" w:rsidR="00914E5D" w:rsidRPr="002F4ED3" w:rsidRDefault="00914E5D" w:rsidP="00914E5D">
      <w:r w:rsidRPr="002F4ED3">
        <w:t xml:space="preserve">"Забота о старшем поколении - особый пункт народной программы. Мы понимаем, насколько важно обеспечить достойную жизнь каждому пожилому человеку в нашей </w:t>
      </w:r>
      <w:r w:rsidRPr="002F4ED3">
        <w:lastRenderedPageBreak/>
        <w:t>стране. Граждане добросовестно трудились, развивали нашу страну, прошли нелегкие годы. Настало время проявлять нашу заботу о них", - приводятся на сайте слова Героя России, лидера предвыборного списка "Единой России", начальника главного штаба "Юнармии" Владислава Головина.</w:t>
      </w:r>
    </w:p>
    <w:p w14:paraId="109AB952" w14:textId="77777777" w:rsidR="00914E5D" w:rsidRPr="002F4ED3" w:rsidRDefault="00914E5D" w:rsidP="00914E5D">
      <w:r w:rsidRPr="002F4ED3">
        <w:t>В частности, в документе среди ключевых мер по поддержке людей пенсионного возраста числятся адаптация городской среды под нужды пожилых людей, доступность медпомощи на дому, расширение возможностей для культурного досуга, оздоровительной физкультуры в рамках программ "Активное долголетие".</w:t>
      </w:r>
    </w:p>
    <w:p w14:paraId="1AC42E85" w14:textId="77777777" w:rsidR="00914E5D" w:rsidRPr="002F4ED3" w:rsidRDefault="00914E5D" w:rsidP="00914E5D">
      <w:r w:rsidRPr="002F4ED3">
        <w:t>По словам Головина, в фокусе программы также находится и развитие системы долговременного ухода, которая помогает компенсировать некоторые ограничения. Он пояснил, что многие пожилые люди в силу возраста, болезней или травм частично или полностью теряют способность сами себя обслуживать. "Им сложно есть, умываться, одеваться, передвигаться, ухаживать за собой.", - добавил Головин. Лидер предвыборного списка также подчеркнул, что пенсионеры обязательно должны чувствовать поддержку со стороны государства.</w:t>
      </w:r>
    </w:p>
    <w:p w14:paraId="733972D7" w14:textId="77777777" w:rsidR="00914E5D" w:rsidRPr="002F4ED3" w:rsidRDefault="00914E5D" w:rsidP="00914E5D">
      <w:r w:rsidRPr="002F4ED3">
        <w:t>Отмечается, что отдельное внимание в программе уделено обеспечению устойчивого роста пенсионных выплат темпами не ниже уровня инфляции и разработке механизмов повышения прожиточного минимума пенсионеров с учетом различных факторов изменения динамики потребительских цен.</w:t>
      </w:r>
    </w:p>
    <w:p w14:paraId="72786345" w14:textId="3A5BEB57" w:rsidR="00914E5D" w:rsidRPr="0093062E" w:rsidRDefault="00D05EC2" w:rsidP="00914E5D">
      <w:hyperlink r:id="rId40" w:history="1">
        <w:r w:rsidR="00914E5D" w:rsidRPr="00B669CF">
          <w:rPr>
            <w:rStyle w:val="a3"/>
            <w:lang w:val="en-US"/>
          </w:rPr>
          <w:t>https</w:t>
        </w:r>
        <w:r w:rsidR="00914E5D" w:rsidRPr="003C2F2E">
          <w:rPr>
            <w:rStyle w:val="a3"/>
          </w:rPr>
          <w:t>://</w:t>
        </w:r>
        <w:r w:rsidR="00914E5D" w:rsidRPr="00B669CF">
          <w:rPr>
            <w:rStyle w:val="a3"/>
            <w:lang w:val="en-US"/>
          </w:rPr>
          <w:t>tass</w:t>
        </w:r>
        <w:r w:rsidR="00914E5D" w:rsidRPr="003C2F2E">
          <w:rPr>
            <w:rStyle w:val="a3"/>
          </w:rPr>
          <w:t>.</w:t>
        </w:r>
        <w:r w:rsidR="00914E5D" w:rsidRPr="00B669CF">
          <w:rPr>
            <w:rStyle w:val="a3"/>
            <w:lang w:val="en-US"/>
          </w:rPr>
          <w:t>ru</w:t>
        </w:r>
        <w:r w:rsidR="00914E5D" w:rsidRPr="003C2F2E">
          <w:rPr>
            <w:rStyle w:val="a3"/>
          </w:rPr>
          <w:t>/</w:t>
        </w:r>
        <w:r w:rsidR="00914E5D" w:rsidRPr="00B669CF">
          <w:rPr>
            <w:rStyle w:val="a3"/>
            <w:lang w:val="en-US"/>
          </w:rPr>
          <w:t>obschestvo</w:t>
        </w:r>
        <w:r w:rsidR="00914E5D" w:rsidRPr="003C2F2E">
          <w:rPr>
            <w:rStyle w:val="a3"/>
          </w:rPr>
          <w:t>/28053961</w:t>
        </w:r>
      </w:hyperlink>
      <w:r w:rsidR="00914E5D" w:rsidRPr="003C2F2E">
        <w:t xml:space="preserve"> </w:t>
      </w:r>
    </w:p>
    <w:p w14:paraId="20A522C3" w14:textId="104DC7A4" w:rsidR="00202FB6" w:rsidRPr="00202FB6" w:rsidRDefault="00202FB6" w:rsidP="00202FB6">
      <w:pPr>
        <w:pStyle w:val="2"/>
      </w:pPr>
      <w:bookmarkStart w:id="116" w:name="_Toc239057314"/>
      <w:r w:rsidRPr="00202FB6">
        <w:t>ТАСС, 31.08.2026, ЛДПР предложила установить единый льготный тариф на проезд для пенсионеров</w:t>
      </w:r>
      <w:bookmarkEnd w:id="116"/>
    </w:p>
    <w:p w14:paraId="1E032D3E" w14:textId="391C5F78" w:rsidR="00202FB6" w:rsidRPr="00202FB6" w:rsidRDefault="00202FB6" w:rsidP="00202FB6">
      <w:pPr>
        <w:pStyle w:val="3"/>
      </w:pPr>
      <w:bookmarkStart w:id="117" w:name="_Toc239057315"/>
      <w:r w:rsidRPr="00202FB6">
        <w:t>Депутаты от ЛДПР подготовили законопроект, согласно которому предлагается установить в каждом регионе РФ единый льготный тариф на проезд для пенсионеров. Соответствующий документ есть в распоряжении ТАСС.</w:t>
      </w:r>
      <w:bookmarkEnd w:id="117"/>
    </w:p>
    <w:p w14:paraId="7AEB7711" w14:textId="77777777" w:rsidR="00202FB6" w:rsidRPr="00202FB6" w:rsidRDefault="00202FB6" w:rsidP="00202FB6">
      <w:r w:rsidRPr="00202FB6">
        <w:t>Законопроектом, в частности, предлагается возложить на органы государственной власти субъектов РФ обязанность по обеспечению льготного проезда для пенсионеров на муниципальных и межмуниципальных маршрутах регулярных перевозок, а размер тарифа на этих маршрутах не должен превышать 50% максимального размера регулируемого тарифа, говорится в пояснительной записке. Предполагается возможность согласования аналогичных льгот при осуществлении межрегиональных перевозок, отмечается в документе.</w:t>
      </w:r>
    </w:p>
    <w:p w14:paraId="3643B552" w14:textId="77777777" w:rsidR="00202FB6" w:rsidRPr="00202FB6" w:rsidRDefault="00202FB6" w:rsidP="00202FB6">
      <w:r w:rsidRPr="00202FB6">
        <w:t>Вместе с тем законопроектом предусматривается закрепление за органами государственной власти субъектов РФ обязанности по предоставлению пенсионерам льготного проезда в пригородных поездах, а его стоимость не должна превышать 70% от установленной стоимости проезда, следует из пояснительной записки. Предусматривается согласование порядка предоставления такой льготы с перевозчиками, сказано в ней.</w:t>
      </w:r>
    </w:p>
    <w:p w14:paraId="51540562" w14:textId="4C60D01A" w:rsidR="00202FB6" w:rsidRPr="00202FB6" w:rsidRDefault="00202FB6" w:rsidP="00202FB6">
      <w:r w:rsidRPr="00202FB6">
        <w:t xml:space="preserve">Как пояснил ТАСС лидер ЛДПР Леонид Слуцкий, люди старшего возраста "заслуживают равного и достойного отношения в каждом регионе страны". Однако, по его словам, сегодня пенсионеры в мегаполисах и малых населенных пунктах </w:t>
      </w:r>
      <w:r w:rsidRPr="00202FB6">
        <w:lastRenderedPageBreak/>
        <w:t>оказываются "в заведомо неравных условиях - пока в одних субъектах России действуют региональные льготы для всех людей пенсионного возраста, в других такое право есть лишь у определенных категорий граждан, например ветеранов Великой Отечественной войны и инвалидов, либо же льгот нет вовсе".</w:t>
      </w:r>
    </w:p>
    <w:p w14:paraId="1F5F67A1" w14:textId="77777777" w:rsidR="00202FB6" w:rsidRPr="00202FB6" w:rsidRDefault="00202FB6" w:rsidP="00202FB6">
      <w:r w:rsidRPr="00202FB6">
        <w:t>"ЛДПР против подобной несправедливости - все люди, трудившиеся на благо нашей страны и поднимавшие отечественную экономику в непростые времена, должны получать полноценную поддержку от государства. ЛДПР призывает установить, что в каждом регионе России стоимость проезда пенсионера на муниципальных и межмуниципальных маршрутах не должна превышать 50% от максимальной стоимости регулируемого тарифа, а в пригородных поездах - не выше 70%. Гарантии для наших бабушек и дедушек не должны зависеть от места прописки", - заявил Слуцкий.</w:t>
      </w:r>
    </w:p>
    <w:p w14:paraId="43E16888" w14:textId="503291BB" w:rsidR="00202FB6" w:rsidRPr="0093062E" w:rsidRDefault="00D05EC2" w:rsidP="00202FB6">
      <w:hyperlink r:id="rId41" w:history="1">
        <w:r w:rsidR="00202FB6" w:rsidRPr="004C47C4">
          <w:rPr>
            <w:rStyle w:val="a3"/>
            <w:lang w:val="en-US"/>
          </w:rPr>
          <w:t>https</w:t>
        </w:r>
        <w:r w:rsidR="00202FB6" w:rsidRPr="0093062E">
          <w:rPr>
            <w:rStyle w:val="a3"/>
          </w:rPr>
          <w:t>://</w:t>
        </w:r>
        <w:r w:rsidR="00202FB6" w:rsidRPr="004C47C4">
          <w:rPr>
            <w:rStyle w:val="a3"/>
            <w:lang w:val="en-US"/>
          </w:rPr>
          <w:t>tass</w:t>
        </w:r>
        <w:r w:rsidR="00202FB6" w:rsidRPr="0093062E">
          <w:rPr>
            <w:rStyle w:val="a3"/>
          </w:rPr>
          <w:t>.</w:t>
        </w:r>
        <w:r w:rsidR="00202FB6" w:rsidRPr="004C47C4">
          <w:rPr>
            <w:rStyle w:val="a3"/>
            <w:lang w:val="en-US"/>
          </w:rPr>
          <w:t>ru</w:t>
        </w:r>
        <w:r w:rsidR="00202FB6" w:rsidRPr="0093062E">
          <w:rPr>
            <w:rStyle w:val="a3"/>
          </w:rPr>
          <w:t>/</w:t>
        </w:r>
        <w:r w:rsidR="00202FB6" w:rsidRPr="004C47C4">
          <w:rPr>
            <w:rStyle w:val="a3"/>
            <w:lang w:val="en-US"/>
          </w:rPr>
          <w:t>obschestvo</w:t>
        </w:r>
        <w:r w:rsidR="00202FB6" w:rsidRPr="0093062E">
          <w:rPr>
            <w:rStyle w:val="a3"/>
          </w:rPr>
          <w:t>/28059351</w:t>
        </w:r>
      </w:hyperlink>
      <w:r w:rsidR="00202FB6" w:rsidRPr="0093062E">
        <w:t xml:space="preserve"> </w:t>
      </w:r>
    </w:p>
    <w:p w14:paraId="6E7E8D1C" w14:textId="5791BEA7" w:rsidR="002F4ED3" w:rsidRPr="002F4ED3" w:rsidRDefault="002F4ED3" w:rsidP="002F4ED3">
      <w:pPr>
        <w:pStyle w:val="2"/>
      </w:pPr>
      <w:bookmarkStart w:id="118" w:name="_Toc239057316"/>
      <w:r w:rsidRPr="002F4ED3">
        <w:t>ТАСС, 28.08.2026, В Херсонской области многодетным матерям повысили пенсию</w:t>
      </w:r>
      <w:bookmarkEnd w:id="118"/>
    </w:p>
    <w:p w14:paraId="5B7F0A32" w14:textId="1BFE5C5D" w:rsidR="002F4ED3" w:rsidRPr="002F4ED3" w:rsidRDefault="002F4ED3" w:rsidP="002F4ED3">
      <w:pPr>
        <w:pStyle w:val="3"/>
      </w:pPr>
      <w:bookmarkStart w:id="119" w:name="_Toc239057317"/>
      <w:r w:rsidRPr="002F4ED3">
        <w:t>Около 650 многодетных матерей в Херсонской области получили прибавку к пенсии в размере от 1 до 3 тыс. рублей. Об этом сообщили в администрации региона со ссылкой на управляющую отделением Социального фонда России Людмилу Малую.</w:t>
      </w:r>
      <w:bookmarkEnd w:id="119"/>
    </w:p>
    <w:p w14:paraId="33B70D43" w14:textId="77777777" w:rsidR="002F4ED3" w:rsidRPr="002F4ED3" w:rsidRDefault="002F4ED3" w:rsidP="002F4ED3">
      <w:r w:rsidRPr="002F4ED3">
        <w:t>"В Херсонской области почти 650 многодетным матерям пересчитали пенсии после вступления в силу новых правил учета периодов ухода за детьми. С 1 января 2026 года в пенсионный стаж матери засчитываются периоды ухода за всеми детьми до достижения каждым из них возраста полутора лет. Ранее учитывался уход максимум за четырьмя детьми, что составляло не более шести лет стажа. Женщинам, вышедшим на пенсию до конца 2025 года, выплаты пересчитали автоматически. Тем, кто оформляет пенсию с 2026 года, ее сразу назначают с учетом новых правил", - пояснили в телеграм-канале администрации.</w:t>
      </w:r>
    </w:p>
    <w:p w14:paraId="108488CD" w14:textId="77777777" w:rsidR="002F4ED3" w:rsidRPr="002F4ED3" w:rsidRDefault="002F4ED3" w:rsidP="002F4ED3">
      <w:r w:rsidRPr="002F4ED3">
        <w:t>Размер прибавки к пенсии зависит от количества детей и начисленных пенсионных коэффициентов, пояснила Малая. По ее словам, за каждого ребенка после четвертого пенсия может увеличиваться примерно на 1 270 рублей, а общая ежемесячная прибавка для многодетных матерей может составить от одной до 3 тыс. рублей.</w:t>
      </w:r>
    </w:p>
    <w:p w14:paraId="4780E28F" w14:textId="77777777" w:rsidR="002F4ED3" w:rsidRPr="00687D58" w:rsidRDefault="002F4ED3" w:rsidP="002F4ED3">
      <w:r w:rsidRPr="00687D58">
        <w:t>В региональной администрации ранее сообщали, что средний размер пенсии в Херсонской области за год увеличился на 8% и достиг 21 463 рублей. Всего в регионе различные виды выплат получают почти 98 тыс. человек. Около 14% из них, то есть примерно каждый седьмой пенсионер, являются получателями пенсии по инвалидности.</w:t>
      </w:r>
    </w:p>
    <w:p w14:paraId="27C947A6" w14:textId="32CD11E6" w:rsidR="002F4ED3" w:rsidRPr="003C2F2E" w:rsidRDefault="00D05EC2" w:rsidP="002F4ED3">
      <w:hyperlink r:id="rId42" w:history="1">
        <w:r w:rsidR="002F4ED3" w:rsidRPr="00B669CF">
          <w:rPr>
            <w:rStyle w:val="a3"/>
            <w:lang w:val="en-US"/>
          </w:rPr>
          <w:t>https</w:t>
        </w:r>
        <w:r w:rsidR="002F4ED3" w:rsidRPr="003C2F2E">
          <w:rPr>
            <w:rStyle w:val="a3"/>
          </w:rPr>
          <w:t>://</w:t>
        </w:r>
        <w:r w:rsidR="002F4ED3" w:rsidRPr="00B669CF">
          <w:rPr>
            <w:rStyle w:val="a3"/>
            <w:lang w:val="en-US"/>
          </w:rPr>
          <w:t>tass</w:t>
        </w:r>
        <w:r w:rsidR="002F4ED3" w:rsidRPr="003C2F2E">
          <w:rPr>
            <w:rStyle w:val="a3"/>
          </w:rPr>
          <w:t>.</w:t>
        </w:r>
        <w:r w:rsidR="002F4ED3" w:rsidRPr="00B669CF">
          <w:rPr>
            <w:rStyle w:val="a3"/>
            <w:lang w:val="en-US"/>
          </w:rPr>
          <w:t>ru</w:t>
        </w:r>
        <w:r w:rsidR="002F4ED3" w:rsidRPr="003C2F2E">
          <w:rPr>
            <w:rStyle w:val="a3"/>
          </w:rPr>
          <w:t>/</w:t>
        </w:r>
        <w:r w:rsidR="002F4ED3" w:rsidRPr="00B669CF">
          <w:rPr>
            <w:rStyle w:val="a3"/>
            <w:lang w:val="en-US"/>
          </w:rPr>
          <w:t>obschestvo</w:t>
        </w:r>
        <w:r w:rsidR="002F4ED3" w:rsidRPr="003C2F2E">
          <w:rPr>
            <w:rStyle w:val="a3"/>
          </w:rPr>
          <w:t>/28053489</w:t>
        </w:r>
      </w:hyperlink>
      <w:r w:rsidR="002F4ED3" w:rsidRPr="003C2F2E">
        <w:t xml:space="preserve"> </w:t>
      </w:r>
    </w:p>
    <w:p w14:paraId="4405EDCD" w14:textId="694CB422" w:rsidR="00A27F19" w:rsidRDefault="00A27F19" w:rsidP="00A27F19">
      <w:pPr>
        <w:pStyle w:val="2"/>
      </w:pPr>
      <w:bookmarkStart w:id="120" w:name="_Toc239057318"/>
      <w:r>
        <w:lastRenderedPageBreak/>
        <w:t>РИА Новости, 29.08.2026</w:t>
      </w:r>
      <w:r w:rsidRPr="001D7134">
        <w:t xml:space="preserve">, </w:t>
      </w:r>
      <w:r>
        <w:t>Названы категории россиян, которым в сентябре увеличат пенсию</w:t>
      </w:r>
      <w:bookmarkEnd w:id="120"/>
    </w:p>
    <w:p w14:paraId="3280A997" w14:textId="464390F4" w:rsidR="00A27F19" w:rsidRDefault="00A27F19" w:rsidP="00A27F19">
      <w:pPr>
        <w:pStyle w:val="3"/>
      </w:pPr>
      <w:bookmarkStart w:id="121" w:name="_Toc239057319"/>
      <w:r>
        <w:t>Пенсии в сентябре повысят россиянам, которым в августе исполнилось 80 лет, а также тем, кому впервые установили I группу инвалидности, сообщил РИА Новости доцент кафедры общественных финансов Финансового университета при Правительстве РФ Игорь Балынин.</w:t>
      </w:r>
      <w:bookmarkEnd w:id="121"/>
    </w:p>
    <w:p w14:paraId="0CF6D0B6" w14:textId="77777777" w:rsidR="00A27F19" w:rsidRDefault="00A27F19" w:rsidP="00A27F19">
      <w:r>
        <w:t>"Увеличение пенсий в сентябре 2026 года затронет тех пенсионеров, кому в августе исполнилось 80 лет или впервые была установлена инвалидность первой степени . Для этих категорий пенсионеров предусмотрены двукратное увеличение фиксированной выплаты к страховой пенсии по старости и осуществляемое с 2025 года включение в нее надбавки за уход", - сказал Балынин.</w:t>
      </w:r>
    </w:p>
    <w:p w14:paraId="73B19B33" w14:textId="77777777" w:rsidR="00A27F19" w:rsidRDefault="00A27F19" w:rsidP="00A27F19">
      <w:r>
        <w:t>Он уточнил, что с 1 января 2026 года фиксированная выплата к страховой пенсии составляет 9 584,69 рубля, а надбавка за уход - 1 413,86 рубля. При этом, если человек одновременно относится к обеим категориям, повышенная выплата устанавливается только по одному основанию.</w:t>
      </w:r>
    </w:p>
    <w:p w14:paraId="7F9BDF7F" w14:textId="77777777" w:rsidR="00A27F19" w:rsidRDefault="00A27F19" w:rsidP="00A27F19">
      <w:r>
        <w:t>По словам эксперта, если страховая пенсия по старости вместе с фиксированной выплатой в августе условно составляла 32 545 рублей, то после достижения 80 лет она увеличится до 43 543,55 рубля.</w:t>
      </w:r>
    </w:p>
    <w:p w14:paraId="5A4181A3" w14:textId="19DA019A" w:rsidR="002D78B9" w:rsidRPr="00AE3E6A" w:rsidRDefault="00A27F19" w:rsidP="00A27F19">
      <w:r>
        <w:t>"Увеличение размера пенсионных выплат будет произведено автоматически, никаких заявлений подавать не нужно, у Социального фонда России есть вся необходимая информация", - заключил специалист.</w:t>
      </w:r>
    </w:p>
    <w:p w14:paraId="23B393E5" w14:textId="48957A26" w:rsidR="00D44FF5" w:rsidRPr="0058140D" w:rsidRDefault="00D44FF5" w:rsidP="00D44FF5">
      <w:pPr>
        <w:pStyle w:val="2"/>
      </w:pPr>
      <w:bookmarkStart w:id="122" w:name="_Toc239057320"/>
      <w:r w:rsidRPr="00D44FF5">
        <w:rPr>
          <w:lang w:val="en-US"/>
        </w:rPr>
        <w:t>RT</w:t>
      </w:r>
      <w:r w:rsidRPr="00D44FF5">
        <w:t>, 28.08.2026</w:t>
      </w:r>
      <w:r w:rsidRPr="0058140D">
        <w:t xml:space="preserve">, </w:t>
      </w:r>
      <w:r w:rsidRPr="00D44FF5">
        <w:t>Доцент Балынин: пенсионные баллы можно получить за период ухода за детьми</w:t>
      </w:r>
      <w:bookmarkEnd w:id="122"/>
    </w:p>
    <w:p w14:paraId="3B3D734F" w14:textId="77777777" w:rsidR="00D44FF5" w:rsidRPr="00D44FF5" w:rsidRDefault="00D44FF5" w:rsidP="00D44FF5">
      <w:pPr>
        <w:pStyle w:val="3"/>
      </w:pPr>
      <w:bookmarkStart w:id="123" w:name="_Toc239057321"/>
      <w:r w:rsidRPr="00D44FF5">
        <w:t>В 2026 году для назначения страховой пенсии по старости важно соблюсти три условия: набрать не менее 30 индивидуальных пенсионных коэффициентов (ИПК), иметь не менее 15 лет страхового стажа и достичь установленного возраста назначения страховой пенсии по старости.</w:t>
      </w:r>
      <w:bookmarkEnd w:id="123"/>
    </w:p>
    <w:p w14:paraId="3F7D839A" w14:textId="77777777" w:rsidR="00D44FF5" w:rsidRPr="00D44FF5" w:rsidRDefault="00D44FF5" w:rsidP="00D44FF5">
      <w:r w:rsidRPr="00D44FF5">
        <w:t xml:space="preserve">Об этом в беседе с </w:t>
      </w:r>
      <w:r w:rsidRPr="00D44FF5">
        <w:rPr>
          <w:lang w:val="en-US"/>
        </w:rPr>
        <w:t>RT</w:t>
      </w:r>
      <w:r w:rsidRPr="00D44FF5">
        <w:t xml:space="preserve"> рассказал доцент Финансового университета при правительстве России Игорь Балынин.</w:t>
      </w:r>
    </w:p>
    <w:p w14:paraId="4D2E85FC" w14:textId="77777777" w:rsidR="00D44FF5" w:rsidRPr="00D44FF5" w:rsidRDefault="00D44FF5" w:rsidP="00D44FF5">
      <w:r w:rsidRPr="00D44FF5">
        <w:t>В настоящее время формула расчёта размера страховой пенсии по старости является достаточно простой, так как предполагает всего два математических действия, напомнил он.</w:t>
      </w:r>
    </w:p>
    <w:p w14:paraId="0CD6E2A0" w14:textId="77777777" w:rsidR="00D44FF5" w:rsidRPr="00D44FF5" w:rsidRDefault="00D44FF5" w:rsidP="00D44FF5">
      <w:r w:rsidRPr="00D44FF5">
        <w:t xml:space="preserve">"Первое действие - произведение числа набранных ИПК и стоимости одного ИПК. Второе действие - добавление к полученному результату первого действия фиксированной выплаты", - подчеркнул собеседник </w:t>
      </w:r>
      <w:r w:rsidRPr="00D44FF5">
        <w:rPr>
          <w:lang w:val="en-US"/>
        </w:rPr>
        <w:t>RT</w:t>
      </w:r>
      <w:r w:rsidRPr="00D44FF5">
        <w:t>.</w:t>
      </w:r>
    </w:p>
    <w:p w14:paraId="2AC0D1F1" w14:textId="77777777" w:rsidR="00D44FF5" w:rsidRPr="00D44FF5" w:rsidRDefault="00D44FF5" w:rsidP="00D44FF5">
      <w:r w:rsidRPr="00D44FF5">
        <w:t>Отмечается, что размер фиксированной выплаты и стоимость одного ИПК ежегодно устанавливаются государством путём индексации величин предыдущего года.</w:t>
      </w:r>
    </w:p>
    <w:p w14:paraId="4242DEC5" w14:textId="77777777" w:rsidR="00D44FF5" w:rsidRPr="00D44FF5" w:rsidRDefault="00D44FF5" w:rsidP="00D44FF5">
      <w:r w:rsidRPr="00D44FF5">
        <w:t xml:space="preserve">"Так, в 2026 году стоимость одного ИПК составляет 156,76 рублей, а величина фиксированной выплаты - 9584,69 рублей. Сформированное число ИПК к моменту назначения страховой пенсии у каждого индивидуально, так как они формируются в </w:t>
      </w:r>
      <w:r w:rsidRPr="00D44FF5">
        <w:lastRenderedPageBreak/>
        <w:t>связи с ежемесячно уплачиваемыми работодателем страховыми взносами и за социально значимые периоды", - добавил специалист.</w:t>
      </w:r>
    </w:p>
    <w:p w14:paraId="1A690BB4" w14:textId="77777777" w:rsidR="00D44FF5" w:rsidRPr="00D44FF5" w:rsidRDefault="00D44FF5" w:rsidP="00D44FF5">
      <w:r w:rsidRPr="00D44FF5">
        <w:t>Так, например, за каждый год периода ухода одного из родителей за первым ребёнком до достижения им возраста полутора лет начисляется 1,8 ИПК, объяснил эксперт.</w:t>
      </w:r>
    </w:p>
    <w:p w14:paraId="4AF2AD97" w14:textId="77777777" w:rsidR="00D44FF5" w:rsidRPr="00D44FF5" w:rsidRDefault="00D44FF5" w:rsidP="00D44FF5">
      <w:r w:rsidRPr="00D44FF5">
        <w:t xml:space="preserve">"За вторым ребёнком до достижения им возраста полутора лет - 3,6, за третьим или последующим ребёнком до достижения каждым из них возраста полутора лет - 5,4, за инвалидом </w:t>
      </w:r>
      <w:r w:rsidRPr="00D44FF5">
        <w:rPr>
          <w:lang w:val="en-US"/>
        </w:rPr>
        <w:t>I</w:t>
      </w:r>
      <w:r w:rsidRPr="00D44FF5">
        <w:t xml:space="preserve"> группы, ребёнком-инвалидом или за лицом, достигшим возраста 80 лет, - 1,8", - перечислил собеседник </w:t>
      </w:r>
      <w:r w:rsidRPr="00D44FF5">
        <w:rPr>
          <w:lang w:val="en-US"/>
        </w:rPr>
        <w:t>RT</w:t>
      </w:r>
      <w:r w:rsidRPr="00D44FF5">
        <w:t>.</w:t>
      </w:r>
    </w:p>
    <w:p w14:paraId="5AFA5258" w14:textId="77777777" w:rsidR="00D44FF5" w:rsidRPr="00D44FF5" w:rsidRDefault="00D44FF5" w:rsidP="00D44FF5">
      <w:r w:rsidRPr="00D44FF5">
        <w:t>Также учитываются период прохождения военной службы по призыву, пребывания в добровольческом формировании и участия в специальной военной операции, заключил он.</w:t>
      </w:r>
    </w:p>
    <w:p w14:paraId="106F3CF3" w14:textId="24BBF5C6" w:rsidR="00D44FF5" w:rsidRPr="00D44FF5" w:rsidRDefault="00D05EC2" w:rsidP="00D44FF5">
      <w:hyperlink r:id="rId43" w:history="1">
        <w:r w:rsidR="00D44FF5" w:rsidRPr="00B669CF">
          <w:rPr>
            <w:rStyle w:val="a3"/>
            <w:lang w:val="en-US"/>
          </w:rPr>
          <w:t>https</w:t>
        </w:r>
        <w:r w:rsidR="00D44FF5" w:rsidRPr="00D44FF5">
          <w:rPr>
            <w:rStyle w:val="a3"/>
          </w:rPr>
          <w:t>://</w:t>
        </w:r>
        <w:r w:rsidR="00D44FF5" w:rsidRPr="00B669CF">
          <w:rPr>
            <w:rStyle w:val="a3"/>
            <w:lang w:val="en-US"/>
          </w:rPr>
          <w:t>russian</w:t>
        </w:r>
        <w:r w:rsidR="00D44FF5" w:rsidRPr="00D44FF5">
          <w:rPr>
            <w:rStyle w:val="a3"/>
          </w:rPr>
          <w:t>.</w:t>
        </w:r>
        <w:r w:rsidR="00D44FF5" w:rsidRPr="00B669CF">
          <w:rPr>
            <w:rStyle w:val="a3"/>
            <w:lang w:val="en-US"/>
          </w:rPr>
          <w:t>rt</w:t>
        </w:r>
        <w:r w:rsidR="00D44FF5" w:rsidRPr="00D44FF5">
          <w:rPr>
            <w:rStyle w:val="a3"/>
          </w:rPr>
          <w:t>.</w:t>
        </w:r>
        <w:r w:rsidR="00D44FF5" w:rsidRPr="00B669CF">
          <w:rPr>
            <w:rStyle w:val="a3"/>
            <w:lang w:val="en-US"/>
          </w:rPr>
          <w:t>com</w:t>
        </w:r>
        <w:r w:rsidR="00D44FF5" w:rsidRPr="00D44FF5">
          <w:rPr>
            <w:rStyle w:val="a3"/>
          </w:rPr>
          <w:t>/</w:t>
        </w:r>
        <w:r w:rsidR="00D44FF5" w:rsidRPr="00B669CF">
          <w:rPr>
            <w:rStyle w:val="a3"/>
            <w:lang w:val="en-US"/>
          </w:rPr>
          <w:t>russia</w:t>
        </w:r>
        <w:r w:rsidR="00D44FF5" w:rsidRPr="00D44FF5">
          <w:rPr>
            <w:rStyle w:val="a3"/>
          </w:rPr>
          <w:t>/</w:t>
        </w:r>
        <w:r w:rsidR="00D44FF5" w:rsidRPr="00B669CF">
          <w:rPr>
            <w:rStyle w:val="a3"/>
            <w:lang w:val="en-US"/>
          </w:rPr>
          <w:t>news</w:t>
        </w:r>
        <w:r w:rsidR="00D44FF5" w:rsidRPr="00D44FF5">
          <w:rPr>
            <w:rStyle w:val="a3"/>
          </w:rPr>
          <w:t>/1675167-</w:t>
        </w:r>
        <w:r w:rsidR="00D44FF5" w:rsidRPr="00B669CF">
          <w:rPr>
            <w:rStyle w:val="a3"/>
            <w:lang w:val="en-US"/>
          </w:rPr>
          <w:t>ekspert</w:t>
        </w:r>
        <w:r w:rsidR="00D44FF5" w:rsidRPr="00D44FF5">
          <w:rPr>
            <w:rStyle w:val="a3"/>
          </w:rPr>
          <w:t>-</w:t>
        </w:r>
        <w:r w:rsidR="00D44FF5" w:rsidRPr="00B669CF">
          <w:rPr>
            <w:rStyle w:val="a3"/>
            <w:lang w:val="en-US"/>
          </w:rPr>
          <w:t>pensiya</w:t>
        </w:r>
        <w:r w:rsidR="00D44FF5" w:rsidRPr="00D44FF5">
          <w:rPr>
            <w:rStyle w:val="a3"/>
          </w:rPr>
          <w:t>-</w:t>
        </w:r>
        <w:r w:rsidR="00D44FF5" w:rsidRPr="00B669CF">
          <w:rPr>
            <w:rStyle w:val="a3"/>
            <w:lang w:val="en-US"/>
          </w:rPr>
          <w:t>bally</w:t>
        </w:r>
        <w:r w:rsidR="00D44FF5" w:rsidRPr="00D44FF5">
          <w:rPr>
            <w:rStyle w:val="a3"/>
          </w:rPr>
          <w:t>-</w:t>
        </w:r>
        <w:r w:rsidR="00D44FF5" w:rsidRPr="00B669CF">
          <w:rPr>
            <w:rStyle w:val="a3"/>
            <w:lang w:val="en-US"/>
          </w:rPr>
          <w:t>raschyot</w:t>
        </w:r>
      </w:hyperlink>
      <w:r w:rsidR="00D44FF5" w:rsidRPr="00D44FF5">
        <w:t xml:space="preserve"> </w:t>
      </w:r>
    </w:p>
    <w:p w14:paraId="7E66A67D" w14:textId="29B9F25A" w:rsidR="006059C3" w:rsidRDefault="006059C3" w:rsidP="006059C3">
      <w:pPr>
        <w:pStyle w:val="2"/>
      </w:pPr>
      <w:bookmarkStart w:id="124" w:name="_Toc239057322"/>
      <w:r>
        <w:t>ТАСС, 29.08.2026</w:t>
      </w:r>
      <w:r w:rsidRPr="006059C3">
        <w:t xml:space="preserve">, </w:t>
      </w:r>
      <w:r>
        <w:t>Эксперт Медякова рассказала, у кого в сентябре вырастут пенсии</w:t>
      </w:r>
      <w:bookmarkEnd w:id="124"/>
    </w:p>
    <w:p w14:paraId="0A579772" w14:textId="62672316" w:rsidR="006059C3" w:rsidRDefault="006059C3" w:rsidP="006059C3">
      <w:pPr>
        <w:pStyle w:val="3"/>
      </w:pPr>
      <w:bookmarkStart w:id="125" w:name="_Toc239057323"/>
      <w:r>
        <w:t>Пенсии в сентябре вырастут у работающих пенсионеров, получателей накопительной пенсии, у граждан, которым в августе установили первую группу инвалидности, а также у россиян, отметивших 80-летие. Об этом ТАСС сообщила эксперт Федерального методического центра повышения финансовой грамотности населения ИГСУ Президентской академии Екатерина Медякова.</w:t>
      </w:r>
      <w:bookmarkEnd w:id="125"/>
    </w:p>
    <w:p w14:paraId="5D59B1E6" w14:textId="77777777" w:rsidR="006059C3" w:rsidRDefault="006059C3" w:rsidP="006059C3">
      <w:r>
        <w:t>"Повышение в сентябре получат четыре категории граждан", - сказала Медякова.</w:t>
      </w:r>
    </w:p>
    <w:p w14:paraId="550ABB51" w14:textId="77777777" w:rsidR="006059C3" w:rsidRDefault="006059C3" w:rsidP="006059C3">
      <w:r>
        <w:t>Она пояснила, что речь идет о гражданах, у которых в августе изменились жизненные обстоятельства. Самая значительная категория - пенсионеры, которым в августе исполнилось 80 лет. Фиксированная выплата к страховой пенсии по старости и надбавка за уход составят около 11 тысяч рублей ежемесячно. Причем это повышение не будет разовой выплатой, уточнила Медякова.</w:t>
      </w:r>
    </w:p>
    <w:p w14:paraId="17C0E872" w14:textId="77777777" w:rsidR="006059C3" w:rsidRDefault="006059C3" w:rsidP="006059C3">
      <w:r>
        <w:t>По ее словам, еще одна категория - граждане, которым в августе установили I группу инвалидности. Для них фиксированная выплата также увеличивается, но, если повышенная выплата уже была назначена из-за инвалидности, после достижения 80 лет повторного удвоения не будет - оно производится единожды по наиболее выгодному основанию.</w:t>
      </w:r>
    </w:p>
    <w:p w14:paraId="5EA224F8" w14:textId="77777777" w:rsidR="006059C3" w:rsidRDefault="006059C3" w:rsidP="006059C3">
      <w:r>
        <w:t>Третья категория - получатели накопительной пенсии. В сентябре они начнут получать повышенные выплаты, перерасчет которых прошел 1 августа. Это связано с результатами инвестирования пенсионных накоплений за предыдущий год. Прибавка составит 17,3%, отметила Медякова.</w:t>
      </w:r>
    </w:p>
    <w:p w14:paraId="0D7129D8" w14:textId="77777777" w:rsidR="006059C3" w:rsidRDefault="006059C3" w:rsidP="006059C3">
      <w:r>
        <w:t>Она добавила, что четвертая категория - это работающие пенсионеры. С 1 августа прошел ежегодный перерасчет страховых пенсий для тех, за кого работодатели в 2025 году перечисляли страховые взносы. Прибавка индивидуальна, поскольку учитывается максимум три пенсионных коэффициента.</w:t>
      </w:r>
    </w:p>
    <w:p w14:paraId="468B9AD8" w14:textId="08D16185" w:rsidR="006059C3" w:rsidRPr="0093062E" w:rsidRDefault="00D05EC2" w:rsidP="006059C3">
      <w:hyperlink r:id="rId44" w:history="1">
        <w:r w:rsidR="006059C3" w:rsidRPr="00B669CF">
          <w:rPr>
            <w:rStyle w:val="a3"/>
          </w:rPr>
          <w:t>https://tass.ru/ekonomika/28055755</w:t>
        </w:r>
      </w:hyperlink>
      <w:r w:rsidR="006059C3">
        <w:t xml:space="preserve"> </w:t>
      </w:r>
    </w:p>
    <w:p w14:paraId="1AFB778D" w14:textId="29AF9E7D" w:rsidR="00504B1C" w:rsidRPr="00504B1C" w:rsidRDefault="00504B1C" w:rsidP="00504B1C">
      <w:pPr>
        <w:pStyle w:val="2"/>
      </w:pPr>
      <w:bookmarkStart w:id="126" w:name="_Toc239057324"/>
      <w:r w:rsidRPr="00504B1C">
        <w:lastRenderedPageBreak/>
        <w:t>ТАСС, 31.08.2026, Эксперт Гукасова рассказала, кто с сентября сможет получать сразу две пенсии</w:t>
      </w:r>
      <w:bookmarkEnd w:id="126"/>
    </w:p>
    <w:p w14:paraId="1BA532A8" w14:textId="46BAFC6C" w:rsidR="00504B1C" w:rsidRPr="00504B1C" w:rsidRDefault="00504B1C" w:rsidP="00504B1C">
      <w:pPr>
        <w:pStyle w:val="3"/>
      </w:pPr>
      <w:bookmarkStart w:id="127" w:name="_Toc239057325"/>
      <w:r w:rsidRPr="00504B1C">
        <w:t>Шесть категорий россиян с сентября смогут получать одновременно сразу две пенсии. Об этом сообщила ТАСС директор программы ФМЦ повышения финансовой грамотности населения ИГСУ РАНХиГС, кандидат экономических наук, доцент Нина Гукасова.</w:t>
      </w:r>
      <w:bookmarkEnd w:id="127"/>
    </w:p>
    <w:p w14:paraId="2B952927" w14:textId="77777777" w:rsidR="00504B1C" w:rsidRPr="00504B1C" w:rsidRDefault="00504B1C" w:rsidP="00504B1C">
      <w:r w:rsidRPr="00504B1C">
        <w:t>"С сентября 2026 года в России начинают действовать важные изменения пенсионного законодательства, затрагивающие порядок одновременного получения двух пенсий", - сказала Гукасова.</w:t>
      </w:r>
    </w:p>
    <w:p w14:paraId="14589A02" w14:textId="77777777" w:rsidR="00504B1C" w:rsidRPr="00504B1C" w:rsidRDefault="00504B1C" w:rsidP="00504B1C">
      <w:r w:rsidRPr="00504B1C">
        <w:t>Она пояснила, что для некоторых категорий граждан предусмотрена возможность получить две пенсии одновременно. В 2026 году такое право есть у военнослужащих и сотрудников силовых ведомств, включая Минобороны, МВД и ФСБ, которые после назначения пенсии продолжили работать в гражданской сфере; федеральных государственных гражданских служащих; граждан, получивших инвалидность вследствие военной травмы; участников Великой Отечественной войны, а также награжденных знаками "Жителю блокадного Ленинграда", "Житель осажденного Севастополя" и "Житель осажденного Сталинграда"; членов семей погибших военнослужащих; космонавтов и работников летно-испытательного состава.</w:t>
      </w:r>
    </w:p>
    <w:p w14:paraId="2618F43A" w14:textId="77777777" w:rsidR="00504B1C" w:rsidRPr="00504B1C" w:rsidRDefault="00504B1C" w:rsidP="00504B1C">
      <w:r w:rsidRPr="00504B1C">
        <w:t>Для назначения страховой пенсии в качестве второй выплаты необходимо одновременно выполнить несколько условий, в частности, иметь не менее 15 лет страхового гражданского стажа, накопить минимум 30 индивидуальных пенсионных коэффициентов и достичь установленного пенсионного возраста, уточнила Гукасова. В 2026 году для мужчин 1962 года рождения он составляет 64 года, для женщин 1967 года рождения - 59 лет.</w:t>
      </w:r>
    </w:p>
    <w:p w14:paraId="265E2313" w14:textId="77777777" w:rsidR="00504B1C" w:rsidRPr="00504B1C" w:rsidRDefault="00504B1C" w:rsidP="00504B1C">
      <w:r w:rsidRPr="00504B1C">
        <w:t>При этом, по словам эксперта, страховая пенсия, назначаемая в качестве второй, выплачивается без фиксированной части, размер которой в 2026 году составляет 9 584 рубля, однако сама страховая выплата индексируется в общем порядке.</w:t>
      </w:r>
    </w:p>
    <w:p w14:paraId="047446C1" w14:textId="77777777" w:rsidR="00504B1C" w:rsidRPr="00504B1C" w:rsidRDefault="00504B1C" w:rsidP="00504B1C">
      <w:r w:rsidRPr="00504B1C">
        <w:t>"Сентябрь 2026 года - это не дата разовой выплаты, а момент, когда отдельные категории граждан смогут оформить вторую (страховую) пенсию при соблюдении всех условий", - подчеркнула Гукасова. Она добавила, что для первоначального назначения второй страховой пенсии гражданину необходимо самостоятельно обратиться с заявлением в Социальный фонд, МФЦ либо воспользоваться порталом "Госуслуги", тогда как последующие индексации и перерасчеты уже назначенной выплаты проводятся автоматически.</w:t>
      </w:r>
    </w:p>
    <w:p w14:paraId="2DE713A8" w14:textId="184D6A37" w:rsidR="00504B1C" w:rsidRPr="0093062E" w:rsidRDefault="00D05EC2" w:rsidP="00504B1C">
      <w:hyperlink r:id="rId45" w:history="1">
        <w:r w:rsidR="00504B1C" w:rsidRPr="004C47C4">
          <w:rPr>
            <w:rStyle w:val="a3"/>
            <w:lang w:val="en-US"/>
          </w:rPr>
          <w:t>https</w:t>
        </w:r>
        <w:r w:rsidR="00504B1C" w:rsidRPr="0093062E">
          <w:rPr>
            <w:rStyle w:val="a3"/>
          </w:rPr>
          <w:t>://</w:t>
        </w:r>
        <w:r w:rsidR="00504B1C" w:rsidRPr="004C47C4">
          <w:rPr>
            <w:rStyle w:val="a3"/>
            <w:lang w:val="en-US"/>
          </w:rPr>
          <w:t>tass</w:t>
        </w:r>
        <w:r w:rsidR="00504B1C" w:rsidRPr="0093062E">
          <w:rPr>
            <w:rStyle w:val="a3"/>
          </w:rPr>
          <w:t>.</w:t>
        </w:r>
        <w:r w:rsidR="00504B1C" w:rsidRPr="004C47C4">
          <w:rPr>
            <w:rStyle w:val="a3"/>
            <w:lang w:val="en-US"/>
          </w:rPr>
          <w:t>ru</w:t>
        </w:r>
        <w:r w:rsidR="00504B1C" w:rsidRPr="0093062E">
          <w:rPr>
            <w:rStyle w:val="a3"/>
          </w:rPr>
          <w:t>/</w:t>
        </w:r>
        <w:r w:rsidR="00504B1C" w:rsidRPr="004C47C4">
          <w:rPr>
            <w:rStyle w:val="a3"/>
            <w:lang w:val="en-US"/>
          </w:rPr>
          <w:t>obschestvo</w:t>
        </w:r>
        <w:r w:rsidR="00504B1C" w:rsidRPr="0093062E">
          <w:rPr>
            <w:rStyle w:val="a3"/>
          </w:rPr>
          <w:t>/28059241</w:t>
        </w:r>
      </w:hyperlink>
      <w:r w:rsidR="00504B1C" w:rsidRPr="0093062E">
        <w:t xml:space="preserve"> </w:t>
      </w:r>
    </w:p>
    <w:p w14:paraId="4631AE8E" w14:textId="41EC6654" w:rsidR="00AE3E6A" w:rsidRPr="00AE3E6A" w:rsidRDefault="00AE3E6A" w:rsidP="00AE3E6A">
      <w:pPr>
        <w:pStyle w:val="2"/>
      </w:pPr>
      <w:bookmarkStart w:id="128" w:name="_Toc239057326"/>
      <w:r w:rsidRPr="00AE3E6A">
        <w:lastRenderedPageBreak/>
        <w:t xml:space="preserve">ИА </w:t>
      </w:r>
      <w:r w:rsidRPr="00AE3E6A">
        <w:rPr>
          <w:lang w:val="en-US"/>
        </w:rPr>
        <w:t>Regnum</w:t>
      </w:r>
      <w:r w:rsidRPr="00AE3E6A">
        <w:t>, 29.08.2026, Экономист назвал даты индексаций пенсий в 2027 году</w:t>
      </w:r>
      <w:bookmarkEnd w:id="128"/>
    </w:p>
    <w:p w14:paraId="21629EFB" w14:textId="77777777" w:rsidR="00AE3E6A" w:rsidRPr="00AE3E6A" w:rsidRDefault="00AE3E6A" w:rsidP="00AE3E6A">
      <w:pPr>
        <w:pStyle w:val="3"/>
      </w:pPr>
      <w:bookmarkStart w:id="129" w:name="_Toc239057327"/>
      <w:r w:rsidRPr="00AE3E6A">
        <w:t>Страховые пенсии в 2027 году проиндексируют дважды: в феврале - на уровень инфляции, в апреле - с учетом финансовых результатов Социального фонда. Об этом в субботу, 29 августа, в беседе с ИА Регнум рассказал кандидат экономических наук, доцент кафедры стратегического и инновационного развития Финансового университета Михаил Хачатурян.</w:t>
      </w:r>
      <w:bookmarkEnd w:id="129"/>
    </w:p>
    <w:p w14:paraId="5F79D6BA" w14:textId="77777777" w:rsidR="00AE3E6A" w:rsidRPr="00AE3E6A" w:rsidRDefault="00AE3E6A" w:rsidP="00AE3E6A">
      <w:r w:rsidRPr="00AE3E6A">
        <w:t>В 2027 году индексация страховых пенсий (по старости, инвалидности, потере кормильца) пройдет в два этапа. Повышение суммы соцвыплат запланировано на февраль и апрель.</w:t>
      </w:r>
    </w:p>
    <w:p w14:paraId="602F8BB7" w14:textId="77777777" w:rsidR="00AE3E6A" w:rsidRPr="00AE3E6A" w:rsidRDefault="00AE3E6A" w:rsidP="00AE3E6A">
      <w:r w:rsidRPr="00AE3E6A">
        <w:t>«1 февраля - индексация на уровень фактической инфляции за 2026 год. Плановый ориентир - около 4,0%. Но финальный коэффициент утвердят позже: Росстат подведет итоги по росту потребительских цен, и на их основе правительство РФ примет постановление. Если реальная инфляция окажется выше прогноза, коэффициент скорректируют», - объяснил Хачатурян.</w:t>
      </w:r>
    </w:p>
    <w:p w14:paraId="1B0FC5C6" w14:textId="77777777" w:rsidR="00AE3E6A" w:rsidRPr="00AE3E6A" w:rsidRDefault="00AE3E6A" w:rsidP="00AE3E6A">
      <w:r w:rsidRPr="00AE3E6A">
        <w:t>1 апреля пройдет дополнительная корректировка. Ее размер будет зависеть от финансовых результатов Социального фонда России (СФР) за предшествующий год, уточнил экономист. Плановый ориентир для этого этапа - около 3,4%. В итоге совокупный рост страховых пенсий может составить примерно 7,5%.</w:t>
      </w:r>
    </w:p>
    <w:p w14:paraId="4722EBAF" w14:textId="77777777" w:rsidR="00AE3E6A" w:rsidRPr="00AE3E6A" w:rsidRDefault="00AE3E6A" w:rsidP="00AE3E6A">
      <w:r w:rsidRPr="00AE3E6A">
        <w:t>«Важное уточнение для работающих пенсионеров: сами этапы (февраль и апрель) их не затронут напрямую до момента увольнения. Пока человек работает, выплата идет в фиксированном размере без учета пропущенных индексаций. После увольнения СФР автоматически сделает перерасчет, и повышенная пенсия начнет приходить с месяца, следующего за месяцем увольнения», - отметил Хачатурян.</w:t>
      </w:r>
    </w:p>
    <w:p w14:paraId="21B87F9A" w14:textId="77777777" w:rsidR="00AE3E6A" w:rsidRPr="00DF46A9" w:rsidRDefault="00AE3E6A" w:rsidP="00AE3E6A">
      <w:r w:rsidRPr="00DF46A9">
        <w:t>Эксперт добавил, что для социальных пенсий повышение тоже запланировано на 1 апреля. Коэффициент определит правительство РФ исходя из роста прожиточного минимума пенсионера за предыдущий год. Плановый уровень индексации - около 14,75%.</w:t>
      </w:r>
    </w:p>
    <w:p w14:paraId="3E04076B" w14:textId="77777777" w:rsidR="00AE3E6A" w:rsidRPr="00DF46A9" w:rsidRDefault="00AE3E6A" w:rsidP="00AE3E6A">
      <w:r w:rsidRPr="00DF46A9">
        <w:t>«1 августа - два события: повышение накопительных пенсий (зависит от результатов их инвестирования) и плановый перерасчет для работающих пенсионеров. Он учитывает страховые взносы, которые работодатель перечислил за сотрудника в 2026 году. В октябре запланирована индексация пенсий военнослужащих и сотрудников силовых ведомств», - подчеркнул экономист.</w:t>
      </w:r>
    </w:p>
    <w:p w14:paraId="3B9D70DC" w14:textId="77777777" w:rsidR="00AE3E6A" w:rsidRPr="00DF46A9" w:rsidRDefault="00AE3E6A" w:rsidP="00AE3E6A">
      <w:r w:rsidRPr="00DF46A9">
        <w:t>Страховую пенсию по старости в России с 1 января 2027 года планируют назначать автоматически, без заявления гражданина. Пока заявление можно подать лично, через МФЦ или портал «Госуслуги».</w:t>
      </w:r>
    </w:p>
    <w:p w14:paraId="21FF6B5C" w14:textId="77777777" w:rsidR="00AE3E6A" w:rsidRPr="00DF46A9" w:rsidRDefault="00AE3E6A" w:rsidP="00AE3E6A">
      <w:r w:rsidRPr="00DF46A9">
        <w:t>По данным Социального фонда России, в июне средний размер пенсии неработающих россиян составил 25 838 рублей, что примерно на 1,8 тыс. рублей больше, чем в 2025 году. Помимо этого, пожилые граждане смогут рассчитывать на компенсацию расходов на жилищно-коммунальные услуги, если ежемесячная плата за квартиру превышает установленный в регионе порог совокупного дохода семьи.</w:t>
      </w:r>
    </w:p>
    <w:p w14:paraId="366CB63C" w14:textId="52F32E78" w:rsidR="00AE3E6A" w:rsidRPr="009F1ECE" w:rsidRDefault="00D05EC2" w:rsidP="00AE3E6A">
      <w:hyperlink r:id="rId46" w:history="1">
        <w:r w:rsidR="00AE3E6A" w:rsidRPr="00221608">
          <w:rPr>
            <w:rStyle w:val="a3"/>
            <w:lang w:val="en-US"/>
          </w:rPr>
          <w:t>https</w:t>
        </w:r>
        <w:r w:rsidR="00AE3E6A" w:rsidRPr="009F1ECE">
          <w:rPr>
            <w:rStyle w:val="a3"/>
          </w:rPr>
          <w:t>://</w:t>
        </w:r>
        <w:r w:rsidR="00AE3E6A" w:rsidRPr="00221608">
          <w:rPr>
            <w:rStyle w:val="a3"/>
            <w:lang w:val="en-US"/>
          </w:rPr>
          <w:t>regnum</w:t>
        </w:r>
        <w:r w:rsidR="00AE3E6A" w:rsidRPr="009F1ECE">
          <w:rPr>
            <w:rStyle w:val="a3"/>
          </w:rPr>
          <w:t>.</w:t>
        </w:r>
        <w:r w:rsidR="00AE3E6A" w:rsidRPr="00221608">
          <w:rPr>
            <w:rStyle w:val="a3"/>
            <w:lang w:val="en-US"/>
          </w:rPr>
          <w:t>ru</w:t>
        </w:r>
        <w:r w:rsidR="00AE3E6A" w:rsidRPr="009F1ECE">
          <w:rPr>
            <w:rStyle w:val="a3"/>
          </w:rPr>
          <w:t>/</w:t>
        </w:r>
        <w:r w:rsidR="00AE3E6A" w:rsidRPr="00221608">
          <w:rPr>
            <w:rStyle w:val="a3"/>
            <w:lang w:val="en-US"/>
          </w:rPr>
          <w:t>news</w:t>
        </w:r>
        <w:r w:rsidR="00AE3E6A" w:rsidRPr="009F1ECE">
          <w:rPr>
            <w:rStyle w:val="a3"/>
          </w:rPr>
          <w:t>/4058254</w:t>
        </w:r>
      </w:hyperlink>
      <w:r w:rsidR="00AE3E6A" w:rsidRPr="009F1ECE">
        <w:t xml:space="preserve"> </w:t>
      </w:r>
    </w:p>
    <w:p w14:paraId="36038068" w14:textId="652839F3" w:rsidR="00DF46A9" w:rsidRPr="003C2F2E" w:rsidRDefault="00DF46A9" w:rsidP="00DF46A9">
      <w:pPr>
        <w:pStyle w:val="2"/>
      </w:pPr>
      <w:bookmarkStart w:id="130" w:name="_Toc239057328"/>
      <w:r w:rsidRPr="00DF46A9">
        <w:lastRenderedPageBreak/>
        <w:t xml:space="preserve">ИА </w:t>
      </w:r>
      <w:r w:rsidRPr="00DF46A9">
        <w:rPr>
          <w:lang w:val="en-US"/>
        </w:rPr>
        <w:t>Regnum</w:t>
      </w:r>
      <w:r w:rsidRPr="00DF46A9">
        <w:t>, 29.08.2026</w:t>
      </w:r>
      <w:r w:rsidRPr="003C2F2E">
        <w:t xml:space="preserve">, </w:t>
      </w:r>
      <w:r w:rsidRPr="00DF46A9">
        <w:t>«До 75 тысяч»: экономист балынин рассказал о выплатах за долгий брак</w:t>
      </w:r>
      <w:bookmarkEnd w:id="130"/>
      <w:r w:rsidRPr="00DF46A9">
        <w:t xml:space="preserve"> </w:t>
      </w:r>
    </w:p>
    <w:p w14:paraId="2B66361B" w14:textId="77777777" w:rsidR="00DF46A9" w:rsidRPr="00DF46A9" w:rsidRDefault="00DF46A9" w:rsidP="00DF46A9">
      <w:pPr>
        <w:pStyle w:val="3"/>
      </w:pPr>
      <w:bookmarkStart w:id="131" w:name="_Toc239057329"/>
      <w:r w:rsidRPr="00DF46A9">
        <w:t>Россиянам, которые прожили в браке несколько десятилетий, в нескольких регионах положены денежные поощрения. Обычно выплату можно получить после 50 лет совместной жизни. Об этом в субботу, 29 августа, в беседе с ИА Регнум рассказал доцент Финансового университета при правительстве РФ Игорь Балынин.</w:t>
      </w:r>
      <w:bookmarkEnd w:id="131"/>
    </w:p>
    <w:p w14:paraId="0B3685C0" w14:textId="77777777" w:rsidR="00DF46A9" w:rsidRPr="00DF46A9" w:rsidRDefault="00DF46A9" w:rsidP="00DF46A9">
      <w:r w:rsidRPr="00DF46A9">
        <w:t>По словам эксперта, в ряде субъектов Российской Федерации установлены дополнительные выплаты парам, которые находятся длительное время в браке. В частности, если оба супруга зарегистрированы в Санкт-Петербурге, то они могут получить единовременную выплату в 75 тыс. рублей. Сумма зависит от числа совместно прожитых лет.</w:t>
      </w:r>
    </w:p>
    <w:p w14:paraId="45B5C55B" w14:textId="77777777" w:rsidR="00DF46A9" w:rsidRPr="00DF46A9" w:rsidRDefault="00DF46A9" w:rsidP="00DF46A9">
      <w:r w:rsidRPr="00DF46A9">
        <w:t>«Семейным парам, в которых оба супруга являются гражданами, имеющими место жительства в Санкт-Петербурге, единовременная выплата предоставляется в следующих размерах: в связи с 50-летием супружеской жизни - 50 тыс. рублей на семью; в связи с 60-летием супружеской жизни - 60 тыс. рублей на семью; в связи с 70-летием супружеской жизни - 70 тыс. рублей на семью; в связи с 75-летием супружеской жизни - 75 тыс. рублей на семью», - отметил Балынин.</w:t>
      </w:r>
    </w:p>
    <w:p w14:paraId="69610D25" w14:textId="77777777" w:rsidR="00DF46A9" w:rsidRPr="00DF46A9" w:rsidRDefault="00DF46A9" w:rsidP="00DF46A9">
      <w:r w:rsidRPr="00DF46A9">
        <w:t>В Москве размер также зависит от числа лет нахождения в браке. Единовременная выплата семьям юбиляров супружеской жизни в связи с 50-летним юбилеем составит 29 651 рубль, 55-летним юбилеем - 37 062 рубля, 60-летним юбилеем - 37 062 рубля, 65-летним юбилеем - 44 473 рубля, 70-летним юбилеем - 44 473 рубля.</w:t>
      </w:r>
    </w:p>
    <w:p w14:paraId="4B424385" w14:textId="77777777" w:rsidR="00DF46A9" w:rsidRPr="00DF46A9" w:rsidRDefault="00DF46A9" w:rsidP="00DF46A9">
      <w:r w:rsidRPr="00DF46A9">
        <w:t>«В Ханты-Мансийском и Ямало-Ненецком автономных округах сумма также определяется периодом совместной жизни, а размер выплаты выше: 50 лет - 50 тыс. рублей; 55 лет - 55 тыс. рублей; 60 лет - 60 тыс. рублей; 65 лет - 65 тыс. рублей; 70 лет - 70 тыс. рублей», - пояснил Балынин.</w:t>
      </w:r>
    </w:p>
    <w:p w14:paraId="4825218E" w14:textId="77777777" w:rsidR="00DF46A9" w:rsidRPr="00DF46A9" w:rsidRDefault="00DF46A9" w:rsidP="00DF46A9">
      <w:r w:rsidRPr="00DF46A9">
        <w:t>Экономист также заметил, что в Хабаровском крае с 2021 года производятся единовременные денежные выплаты в размере 25,0 тыс. рублей «За супружеское долголетие». Они положены семейным парам, прожившим в браке 50 лет и более.</w:t>
      </w:r>
    </w:p>
    <w:p w14:paraId="53850F10" w14:textId="77777777" w:rsidR="00DF46A9" w:rsidRPr="00DF46A9" w:rsidRDefault="00DF46A9" w:rsidP="00DF46A9">
      <w:r w:rsidRPr="00DF46A9">
        <w:t>В мае доцент кафедры зарубежного регионоведения и международного сотрудничества ИГСУ Президентской академии Игорь Голубченко объяснил, что формы поддержки супругов за долгий брак в регионах также разнятся. В некоторых субъектах предусмотрены денежные выплаты, а в других - только знаки отличия или памятные награды. К последним относится Тверская область, где супружеской паре вручается медаль «За любовь и верность».</w:t>
      </w:r>
    </w:p>
    <w:p w14:paraId="329FC7C8" w14:textId="77777777" w:rsidR="00DF46A9" w:rsidRPr="00DF46A9" w:rsidRDefault="00DF46A9" w:rsidP="00DF46A9">
      <w:r w:rsidRPr="00DF46A9">
        <w:t>В августе вице-премьер РФ Татьяна Голикова заявила, что семейную налоговую выплату получили уже 1,2 млн родителей. Подать заявки для оформления материальной помощи граждане могут до 1 октября. Претендовать на выплаты могут работающие родители, а также попечители, опекуны и усыновители, ухаживающие за двумя и более детьми.</w:t>
      </w:r>
    </w:p>
    <w:p w14:paraId="5B6C3ADF" w14:textId="1A05C9B0" w:rsidR="00DF46A9" w:rsidRPr="0093062E" w:rsidRDefault="00D05EC2" w:rsidP="00DF46A9">
      <w:hyperlink r:id="rId47" w:history="1">
        <w:r w:rsidR="00DF46A9" w:rsidRPr="00221608">
          <w:rPr>
            <w:rStyle w:val="a3"/>
            <w:lang w:val="en-US"/>
          </w:rPr>
          <w:t>https</w:t>
        </w:r>
        <w:r w:rsidR="00DF46A9" w:rsidRPr="009F1ECE">
          <w:rPr>
            <w:rStyle w:val="a3"/>
          </w:rPr>
          <w:t>://</w:t>
        </w:r>
        <w:r w:rsidR="00DF46A9" w:rsidRPr="00221608">
          <w:rPr>
            <w:rStyle w:val="a3"/>
            <w:lang w:val="en-US"/>
          </w:rPr>
          <w:t>regnum</w:t>
        </w:r>
        <w:r w:rsidR="00DF46A9" w:rsidRPr="009F1ECE">
          <w:rPr>
            <w:rStyle w:val="a3"/>
          </w:rPr>
          <w:t>.</w:t>
        </w:r>
        <w:r w:rsidR="00DF46A9" w:rsidRPr="00221608">
          <w:rPr>
            <w:rStyle w:val="a3"/>
            <w:lang w:val="en-US"/>
          </w:rPr>
          <w:t>ru</w:t>
        </w:r>
        <w:r w:rsidR="00DF46A9" w:rsidRPr="009F1ECE">
          <w:rPr>
            <w:rStyle w:val="a3"/>
          </w:rPr>
          <w:t>/</w:t>
        </w:r>
        <w:r w:rsidR="00DF46A9" w:rsidRPr="00221608">
          <w:rPr>
            <w:rStyle w:val="a3"/>
            <w:lang w:val="en-US"/>
          </w:rPr>
          <w:t>news</w:t>
        </w:r>
        <w:r w:rsidR="00DF46A9" w:rsidRPr="009F1ECE">
          <w:rPr>
            <w:rStyle w:val="a3"/>
          </w:rPr>
          <w:t>/4058210</w:t>
        </w:r>
      </w:hyperlink>
      <w:r w:rsidR="00DF46A9" w:rsidRPr="009F1ECE">
        <w:t xml:space="preserve"> </w:t>
      </w:r>
    </w:p>
    <w:p w14:paraId="0B1755CC" w14:textId="6A59FF86" w:rsidR="00341EB8" w:rsidRPr="006810D6" w:rsidRDefault="00341EB8" w:rsidP="00341EB8">
      <w:pPr>
        <w:pStyle w:val="2"/>
      </w:pPr>
      <w:bookmarkStart w:id="132" w:name="_Toc239057330"/>
      <w:r w:rsidRPr="00341EB8">
        <w:lastRenderedPageBreak/>
        <w:t>Газета.</w:t>
      </w:r>
      <w:r w:rsidRPr="00341EB8">
        <w:rPr>
          <w:lang w:val="en-US"/>
        </w:rPr>
        <w:t>Ru</w:t>
      </w:r>
      <w:r w:rsidRPr="00341EB8">
        <w:t>, 31.08.2026</w:t>
      </w:r>
      <w:r w:rsidRPr="006810D6">
        <w:t xml:space="preserve">, </w:t>
      </w:r>
      <w:r w:rsidRPr="00341EB8">
        <w:t>Россиянам объяснили, стоит ли покупать пенсионные баллы в 2027 году</w:t>
      </w:r>
      <w:bookmarkEnd w:id="132"/>
    </w:p>
    <w:p w14:paraId="427C3F86" w14:textId="77777777" w:rsidR="00341EB8" w:rsidRPr="00341EB8" w:rsidRDefault="00341EB8" w:rsidP="00341EB8">
      <w:pPr>
        <w:pStyle w:val="3"/>
      </w:pPr>
      <w:bookmarkStart w:id="133" w:name="_Toc239057331"/>
      <w:r w:rsidRPr="00341EB8">
        <w:t>Приобретать пенсионные баллы в 2027 году выгодно только тем россиянам, которым не хватает нескольких индивидуальных пенсионных коэффициентов до обязательного минимума. В остальных случаях поздний выход на пенсию окажется эффективнее, рассказал «Газете.</w:t>
      </w:r>
      <w:r w:rsidRPr="00341EB8">
        <w:rPr>
          <w:lang w:val="en-US"/>
        </w:rPr>
        <w:t>Ru</w:t>
      </w:r>
      <w:r w:rsidRPr="00341EB8">
        <w:t>» эксперт по фондовому рынку «Гарда Капитал» Кирилл Селезнев.</w:t>
      </w:r>
      <w:bookmarkEnd w:id="133"/>
    </w:p>
    <w:p w14:paraId="339DCC20" w14:textId="77777777" w:rsidR="00341EB8" w:rsidRPr="00341EB8" w:rsidRDefault="00341EB8" w:rsidP="00341EB8">
      <w:r w:rsidRPr="00341EB8">
        <w:t>«Пенсионные коэффициенты можно получить за счет добровольных взносов в Социальный фонд. При ожидаемом МРОТ около 30 тыс. рублей минимальный годовой платеж в 2027 году составит примерно 79 тыс. рублей и позволит сформировать около одного ИПК.</w:t>
      </w:r>
    </w:p>
    <w:p w14:paraId="47ACB64D" w14:textId="77777777" w:rsidR="00341EB8" w:rsidRPr="00341EB8" w:rsidRDefault="00341EB8" w:rsidP="00341EB8">
      <w:r w:rsidRPr="00341EB8">
        <w:t>Таким образом, десять коэффициентов обойдутся приблизительно в 800 тыс. рублей, 20 — в 1,6 млн, а 30 — в 2,4 млн рублей. При этом приобрести все баллы за один год нельзя. За год можно получить не более 7,8 ИПК, поэтому накопление 20 коэффициентов займет минимум три года, а 30 — четыре года», — отметил Селезнев.</w:t>
      </w:r>
    </w:p>
    <w:p w14:paraId="47DA772C" w14:textId="77777777" w:rsidR="00341EB8" w:rsidRPr="00341EB8" w:rsidRDefault="00341EB8" w:rsidP="00341EB8">
      <w:r w:rsidRPr="00341EB8">
        <w:t>По его словам, 10 купленных баллов дадут прибавку около 1,7 тыс. рублей в месяц.</w:t>
      </w:r>
    </w:p>
    <w:p w14:paraId="231AAC9A" w14:textId="77777777" w:rsidR="00341EB8" w:rsidRPr="00341EB8" w:rsidRDefault="00341EB8" w:rsidP="00341EB8">
      <w:r w:rsidRPr="00341EB8">
        <w:t>«Вложенные 800 тыс. рублей окупятся только за 40 лет нахождения на пенсии», — подчеркнул эксперт.</w:t>
      </w:r>
    </w:p>
    <w:p w14:paraId="515C4CB6" w14:textId="77777777" w:rsidR="00341EB8" w:rsidRPr="00341EB8" w:rsidRDefault="00341EB8" w:rsidP="00341EB8">
      <w:r w:rsidRPr="00341EB8">
        <w:t>Более позднее обращение за пенсией, по его словам, дает повышающие коэффициенты и способно обеспечить более существенную прибавку, констатировал Селезнев.</w:t>
      </w:r>
    </w:p>
    <w:p w14:paraId="5CF7C7DE" w14:textId="77777777" w:rsidR="00341EB8" w:rsidRPr="006810D6" w:rsidRDefault="00341EB8" w:rsidP="00341EB8">
      <w:r w:rsidRPr="00341EB8">
        <w:t xml:space="preserve">Покупка ИПК имеет смысл, если человек достиг пенсионного возраста, но не набрал минимально необходимые 30 баллов и без добровольного взноса ему не назначат страховую пенсию, считает финансист. </w:t>
      </w:r>
      <w:r w:rsidRPr="006810D6">
        <w:t>Планировать такое решение Селезнев посоветовал заранее.</w:t>
      </w:r>
    </w:p>
    <w:p w14:paraId="5FB5E3E4" w14:textId="604B6050" w:rsidR="00341EB8" w:rsidRPr="006810D6" w:rsidRDefault="00D05EC2" w:rsidP="00341EB8">
      <w:hyperlink r:id="rId48" w:history="1">
        <w:r w:rsidR="00341EB8" w:rsidRPr="004C47C4">
          <w:rPr>
            <w:rStyle w:val="a3"/>
            <w:lang w:val="en-US"/>
          </w:rPr>
          <w:t>https</w:t>
        </w:r>
        <w:r w:rsidR="00341EB8" w:rsidRPr="006810D6">
          <w:rPr>
            <w:rStyle w:val="a3"/>
          </w:rPr>
          <w:t>://</w:t>
        </w:r>
        <w:r w:rsidR="00341EB8" w:rsidRPr="004C47C4">
          <w:rPr>
            <w:rStyle w:val="a3"/>
            <w:lang w:val="en-US"/>
          </w:rPr>
          <w:t>www</w:t>
        </w:r>
        <w:r w:rsidR="00341EB8" w:rsidRPr="006810D6">
          <w:rPr>
            <w:rStyle w:val="a3"/>
          </w:rPr>
          <w:t>.</w:t>
        </w:r>
        <w:r w:rsidR="00341EB8" w:rsidRPr="004C47C4">
          <w:rPr>
            <w:rStyle w:val="a3"/>
            <w:lang w:val="en-US"/>
          </w:rPr>
          <w:t>gazeta</w:t>
        </w:r>
        <w:r w:rsidR="00341EB8" w:rsidRPr="006810D6">
          <w:rPr>
            <w:rStyle w:val="a3"/>
          </w:rPr>
          <w:t>.</w:t>
        </w:r>
        <w:r w:rsidR="00341EB8" w:rsidRPr="004C47C4">
          <w:rPr>
            <w:rStyle w:val="a3"/>
            <w:lang w:val="en-US"/>
          </w:rPr>
          <w:t>press</w:t>
        </w:r>
        <w:r w:rsidR="00341EB8" w:rsidRPr="006810D6">
          <w:rPr>
            <w:rStyle w:val="a3"/>
          </w:rPr>
          <w:t>/</w:t>
        </w:r>
        <w:r w:rsidR="00341EB8" w:rsidRPr="004C47C4">
          <w:rPr>
            <w:rStyle w:val="a3"/>
            <w:lang w:val="en-US"/>
          </w:rPr>
          <w:t>business</w:t>
        </w:r>
        <w:r w:rsidR="00341EB8" w:rsidRPr="006810D6">
          <w:rPr>
            <w:rStyle w:val="a3"/>
          </w:rPr>
          <w:t>/</w:t>
        </w:r>
        <w:r w:rsidR="00341EB8" w:rsidRPr="004C47C4">
          <w:rPr>
            <w:rStyle w:val="a3"/>
            <w:lang w:val="en-US"/>
          </w:rPr>
          <w:t>news</w:t>
        </w:r>
        <w:r w:rsidR="00341EB8" w:rsidRPr="006810D6">
          <w:rPr>
            <w:rStyle w:val="a3"/>
          </w:rPr>
          <w:t>/2026/08/28/29200015.</w:t>
        </w:r>
        <w:r w:rsidR="00341EB8" w:rsidRPr="004C47C4">
          <w:rPr>
            <w:rStyle w:val="a3"/>
            <w:lang w:val="en-US"/>
          </w:rPr>
          <w:t>shtml</w:t>
        </w:r>
      </w:hyperlink>
      <w:r w:rsidR="00341EB8" w:rsidRPr="006810D6">
        <w:t xml:space="preserve"> </w:t>
      </w:r>
    </w:p>
    <w:p w14:paraId="033A41A5" w14:textId="4FD7A7A3" w:rsidR="008825B5" w:rsidRPr="008825B5" w:rsidRDefault="008825B5" w:rsidP="008825B5">
      <w:pPr>
        <w:pStyle w:val="2"/>
      </w:pPr>
      <w:bookmarkStart w:id="134" w:name="_Toc239057332"/>
      <w:r w:rsidRPr="008825B5">
        <w:t>Bankiros.ru, 28.08.2026, На что хватает пенсии в России? Индекс выживания-2026</w:t>
      </w:r>
      <w:bookmarkEnd w:id="134"/>
    </w:p>
    <w:p w14:paraId="0F80BDD8" w14:textId="77777777" w:rsidR="008825B5" w:rsidRPr="008825B5" w:rsidRDefault="008825B5" w:rsidP="008825B5">
      <w:pPr>
        <w:pStyle w:val="3"/>
      </w:pPr>
      <w:bookmarkStart w:id="135" w:name="_Toc239057333"/>
      <w:r w:rsidRPr="008825B5">
        <w:t>Редакция Bankiros.ru сопоставила средний размер пенсий со стоимостью обычной продуктовой корзины по всей стране. Мы выяснили, в каких регионах пожилым людям хватает денег на еду, а где приходится экономить на самом базовом.</w:t>
      </w:r>
      <w:bookmarkEnd w:id="135"/>
    </w:p>
    <w:p w14:paraId="58FFADE8" w14:textId="77777777" w:rsidR="008825B5" w:rsidRPr="008825B5" w:rsidRDefault="008825B5" w:rsidP="008825B5">
      <w:r w:rsidRPr="008825B5">
        <w:t>Для расчета мы взяли данные ЕМИСС за июнь 2026 года (средний размер назначенной пенсии неработающим пенсионерам) и данные Росстата о средней стоимости продуктов за тот же период.</w:t>
      </w:r>
    </w:p>
    <w:p w14:paraId="63BF7E16" w14:textId="77777777" w:rsidR="008825B5" w:rsidRPr="008825B5" w:rsidRDefault="008825B5" w:rsidP="008825B5">
      <w:r w:rsidRPr="008825B5">
        <w:t>В продуктовую корзину вошли следующие продукты</w:t>
      </w:r>
    </w:p>
    <w:tbl>
      <w:tblPr>
        <w:tblW w:w="0" w:type="auto"/>
        <w:tblLook w:val="04A0" w:firstRow="1" w:lastRow="0" w:firstColumn="1" w:lastColumn="0" w:noHBand="0" w:noVBand="1"/>
      </w:tblPr>
      <w:tblGrid>
        <w:gridCol w:w="5499"/>
        <w:gridCol w:w="1851"/>
      </w:tblGrid>
      <w:tr w:rsidR="008825B5" w:rsidRPr="008825B5" w14:paraId="3340EA10" w14:textId="77777777" w:rsidTr="00D1253B">
        <w:tc>
          <w:tcPr>
            <w:tcW w:w="0" w:type="auto"/>
          </w:tcPr>
          <w:p w14:paraId="445505E8" w14:textId="77777777" w:rsidR="008825B5" w:rsidRPr="008825B5" w:rsidRDefault="008825B5" w:rsidP="008825B5">
            <w:r w:rsidRPr="008825B5">
              <w:t xml:space="preserve">  Наименование товара</w:t>
            </w:r>
          </w:p>
        </w:tc>
        <w:tc>
          <w:tcPr>
            <w:tcW w:w="0" w:type="auto"/>
          </w:tcPr>
          <w:p w14:paraId="0CD06F0C" w14:textId="77777777" w:rsidR="008825B5" w:rsidRPr="008825B5" w:rsidRDefault="008825B5" w:rsidP="008825B5">
            <w:r w:rsidRPr="008825B5">
              <w:t xml:space="preserve">  Объем в месяц</w:t>
            </w:r>
          </w:p>
        </w:tc>
      </w:tr>
      <w:tr w:rsidR="008825B5" w:rsidRPr="008825B5" w14:paraId="47F3A8A3" w14:textId="77777777" w:rsidTr="00D1253B">
        <w:tc>
          <w:tcPr>
            <w:tcW w:w="0" w:type="auto"/>
          </w:tcPr>
          <w:p w14:paraId="5C604552" w14:textId="77777777" w:rsidR="008825B5" w:rsidRPr="008825B5" w:rsidRDefault="008825B5" w:rsidP="008825B5">
            <w:r w:rsidRPr="008825B5">
              <w:t xml:space="preserve">  Хлеб ржано-пшеничный</w:t>
            </w:r>
          </w:p>
        </w:tc>
        <w:tc>
          <w:tcPr>
            <w:tcW w:w="0" w:type="auto"/>
          </w:tcPr>
          <w:p w14:paraId="74504F00" w14:textId="77777777" w:rsidR="008825B5" w:rsidRPr="008825B5" w:rsidRDefault="008825B5" w:rsidP="008825B5">
            <w:r w:rsidRPr="008825B5">
              <w:t xml:space="preserve">  4 кг</w:t>
            </w:r>
          </w:p>
        </w:tc>
      </w:tr>
      <w:tr w:rsidR="008825B5" w:rsidRPr="008825B5" w14:paraId="74C42F06" w14:textId="77777777" w:rsidTr="00D1253B">
        <w:tc>
          <w:tcPr>
            <w:tcW w:w="0" w:type="auto"/>
          </w:tcPr>
          <w:p w14:paraId="699955CC" w14:textId="77777777" w:rsidR="008825B5" w:rsidRPr="008825B5" w:rsidRDefault="008825B5" w:rsidP="008825B5">
            <w:r w:rsidRPr="008825B5">
              <w:t xml:space="preserve">  Макаронные изделия</w:t>
            </w:r>
          </w:p>
        </w:tc>
        <w:tc>
          <w:tcPr>
            <w:tcW w:w="0" w:type="auto"/>
          </w:tcPr>
          <w:p w14:paraId="3A7D521E" w14:textId="77777777" w:rsidR="008825B5" w:rsidRPr="008825B5" w:rsidRDefault="008825B5" w:rsidP="008825B5">
            <w:r w:rsidRPr="008825B5">
              <w:t xml:space="preserve">  0,8 кг</w:t>
            </w:r>
          </w:p>
        </w:tc>
      </w:tr>
      <w:tr w:rsidR="008825B5" w:rsidRPr="008825B5" w14:paraId="73CFF28B" w14:textId="77777777" w:rsidTr="00D1253B">
        <w:tc>
          <w:tcPr>
            <w:tcW w:w="0" w:type="auto"/>
          </w:tcPr>
          <w:p w14:paraId="254CE920" w14:textId="77777777" w:rsidR="008825B5" w:rsidRPr="008825B5" w:rsidRDefault="008825B5" w:rsidP="008825B5">
            <w:r w:rsidRPr="008825B5">
              <w:lastRenderedPageBreak/>
              <w:t xml:space="preserve">  Мука пшеничная</w:t>
            </w:r>
          </w:p>
        </w:tc>
        <w:tc>
          <w:tcPr>
            <w:tcW w:w="0" w:type="auto"/>
          </w:tcPr>
          <w:p w14:paraId="12983257" w14:textId="77777777" w:rsidR="008825B5" w:rsidRPr="008825B5" w:rsidRDefault="008825B5" w:rsidP="008825B5">
            <w:r w:rsidRPr="008825B5">
              <w:t xml:space="preserve">  0,5 кг</w:t>
            </w:r>
          </w:p>
        </w:tc>
      </w:tr>
      <w:tr w:rsidR="008825B5" w:rsidRPr="008825B5" w14:paraId="70B2F5E7" w14:textId="77777777" w:rsidTr="00D1253B">
        <w:tc>
          <w:tcPr>
            <w:tcW w:w="0" w:type="auto"/>
          </w:tcPr>
          <w:p w14:paraId="0B98AE84" w14:textId="77777777" w:rsidR="008825B5" w:rsidRPr="008825B5" w:rsidRDefault="008825B5" w:rsidP="008825B5">
            <w:r w:rsidRPr="008825B5">
              <w:t xml:space="preserve">  Рис</w:t>
            </w:r>
          </w:p>
        </w:tc>
        <w:tc>
          <w:tcPr>
            <w:tcW w:w="0" w:type="auto"/>
          </w:tcPr>
          <w:p w14:paraId="7B6BC6B5" w14:textId="77777777" w:rsidR="008825B5" w:rsidRPr="008825B5" w:rsidRDefault="008825B5" w:rsidP="008825B5">
            <w:r w:rsidRPr="008825B5">
              <w:t xml:space="preserve">  0,8 кг</w:t>
            </w:r>
          </w:p>
        </w:tc>
      </w:tr>
      <w:tr w:rsidR="008825B5" w:rsidRPr="008825B5" w14:paraId="46D5382B" w14:textId="77777777" w:rsidTr="00D1253B">
        <w:tc>
          <w:tcPr>
            <w:tcW w:w="0" w:type="auto"/>
          </w:tcPr>
          <w:p w14:paraId="1C908B31" w14:textId="77777777" w:rsidR="008825B5" w:rsidRPr="008825B5" w:rsidRDefault="008825B5" w:rsidP="008825B5">
            <w:r w:rsidRPr="008825B5">
              <w:t xml:space="preserve">  Гречка</w:t>
            </w:r>
          </w:p>
        </w:tc>
        <w:tc>
          <w:tcPr>
            <w:tcW w:w="0" w:type="auto"/>
          </w:tcPr>
          <w:p w14:paraId="70389C68" w14:textId="77777777" w:rsidR="008825B5" w:rsidRPr="008825B5" w:rsidRDefault="008825B5" w:rsidP="008825B5">
            <w:r w:rsidRPr="008825B5">
              <w:t xml:space="preserve">  0,8 кг</w:t>
            </w:r>
          </w:p>
        </w:tc>
      </w:tr>
      <w:tr w:rsidR="008825B5" w:rsidRPr="008825B5" w14:paraId="568B5AF5" w14:textId="77777777" w:rsidTr="00D1253B">
        <w:tc>
          <w:tcPr>
            <w:tcW w:w="0" w:type="auto"/>
          </w:tcPr>
          <w:p w14:paraId="7CD8A328" w14:textId="77777777" w:rsidR="008825B5" w:rsidRPr="008825B5" w:rsidRDefault="008825B5" w:rsidP="008825B5">
            <w:r w:rsidRPr="008825B5">
              <w:t xml:space="preserve">  Картофель</w:t>
            </w:r>
          </w:p>
        </w:tc>
        <w:tc>
          <w:tcPr>
            <w:tcW w:w="0" w:type="auto"/>
          </w:tcPr>
          <w:p w14:paraId="1DF8380F" w14:textId="77777777" w:rsidR="008825B5" w:rsidRPr="008825B5" w:rsidRDefault="008825B5" w:rsidP="008825B5">
            <w:r w:rsidRPr="008825B5">
              <w:t xml:space="preserve">  7 кг</w:t>
            </w:r>
          </w:p>
        </w:tc>
      </w:tr>
      <w:tr w:rsidR="008825B5" w:rsidRPr="008825B5" w14:paraId="7890E59E" w14:textId="77777777" w:rsidTr="00D1253B">
        <w:tc>
          <w:tcPr>
            <w:tcW w:w="0" w:type="auto"/>
          </w:tcPr>
          <w:p w14:paraId="3B2D5C18" w14:textId="77777777" w:rsidR="008825B5" w:rsidRPr="008825B5" w:rsidRDefault="008825B5" w:rsidP="008825B5">
            <w:r w:rsidRPr="008825B5">
              <w:t xml:space="preserve">  Капуста белокочанная, преимущественно свежая*</w:t>
            </w:r>
          </w:p>
        </w:tc>
        <w:tc>
          <w:tcPr>
            <w:tcW w:w="0" w:type="auto"/>
          </w:tcPr>
          <w:p w14:paraId="5632DE8F" w14:textId="77777777" w:rsidR="008825B5" w:rsidRPr="008825B5" w:rsidRDefault="008825B5" w:rsidP="008825B5">
            <w:r w:rsidRPr="008825B5">
              <w:t xml:space="preserve">  2 кг</w:t>
            </w:r>
          </w:p>
        </w:tc>
      </w:tr>
      <w:tr w:rsidR="008825B5" w:rsidRPr="008825B5" w14:paraId="78CA6A50" w14:textId="77777777" w:rsidTr="00D1253B">
        <w:tc>
          <w:tcPr>
            <w:tcW w:w="0" w:type="auto"/>
          </w:tcPr>
          <w:p w14:paraId="69C5DE26" w14:textId="77777777" w:rsidR="008825B5" w:rsidRPr="008825B5" w:rsidRDefault="008825B5" w:rsidP="008825B5">
            <w:r w:rsidRPr="008825B5">
              <w:t xml:space="preserve">  Огурцы свежие</w:t>
            </w:r>
          </w:p>
        </w:tc>
        <w:tc>
          <w:tcPr>
            <w:tcW w:w="0" w:type="auto"/>
          </w:tcPr>
          <w:p w14:paraId="66E84C77" w14:textId="77777777" w:rsidR="008825B5" w:rsidRPr="008825B5" w:rsidRDefault="008825B5" w:rsidP="008825B5">
            <w:r w:rsidRPr="008825B5">
              <w:t xml:space="preserve">  1 кг</w:t>
            </w:r>
          </w:p>
        </w:tc>
      </w:tr>
      <w:tr w:rsidR="008825B5" w:rsidRPr="008825B5" w14:paraId="53EE4760" w14:textId="77777777" w:rsidTr="00D1253B">
        <w:tc>
          <w:tcPr>
            <w:tcW w:w="0" w:type="auto"/>
          </w:tcPr>
          <w:p w14:paraId="085D6D49" w14:textId="77777777" w:rsidR="008825B5" w:rsidRPr="008825B5" w:rsidRDefault="008825B5" w:rsidP="008825B5">
            <w:r w:rsidRPr="008825B5">
              <w:t xml:space="preserve">  Помидоры свежие</w:t>
            </w:r>
          </w:p>
        </w:tc>
        <w:tc>
          <w:tcPr>
            <w:tcW w:w="0" w:type="auto"/>
          </w:tcPr>
          <w:p w14:paraId="0336447E" w14:textId="77777777" w:rsidR="008825B5" w:rsidRPr="008825B5" w:rsidRDefault="008825B5" w:rsidP="008825B5">
            <w:r w:rsidRPr="008825B5">
              <w:t xml:space="preserve">  1 кг</w:t>
            </w:r>
          </w:p>
        </w:tc>
      </w:tr>
      <w:tr w:rsidR="008825B5" w:rsidRPr="008825B5" w14:paraId="33CD4D27" w14:textId="77777777" w:rsidTr="00D1253B">
        <w:tc>
          <w:tcPr>
            <w:tcW w:w="0" w:type="auto"/>
          </w:tcPr>
          <w:p w14:paraId="77351127" w14:textId="77777777" w:rsidR="008825B5" w:rsidRPr="008825B5" w:rsidRDefault="008825B5" w:rsidP="008825B5">
            <w:r w:rsidRPr="008825B5">
              <w:t xml:space="preserve">  Лук репчатый</w:t>
            </w:r>
          </w:p>
        </w:tc>
        <w:tc>
          <w:tcPr>
            <w:tcW w:w="0" w:type="auto"/>
          </w:tcPr>
          <w:p w14:paraId="49E00FDC" w14:textId="77777777" w:rsidR="008825B5" w:rsidRPr="008825B5" w:rsidRDefault="008825B5" w:rsidP="008825B5">
            <w:r w:rsidRPr="008825B5">
              <w:t xml:space="preserve">  1 кг</w:t>
            </w:r>
          </w:p>
        </w:tc>
      </w:tr>
      <w:tr w:rsidR="008825B5" w:rsidRPr="008825B5" w14:paraId="7904021E" w14:textId="77777777" w:rsidTr="00D1253B">
        <w:tc>
          <w:tcPr>
            <w:tcW w:w="0" w:type="auto"/>
          </w:tcPr>
          <w:p w14:paraId="6615B006" w14:textId="77777777" w:rsidR="008825B5" w:rsidRPr="008825B5" w:rsidRDefault="008825B5" w:rsidP="008825B5">
            <w:r w:rsidRPr="008825B5">
              <w:t xml:space="preserve">  Свекла</w:t>
            </w:r>
          </w:p>
        </w:tc>
        <w:tc>
          <w:tcPr>
            <w:tcW w:w="0" w:type="auto"/>
          </w:tcPr>
          <w:p w14:paraId="690ED4BB" w14:textId="77777777" w:rsidR="008825B5" w:rsidRPr="008825B5" w:rsidRDefault="008825B5" w:rsidP="008825B5">
            <w:r w:rsidRPr="008825B5">
              <w:t xml:space="preserve">  1 кг</w:t>
            </w:r>
          </w:p>
        </w:tc>
      </w:tr>
      <w:tr w:rsidR="008825B5" w:rsidRPr="008825B5" w14:paraId="79232075" w14:textId="77777777" w:rsidTr="00D1253B">
        <w:tc>
          <w:tcPr>
            <w:tcW w:w="0" w:type="auto"/>
          </w:tcPr>
          <w:p w14:paraId="29D2203A" w14:textId="77777777" w:rsidR="008825B5" w:rsidRPr="008825B5" w:rsidRDefault="008825B5" w:rsidP="008825B5">
            <w:r w:rsidRPr="008825B5">
              <w:t xml:space="preserve">  Морковь</w:t>
            </w:r>
          </w:p>
        </w:tc>
        <w:tc>
          <w:tcPr>
            <w:tcW w:w="0" w:type="auto"/>
          </w:tcPr>
          <w:p w14:paraId="7D2B1720" w14:textId="77777777" w:rsidR="008825B5" w:rsidRPr="008825B5" w:rsidRDefault="008825B5" w:rsidP="008825B5">
            <w:r w:rsidRPr="008825B5">
              <w:t xml:space="preserve">  1 кг</w:t>
            </w:r>
          </w:p>
        </w:tc>
      </w:tr>
      <w:tr w:rsidR="008825B5" w:rsidRPr="008825B5" w14:paraId="029ADC61" w14:textId="77777777" w:rsidTr="00D1253B">
        <w:tc>
          <w:tcPr>
            <w:tcW w:w="0" w:type="auto"/>
          </w:tcPr>
          <w:p w14:paraId="53A10FAE" w14:textId="77777777" w:rsidR="008825B5" w:rsidRPr="008825B5" w:rsidRDefault="008825B5" w:rsidP="008825B5">
            <w:r w:rsidRPr="008825B5">
              <w:t xml:space="preserve">  Сахар</w:t>
            </w:r>
          </w:p>
        </w:tc>
        <w:tc>
          <w:tcPr>
            <w:tcW w:w="0" w:type="auto"/>
          </w:tcPr>
          <w:p w14:paraId="64E364B2" w14:textId="77777777" w:rsidR="008825B5" w:rsidRPr="008825B5" w:rsidRDefault="008825B5" w:rsidP="008825B5">
            <w:r w:rsidRPr="008825B5">
              <w:t xml:space="preserve">  2 кг</w:t>
            </w:r>
          </w:p>
        </w:tc>
      </w:tr>
      <w:tr w:rsidR="008825B5" w:rsidRPr="008825B5" w14:paraId="54AF342E" w14:textId="77777777" w:rsidTr="00D1253B">
        <w:tc>
          <w:tcPr>
            <w:tcW w:w="0" w:type="auto"/>
          </w:tcPr>
          <w:p w14:paraId="0A05354E" w14:textId="77777777" w:rsidR="008825B5" w:rsidRPr="008825B5" w:rsidRDefault="008825B5" w:rsidP="008825B5">
            <w:r w:rsidRPr="008825B5">
              <w:t xml:space="preserve">  Печенье</w:t>
            </w:r>
          </w:p>
        </w:tc>
        <w:tc>
          <w:tcPr>
            <w:tcW w:w="0" w:type="auto"/>
          </w:tcPr>
          <w:p w14:paraId="04DAB06F" w14:textId="77777777" w:rsidR="008825B5" w:rsidRPr="008825B5" w:rsidRDefault="008825B5" w:rsidP="008825B5">
            <w:r w:rsidRPr="008825B5">
              <w:t xml:space="preserve">  0,5 кг</w:t>
            </w:r>
          </w:p>
        </w:tc>
      </w:tr>
      <w:tr w:rsidR="008825B5" w:rsidRPr="008825B5" w14:paraId="38A1F2EA" w14:textId="77777777" w:rsidTr="00D1253B">
        <w:tc>
          <w:tcPr>
            <w:tcW w:w="0" w:type="auto"/>
          </w:tcPr>
          <w:p w14:paraId="6071BD8D" w14:textId="77777777" w:rsidR="008825B5" w:rsidRPr="008825B5" w:rsidRDefault="008825B5" w:rsidP="008825B5">
            <w:r w:rsidRPr="008825B5">
              <w:t xml:space="preserve">  Говядина</w:t>
            </w:r>
          </w:p>
        </w:tc>
        <w:tc>
          <w:tcPr>
            <w:tcW w:w="0" w:type="auto"/>
          </w:tcPr>
          <w:p w14:paraId="0681B24D" w14:textId="77777777" w:rsidR="008825B5" w:rsidRPr="008825B5" w:rsidRDefault="008825B5" w:rsidP="008825B5">
            <w:r w:rsidRPr="008825B5">
              <w:t xml:space="preserve">  2 кг</w:t>
            </w:r>
          </w:p>
        </w:tc>
      </w:tr>
      <w:tr w:rsidR="008825B5" w:rsidRPr="008825B5" w14:paraId="0E8D87DF" w14:textId="77777777" w:rsidTr="00D1253B">
        <w:tc>
          <w:tcPr>
            <w:tcW w:w="0" w:type="auto"/>
          </w:tcPr>
          <w:p w14:paraId="37F0C4AA" w14:textId="77777777" w:rsidR="008825B5" w:rsidRPr="008825B5" w:rsidRDefault="008825B5" w:rsidP="008825B5">
            <w:r w:rsidRPr="008825B5">
              <w:t xml:space="preserve">  Курица охлажденная / мороженая</w:t>
            </w:r>
          </w:p>
        </w:tc>
        <w:tc>
          <w:tcPr>
            <w:tcW w:w="0" w:type="auto"/>
          </w:tcPr>
          <w:p w14:paraId="2AB57671" w14:textId="77777777" w:rsidR="008825B5" w:rsidRPr="008825B5" w:rsidRDefault="008825B5" w:rsidP="008825B5">
            <w:r w:rsidRPr="008825B5">
              <w:t xml:space="preserve">  3 кг</w:t>
            </w:r>
          </w:p>
        </w:tc>
      </w:tr>
      <w:tr w:rsidR="008825B5" w:rsidRPr="008825B5" w14:paraId="31D5EA1C" w14:textId="77777777" w:rsidTr="00D1253B">
        <w:tc>
          <w:tcPr>
            <w:tcW w:w="0" w:type="auto"/>
          </w:tcPr>
          <w:p w14:paraId="66A2400A" w14:textId="77777777" w:rsidR="008825B5" w:rsidRPr="008825B5" w:rsidRDefault="008825B5" w:rsidP="008825B5">
            <w:r w:rsidRPr="008825B5">
              <w:t xml:space="preserve">  Рыба мороженая</w:t>
            </w:r>
          </w:p>
        </w:tc>
        <w:tc>
          <w:tcPr>
            <w:tcW w:w="0" w:type="auto"/>
          </w:tcPr>
          <w:p w14:paraId="797FAB27" w14:textId="77777777" w:rsidR="008825B5" w:rsidRPr="008825B5" w:rsidRDefault="008825B5" w:rsidP="008825B5">
            <w:r w:rsidRPr="008825B5">
              <w:t xml:space="preserve">  2 кг</w:t>
            </w:r>
          </w:p>
        </w:tc>
      </w:tr>
      <w:tr w:rsidR="008825B5" w:rsidRPr="008825B5" w14:paraId="0826D492" w14:textId="77777777" w:rsidTr="00D1253B">
        <w:tc>
          <w:tcPr>
            <w:tcW w:w="0" w:type="auto"/>
          </w:tcPr>
          <w:p w14:paraId="76830012" w14:textId="77777777" w:rsidR="008825B5" w:rsidRPr="008825B5" w:rsidRDefault="008825B5" w:rsidP="008825B5">
            <w:r w:rsidRPr="008825B5">
              <w:t xml:space="preserve">  Молоко питьевое</w:t>
            </w:r>
          </w:p>
        </w:tc>
        <w:tc>
          <w:tcPr>
            <w:tcW w:w="0" w:type="auto"/>
          </w:tcPr>
          <w:p w14:paraId="1AA6B2D2" w14:textId="77777777" w:rsidR="008825B5" w:rsidRPr="008825B5" w:rsidRDefault="008825B5" w:rsidP="008825B5">
            <w:r w:rsidRPr="008825B5">
              <w:t xml:space="preserve">  7 л</w:t>
            </w:r>
          </w:p>
        </w:tc>
      </w:tr>
      <w:tr w:rsidR="008825B5" w:rsidRPr="008825B5" w14:paraId="01B78530" w14:textId="77777777" w:rsidTr="00D1253B">
        <w:tc>
          <w:tcPr>
            <w:tcW w:w="0" w:type="auto"/>
          </w:tcPr>
          <w:p w14:paraId="54B593F1" w14:textId="77777777" w:rsidR="008825B5" w:rsidRPr="008825B5" w:rsidRDefault="008825B5" w:rsidP="008825B5">
            <w:r w:rsidRPr="008825B5">
              <w:t xml:space="preserve">  Кефир</w:t>
            </w:r>
          </w:p>
        </w:tc>
        <w:tc>
          <w:tcPr>
            <w:tcW w:w="0" w:type="auto"/>
          </w:tcPr>
          <w:p w14:paraId="54F97983" w14:textId="77777777" w:rsidR="008825B5" w:rsidRPr="008825B5" w:rsidRDefault="008825B5" w:rsidP="008825B5">
            <w:r w:rsidRPr="008825B5">
              <w:t xml:space="preserve">  2 кг</w:t>
            </w:r>
          </w:p>
        </w:tc>
      </w:tr>
      <w:tr w:rsidR="008825B5" w:rsidRPr="008825B5" w14:paraId="12D53CD9" w14:textId="77777777" w:rsidTr="00D1253B">
        <w:tc>
          <w:tcPr>
            <w:tcW w:w="0" w:type="auto"/>
          </w:tcPr>
          <w:p w14:paraId="787D39CE" w14:textId="77777777" w:rsidR="008825B5" w:rsidRPr="008825B5" w:rsidRDefault="008825B5" w:rsidP="008825B5">
            <w:r w:rsidRPr="008825B5">
              <w:t xml:space="preserve">  Сметана</w:t>
            </w:r>
          </w:p>
        </w:tc>
        <w:tc>
          <w:tcPr>
            <w:tcW w:w="0" w:type="auto"/>
          </w:tcPr>
          <w:p w14:paraId="771F9CF4" w14:textId="77777777" w:rsidR="008825B5" w:rsidRPr="008825B5" w:rsidRDefault="008825B5" w:rsidP="008825B5">
            <w:r w:rsidRPr="008825B5">
              <w:t xml:space="preserve">  1 кг</w:t>
            </w:r>
          </w:p>
        </w:tc>
      </w:tr>
      <w:tr w:rsidR="008825B5" w:rsidRPr="008825B5" w14:paraId="002E95B7" w14:textId="77777777" w:rsidTr="00D1253B">
        <w:tc>
          <w:tcPr>
            <w:tcW w:w="0" w:type="auto"/>
          </w:tcPr>
          <w:p w14:paraId="198BFC38" w14:textId="77777777" w:rsidR="008825B5" w:rsidRPr="008825B5" w:rsidRDefault="008825B5" w:rsidP="008825B5">
            <w:r w:rsidRPr="008825B5">
              <w:t xml:space="preserve">  Масло сливочное</w:t>
            </w:r>
          </w:p>
        </w:tc>
        <w:tc>
          <w:tcPr>
            <w:tcW w:w="0" w:type="auto"/>
          </w:tcPr>
          <w:p w14:paraId="2A57AA57" w14:textId="77777777" w:rsidR="008825B5" w:rsidRPr="008825B5" w:rsidRDefault="008825B5" w:rsidP="008825B5">
            <w:r w:rsidRPr="008825B5">
              <w:t xml:space="preserve">  0,5 кг</w:t>
            </w:r>
          </w:p>
        </w:tc>
      </w:tr>
      <w:tr w:rsidR="008825B5" w:rsidRPr="008825B5" w14:paraId="48B3CA9D" w14:textId="77777777" w:rsidTr="00D1253B">
        <w:tc>
          <w:tcPr>
            <w:tcW w:w="0" w:type="auto"/>
          </w:tcPr>
          <w:p w14:paraId="1632333F" w14:textId="77777777" w:rsidR="008825B5" w:rsidRPr="008825B5" w:rsidRDefault="008825B5" w:rsidP="008825B5">
            <w:r w:rsidRPr="008825B5">
              <w:t xml:space="preserve">  Творог</w:t>
            </w:r>
          </w:p>
        </w:tc>
        <w:tc>
          <w:tcPr>
            <w:tcW w:w="0" w:type="auto"/>
          </w:tcPr>
          <w:p w14:paraId="1EE4C059" w14:textId="77777777" w:rsidR="008825B5" w:rsidRPr="008825B5" w:rsidRDefault="008825B5" w:rsidP="008825B5">
            <w:r w:rsidRPr="008825B5">
              <w:t xml:space="preserve">  1,00 кг</w:t>
            </w:r>
          </w:p>
        </w:tc>
      </w:tr>
      <w:tr w:rsidR="008825B5" w:rsidRPr="008825B5" w14:paraId="5FFCDD4B" w14:textId="77777777" w:rsidTr="00D1253B">
        <w:tc>
          <w:tcPr>
            <w:tcW w:w="0" w:type="auto"/>
          </w:tcPr>
          <w:p w14:paraId="3470C280" w14:textId="77777777" w:rsidR="008825B5" w:rsidRPr="008825B5" w:rsidRDefault="008825B5" w:rsidP="008825B5">
            <w:r w:rsidRPr="008825B5">
              <w:t xml:space="preserve">  Сыр</w:t>
            </w:r>
          </w:p>
        </w:tc>
        <w:tc>
          <w:tcPr>
            <w:tcW w:w="0" w:type="auto"/>
          </w:tcPr>
          <w:p w14:paraId="64E27DB1" w14:textId="77777777" w:rsidR="008825B5" w:rsidRPr="008825B5" w:rsidRDefault="008825B5" w:rsidP="008825B5">
            <w:r w:rsidRPr="008825B5">
              <w:t xml:space="preserve">  0,5 кг</w:t>
            </w:r>
          </w:p>
        </w:tc>
      </w:tr>
      <w:tr w:rsidR="008825B5" w:rsidRPr="008825B5" w14:paraId="231D8FDA" w14:textId="77777777" w:rsidTr="00D1253B">
        <w:tc>
          <w:tcPr>
            <w:tcW w:w="0" w:type="auto"/>
          </w:tcPr>
          <w:p w14:paraId="02C278F7" w14:textId="77777777" w:rsidR="008825B5" w:rsidRPr="008825B5" w:rsidRDefault="008825B5" w:rsidP="008825B5">
            <w:r w:rsidRPr="008825B5">
              <w:t xml:space="preserve">  Яйца куриные</w:t>
            </w:r>
          </w:p>
        </w:tc>
        <w:tc>
          <w:tcPr>
            <w:tcW w:w="0" w:type="auto"/>
          </w:tcPr>
          <w:p w14:paraId="79A752BA" w14:textId="77777777" w:rsidR="008825B5" w:rsidRPr="008825B5" w:rsidRDefault="008825B5" w:rsidP="008825B5">
            <w:r w:rsidRPr="008825B5">
              <w:t xml:space="preserve">  20 шт</w:t>
            </w:r>
          </w:p>
        </w:tc>
      </w:tr>
      <w:tr w:rsidR="008825B5" w:rsidRPr="008825B5" w14:paraId="31E2D2BF" w14:textId="77777777" w:rsidTr="00D1253B">
        <w:tc>
          <w:tcPr>
            <w:tcW w:w="0" w:type="auto"/>
          </w:tcPr>
          <w:p w14:paraId="4024665A" w14:textId="77777777" w:rsidR="008825B5" w:rsidRPr="008825B5" w:rsidRDefault="008825B5" w:rsidP="008825B5">
            <w:r w:rsidRPr="008825B5">
              <w:t xml:space="preserve">  Масло подсолнечное</w:t>
            </w:r>
          </w:p>
        </w:tc>
        <w:tc>
          <w:tcPr>
            <w:tcW w:w="0" w:type="auto"/>
          </w:tcPr>
          <w:p w14:paraId="4F776176" w14:textId="77777777" w:rsidR="008825B5" w:rsidRPr="008825B5" w:rsidRDefault="008825B5" w:rsidP="008825B5">
            <w:r w:rsidRPr="008825B5">
              <w:t xml:space="preserve">  0,8 л</w:t>
            </w:r>
          </w:p>
        </w:tc>
      </w:tr>
      <w:tr w:rsidR="008825B5" w:rsidRPr="008825B5" w14:paraId="281E036B" w14:textId="77777777" w:rsidTr="00D1253B">
        <w:tc>
          <w:tcPr>
            <w:tcW w:w="0" w:type="auto"/>
          </w:tcPr>
          <w:p w14:paraId="65BBABEC" w14:textId="77777777" w:rsidR="008825B5" w:rsidRPr="008825B5" w:rsidRDefault="008825B5" w:rsidP="008825B5">
            <w:r w:rsidRPr="008825B5">
              <w:t xml:space="preserve">  Чай черный</w:t>
            </w:r>
          </w:p>
        </w:tc>
        <w:tc>
          <w:tcPr>
            <w:tcW w:w="0" w:type="auto"/>
          </w:tcPr>
          <w:p w14:paraId="6BBF61F6" w14:textId="77777777" w:rsidR="008825B5" w:rsidRPr="008825B5" w:rsidRDefault="008825B5" w:rsidP="008825B5">
            <w:r w:rsidRPr="008825B5">
              <w:t xml:space="preserve">  0,05 кг</w:t>
            </w:r>
          </w:p>
        </w:tc>
      </w:tr>
    </w:tbl>
    <w:p w14:paraId="2275ECAD" w14:textId="77777777" w:rsidR="008825B5" w:rsidRPr="008825B5" w:rsidRDefault="008825B5" w:rsidP="008825B5">
      <w:r w:rsidRPr="008825B5">
        <w:t>Размер средней пенсии в России 2026: официальные данные против реальной стоимости жизни</w:t>
      </w:r>
    </w:p>
    <w:p w14:paraId="2105634B" w14:textId="77777777" w:rsidR="008825B5" w:rsidRPr="008825B5" w:rsidRDefault="008825B5" w:rsidP="008825B5">
      <w:r w:rsidRPr="008825B5">
        <w:t>По официальным данным, средний пенсионный чек в России достиг 25 838,5 рубля. Однако этот показатель скрывает огромный разрыв между регионами. Пока пенсионеры на Чукотке получают около 44 тысяч рублей, их ровесники в Дагестане живут почти вдвое скромнее - на 19,2 тысячи рублей.</w:t>
      </w:r>
    </w:p>
    <w:p w14:paraId="66BF01CB" w14:textId="77777777" w:rsidR="008825B5" w:rsidRPr="008825B5" w:rsidRDefault="008825B5" w:rsidP="008825B5">
      <w:r w:rsidRPr="008825B5">
        <w:t>Топ-5 самых высоких пенсий</w:t>
      </w:r>
    </w:p>
    <w:p w14:paraId="48B4C8E0" w14:textId="77777777" w:rsidR="008825B5" w:rsidRPr="008825B5" w:rsidRDefault="008825B5" w:rsidP="008825B5">
      <w:pPr>
        <w:numPr>
          <w:ilvl w:val="0"/>
          <w:numId w:val="32"/>
        </w:numPr>
      </w:pPr>
      <w:r w:rsidRPr="008825B5">
        <w:t>Чукотский АО - 44 066,8 рублей</w:t>
      </w:r>
    </w:p>
    <w:p w14:paraId="5A8B0414" w14:textId="77777777" w:rsidR="008825B5" w:rsidRPr="008825B5" w:rsidRDefault="008825B5" w:rsidP="008825B5">
      <w:pPr>
        <w:numPr>
          <w:ilvl w:val="0"/>
          <w:numId w:val="32"/>
        </w:numPr>
      </w:pPr>
      <w:r w:rsidRPr="008825B5">
        <w:t>Ненецкий АО - 40 023,4 рублей</w:t>
      </w:r>
    </w:p>
    <w:p w14:paraId="222850C7" w14:textId="77777777" w:rsidR="008825B5" w:rsidRPr="008825B5" w:rsidRDefault="008825B5" w:rsidP="008825B5">
      <w:pPr>
        <w:numPr>
          <w:ilvl w:val="0"/>
          <w:numId w:val="32"/>
        </w:numPr>
      </w:pPr>
      <w:r w:rsidRPr="008825B5">
        <w:t>Камчатский край - 39 481,2 рублей</w:t>
      </w:r>
    </w:p>
    <w:p w14:paraId="7FAFB024" w14:textId="77777777" w:rsidR="008825B5" w:rsidRPr="008825B5" w:rsidRDefault="008825B5" w:rsidP="008825B5">
      <w:pPr>
        <w:numPr>
          <w:ilvl w:val="0"/>
          <w:numId w:val="32"/>
        </w:numPr>
      </w:pPr>
      <w:r w:rsidRPr="008825B5">
        <w:lastRenderedPageBreak/>
        <w:t>Магаданская область - 39 298,5 рублей</w:t>
      </w:r>
    </w:p>
    <w:p w14:paraId="12054AB8" w14:textId="77777777" w:rsidR="008825B5" w:rsidRPr="008825B5" w:rsidRDefault="008825B5" w:rsidP="008825B5">
      <w:pPr>
        <w:numPr>
          <w:ilvl w:val="0"/>
          <w:numId w:val="32"/>
        </w:numPr>
      </w:pPr>
      <w:r w:rsidRPr="008825B5">
        <w:t>Ханты-Мансийский АО - 38 474,1 рублей</w:t>
      </w:r>
    </w:p>
    <w:p w14:paraId="70102F0F" w14:textId="77777777" w:rsidR="008825B5" w:rsidRPr="008825B5" w:rsidRDefault="008825B5" w:rsidP="008825B5">
      <w:r w:rsidRPr="008825B5">
        <w:t>Дорогая жизнь на Севере: сколько реально остается от пенсии в 44 тысячи на Чукотке</w:t>
      </w:r>
    </w:p>
    <w:p w14:paraId="37EA57D3" w14:textId="77777777" w:rsidR="008825B5" w:rsidRPr="008825B5" w:rsidRDefault="008825B5" w:rsidP="008825B5">
      <w:r w:rsidRPr="008825B5">
        <w:t>Жизнь на Севере и Дальнем Востоке обходится дорого. Самая высокая по стоимости продуктовая корзина зафиксирована именно там.</w:t>
      </w:r>
    </w:p>
    <w:p w14:paraId="3437F96B" w14:textId="77777777" w:rsidR="008825B5" w:rsidRPr="008825B5" w:rsidRDefault="008825B5" w:rsidP="008825B5">
      <w:r w:rsidRPr="008825B5">
        <w:t>На Чукотке, несмотря на пенсию в 44 тысячи, продукты стоят рекордные 19 946,6 рубля. После покупки еды у пенсионера остается чуть больше половины суммы.</w:t>
      </w:r>
    </w:p>
    <w:p w14:paraId="62684773" w14:textId="77777777" w:rsidR="008825B5" w:rsidRPr="008825B5" w:rsidRDefault="008825B5" w:rsidP="008825B5">
      <w:r w:rsidRPr="008825B5">
        <w:t>В Камчатском крае и Магаданской области еда стоит более 14 тысяч рублей (14 286,9 и 14 205 соответственно).</w:t>
      </w:r>
    </w:p>
    <w:p w14:paraId="5589EEDA" w14:textId="77777777" w:rsidR="008825B5" w:rsidRPr="008825B5" w:rsidRDefault="008825B5" w:rsidP="008825B5">
      <w:r w:rsidRPr="008825B5">
        <w:t>Самым выгодным регионом из топа выглядит Ханты-Мансийский АО: при высокой пенсии в 38,4 тысячи продукты здесь стоят умеренные 10 313,5 рубля.</w:t>
      </w:r>
    </w:p>
    <w:p w14:paraId="279D0680" w14:textId="77777777" w:rsidR="008825B5" w:rsidRPr="008825B5" w:rsidRDefault="008825B5" w:rsidP="008825B5">
      <w:r w:rsidRPr="008825B5">
        <w:t>Топ-5 самых низких пенсий</w:t>
      </w:r>
    </w:p>
    <w:p w14:paraId="4E0F2627" w14:textId="77777777" w:rsidR="008825B5" w:rsidRPr="008825B5" w:rsidRDefault="008825B5" w:rsidP="008825B5">
      <w:pPr>
        <w:numPr>
          <w:ilvl w:val="0"/>
          <w:numId w:val="33"/>
        </w:numPr>
      </w:pPr>
      <w:r w:rsidRPr="008825B5">
        <w:t>Республика Дагестан - 19 265,9 рублей</w:t>
      </w:r>
    </w:p>
    <w:p w14:paraId="36379536" w14:textId="77777777" w:rsidR="008825B5" w:rsidRPr="008825B5" w:rsidRDefault="008825B5" w:rsidP="008825B5">
      <w:pPr>
        <w:numPr>
          <w:ilvl w:val="0"/>
          <w:numId w:val="33"/>
        </w:numPr>
      </w:pPr>
      <w:r w:rsidRPr="008825B5">
        <w:t>Кабардино-Балкарская Республика - 19 500,2 рублей</w:t>
      </w:r>
    </w:p>
    <w:p w14:paraId="0D6419CD" w14:textId="77777777" w:rsidR="008825B5" w:rsidRPr="008825B5" w:rsidRDefault="008825B5" w:rsidP="008825B5">
      <w:pPr>
        <w:numPr>
          <w:ilvl w:val="0"/>
          <w:numId w:val="33"/>
        </w:numPr>
      </w:pPr>
      <w:r w:rsidRPr="008825B5">
        <w:t>Республика Ингушетия - 20 165,3 рублей</w:t>
      </w:r>
    </w:p>
    <w:p w14:paraId="543E9780" w14:textId="77777777" w:rsidR="008825B5" w:rsidRPr="008825B5" w:rsidRDefault="008825B5" w:rsidP="008825B5">
      <w:pPr>
        <w:numPr>
          <w:ilvl w:val="0"/>
          <w:numId w:val="33"/>
        </w:numPr>
      </w:pPr>
      <w:r w:rsidRPr="008825B5">
        <w:t>Карачаево-Черкесская Республика - 21 144,1 рублей</w:t>
      </w:r>
    </w:p>
    <w:p w14:paraId="0046F507" w14:textId="77777777" w:rsidR="008825B5" w:rsidRPr="008825B5" w:rsidRDefault="008825B5" w:rsidP="008825B5">
      <w:pPr>
        <w:numPr>
          <w:ilvl w:val="0"/>
          <w:numId w:val="33"/>
        </w:numPr>
      </w:pPr>
      <w:r w:rsidRPr="008825B5">
        <w:t>Чеченская Республика - 21 894,7 рублей</w:t>
      </w:r>
    </w:p>
    <w:p w14:paraId="3D32B3C2" w14:textId="77777777" w:rsidR="008825B5" w:rsidRPr="008825B5" w:rsidRDefault="008825B5" w:rsidP="008825B5">
      <w:r w:rsidRPr="008825B5">
        <w:t>Остаток 10 тысяч: что можно купить на деньги, оставшиеся от пенсии после покупки продуктов на Кавказе</w:t>
      </w:r>
    </w:p>
    <w:p w14:paraId="5D26E561" w14:textId="77777777" w:rsidR="008825B5" w:rsidRPr="008825B5" w:rsidRDefault="008825B5" w:rsidP="008825B5">
      <w:r w:rsidRPr="008825B5">
        <w:t>На юге страны ситуация с ценами гораздо мягче, но и доходы минимальны.</w:t>
      </w:r>
    </w:p>
    <w:p w14:paraId="383AA28A" w14:textId="77777777" w:rsidR="008825B5" w:rsidRPr="008825B5" w:rsidRDefault="008825B5" w:rsidP="008825B5">
      <w:r w:rsidRPr="008825B5">
        <w:t>В Дагестане пенсионер получает меньше всего - 19 265,87 рубля. При этом стоимость продуктов составляет 8 466,2 рубля. Формально это оставляет человеку около 10,8 тысячи рублей на все остальные нужды (лекарства, ЖКХ, одежду).</w:t>
      </w:r>
    </w:p>
    <w:p w14:paraId="3C7A5BFA" w14:textId="77777777" w:rsidR="008825B5" w:rsidRPr="008825B5" w:rsidRDefault="008825B5" w:rsidP="008825B5">
      <w:r w:rsidRPr="008825B5">
        <w:t>В остальных республиках Северного Кавказа картина схожая: стоимость корзины держится в районе 8 200-8 450 рублей. Пенсии лишь немного превышают порог в 20-21 тысячу рублей.</w:t>
      </w:r>
    </w:p>
    <w:p w14:paraId="3D27697A" w14:textId="77777777" w:rsidR="008825B5" w:rsidRPr="008825B5" w:rsidRDefault="008825B5" w:rsidP="008825B5">
      <w:r w:rsidRPr="008825B5">
        <w:t>Базовая корзина за 8 тысяч рублей: главный показатель инфляции для российских пенсионеров</w:t>
      </w:r>
    </w:p>
    <w:p w14:paraId="2C063720" w14:textId="77777777" w:rsidR="008825B5" w:rsidRPr="008825B5" w:rsidRDefault="008825B5" w:rsidP="008825B5">
      <w:r w:rsidRPr="008825B5">
        <w:t>Общая стоимость корзины по России составила 8 868,5 рубля. Если сравнивать ее со средней пенсией по стране (25 838,5 рубля), то после покупки базовых продуктов у среднего российского пенсионера остается примерно 16 970 рублей.</w:t>
      </w:r>
    </w:p>
    <w:p w14:paraId="057D9D3F" w14:textId="77777777" w:rsidR="008825B5" w:rsidRPr="008825B5" w:rsidRDefault="008825B5" w:rsidP="008825B5">
      <w:r w:rsidRPr="008825B5">
        <w:t>Однако важно понимать разницу: если на Чукотке эта «остаточная» сумма кажется большой, то цены на непродовольственные товары и услуги ЖКХ там могут быть в разы выше, чем в центральной части России.</w:t>
      </w:r>
    </w:p>
    <w:p w14:paraId="3F062C77" w14:textId="77777777" w:rsidR="008825B5" w:rsidRPr="008825B5" w:rsidRDefault="008825B5" w:rsidP="008825B5">
      <w:r w:rsidRPr="008825B5">
        <w:t>Реальная покупательная способность</w:t>
      </w:r>
    </w:p>
    <w:p w14:paraId="6AE49C02" w14:textId="77777777" w:rsidR="008825B5" w:rsidRPr="008825B5" w:rsidRDefault="008825B5" w:rsidP="008825B5">
      <w:r w:rsidRPr="008825B5">
        <w:t xml:space="preserve">Разрыв между доходами пенсионеров в разных частях страны колоссален. Средняя цифра в 25,8 тысячи рублей мало говорит о реальном положении дел конкретного человека. В Дагестане пенсионерам приходится тщательно планировать каждый рубль, </w:t>
      </w:r>
      <w:r w:rsidRPr="008825B5">
        <w:lastRenderedPageBreak/>
        <w:t>так как любая внеплановая покупка становится серьезным испытанием для кошелька. На Чукотке же ситуация обратная: несмотря на самую высокую номинальную пенсию, экстремально дорогие продукты и услуги «съедают» значительную часть выплат, хотя формально уровень достатка здесь остается выше</w:t>
      </w:r>
    </w:p>
    <w:p w14:paraId="5F41DD34" w14:textId="77777777" w:rsidR="008825B5" w:rsidRPr="008825B5" w:rsidRDefault="008825B5" w:rsidP="008825B5">
      <w:r w:rsidRPr="008825B5">
        <w:t>Как изменились цифры за год: прибавка к пенсии и стоимость жизни</w:t>
      </w:r>
    </w:p>
    <w:p w14:paraId="7CD0040E" w14:textId="77777777" w:rsidR="008825B5" w:rsidRPr="008825B5" w:rsidRDefault="008825B5" w:rsidP="008825B5">
      <w:r w:rsidRPr="008825B5">
        <w:t>За прошедший год средний размер пенсии в России вырос на 2 383,9 рубля (с 23 454,6 до 25 838,5 рубля), а продуктовая корзина подорожала на 170 рублей (с 8 698,5 до 8 868,5 рубля). Однако этот рост распределился по стране неравномерно.</w:t>
      </w:r>
    </w:p>
    <w:p w14:paraId="53388A11" w14:textId="77777777" w:rsidR="008825B5" w:rsidRPr="008825B5" w:rsidRDefault="008825B5" w:rsidP="008825B5">
      <w:r w:rsidRPr="008825B5">
        <w:t>В регионах с самыми высокими выплатами пенсионеры получили прибавку. На Чукотке пенсия выросла почти на 2,8 тысячи рублей (+2 780,5 руб.), в Магаданской области - на 2 893,2 рубля, а в Ханты-Мансийском АО - на 2 681,9 рубля. Но вместе с доходами там резко подскочили и цены: продуктовая корзина на Чукотке подорожала на 3 173,1 рубля. В Ханты-Мансийском АО продукты выросли всего на 206,5 рубля, что сделало его самым стабильным регионом из топа.</w:t>
      </w:r>
    </w:p>
    <w:p w14:paraId="3B15871E" w14:textId="77777777" w:rsidR="008825B5" w:rsidRPr="008825B5" w:rsidRDefault="008825B5" w:rsidP="008825B5">
      <w:r w:rsidRPr="008825B5">
        <w:t>В Ненецком АО пенсионные выплаты выросли на 2 775,5 рубля, однако стоимость продуктовой корзины подскочила на 452,6 рубля. В Камчатском крае прибавка к пенсии составила 2 750 рублей, но продукты там подорожали еще существеннее - на 1 172 рубля, что сильно давит на бюджет местных пенсионеров.</w:t>
      </w:r>
    </w:p>
    <w:p w14:paraId="43ED54AD" w14:textId="77777777" w:rsidR="008825B5" w:rsidRPr="008825B5" w:rsidRDefault="008825B5" w:rsidP="008825B5">
      <w:r w:rsidRPr="008825B5">
        <w:t>На Северном Кавказе ситуация выглядит иначе. Прибавка к пенсии здесь оказалась скромнее: в Дагестане выплаты выросли на 1 326,1 рубля, в Чечне - на 1620,4 рубля. Стоимость продуктов в Дагестане увеличилась всего на 254,6 рубля, а в Чеченской Республике - лишь на 29,5 рубля. Именно поэтому у пенсионеров на юге после покупки еды остается фиксированная сумма около 10-11 тысяч рублей, которая позволяет закрывать базовые потребности.</w:t>
      </w:r>
    </w:p>
    <w:p w14:paraId="02D65555" w14:textId="77777777" w:rsidR="008825B5" w:rsidRPr="008825B5" w:rsidRDefault="008825B5" w:rsidP="008825B5">
      <w:r w:rsidRPr="008825B5">
        <w:t>В Кабардино-Балкарской Республике индексация принесла пенсионерам дополнительно 1 288 рублей, при этом еда за год выросла в цене на 359,5 рубля. Соседняя Ингушетия показала схожую динамику: рост выплат на 1 341 рубль против удорожания базового набора продуктов на 111,6 рубля. В Карачаево-Черкесии пенсия увеличилась на 1 415 рублей, а ценник в магазинах вырос лишь на 125,4 рубля, обеспечив пенсионерам один из самых высоких темпов роста реальных доходов среди всех регионов Северного Кавказа.</w:t>
      </w:r>
    </w:p>
    <w:tbl>
      <w:tblPr>
        <w:tblW w:w="0" w:type="auto"/>
        <w:tblLook w:val="04A0" w:firstRow="1" w:lastRow="0" w:firstColumn="1" w:lastColumn="0" w:noHBand="0" w:noVBand="1"/>
      </w:tblPr>
      <w:tblGrid>
        <w:gridCol w:w="3220"/>
        <w:gridCol w:w="1379"/>
        <w:gridCol w:w="1553"/>
        <w:gridCol w:w="1379"/>
        <w:gridCol w:w="1540"/>
      </w:tblGrid>
      <w:tr w:rsidR="008825B5" w:rsidRPr="008825B5" w14:paraId="5424CF34" w14:textId="77777777" w:rsidTr="00D1253B">
        <w:tc>
          <w:tcPr>
            <w:tcW w:w="0" w:type="auto"/>
          </w:tcPr>
          <w:p w14:paraId="7394413E" w14:textId="77777777" w:rsidR="008825B5" w:rsidRPr="008825B5" w:rsidRDefault="008825B5" w:rsidP="008825B5">
            <w:r w:rsidRPr="008825B5">
              <w:t xml:space="preserve">  Регион</w:t>
            </w:r>
          </w:p>
        </w:tc>
        <w:tc>
          <w:tcPr>
            <w:tcW w:w="0" w:type="auto"/>
          </w:tcPr>
          <w:p w14:paraId="1997DD8A" w14:textId="77777777" w:rsidR="008825B5" w:rsidRPr="008825B5" w:rsidRDefault="008825B5" w:rsidP="008825B5">
            <w:r w:rsidRPr="008825B5">
              <w:t xml:space="preserve">  Средний размер пенсий в 2025</w:t>
            </w:r>
          </w:p>
        </w:tc>
        <w:tc>
          <w:tcPr>
            <w:tcW w:w="0" w:type="auto"/>
          </w:tcPr>
          <w:p w14:paraId="721AC4D5" w14:textId="77777777" w:rsidR="008825B5" w:rsidRPr="008825B5" w:rsidRDefault="008825B5" w:rsidP="008825B5">
            <w:r w:rsidRPr="008825B5">
              <w:t xml:space="preserve">  Общая стоимость корзины в 2025</w:t>
            </w:r>
          </w:p>
        </w:tc>
        <w:tc>
          <w:tcPr>
            <w:tcW w:w="0" w:type="auto"/>
          </w:tcPr>
          <w:p w14:paraId="07FE0715" w14:textId="77777777" w:rsidR="008825B5" w:rsidRPr="008825B5" w:rsidRDefault="008825B5" w:rsidP="008825B5">
            <w:r w:rsidRPr="008825B5">
              <w:t xml:space="preserve">  Средний размер пенсий в 2026</w:t>
            </w:r>
          </w:p>
        </w:tc>
        <w:tc>
          <w:tcPr>
            <w:tcW w:w="0" w:type="auto"/>
          </w:tcPr>
          <w:p w14:paraId="37627317" w14:textId="77777777" w:rsidR="008825B5" w:rsidRPr="008825B5" w:rsidRDefault="008825B5" w:rsidP="008825B5">
            <w:r w:rsidRPr="008825B5">
              <w:t xml:space="preserve">  </w:t>
            </w:r>
          </w:p>
          <w:p w14:paraId="56E6179D" w14:textId="77777777" w:rsidR="008825B5" w:rsidRPr="008825B5" w:rsidRDefault="008825B5" w:rsidP="008825B5">
            <w:r w:rsidRPr="008825B5">
              <w:t>Общая стоимость корзины в 2025</w:t>
            </w:r>
          </w:p>
        </w:tc>
      </w:tr>
      <w:tr w:rsidR="008825B5" w:rsidRPr="008825B5" w14:paraId="625908F8" w14:textId="77777777" w:rsidTr="00D1253B">
        <w:tc>
          <w:tcPr>
            <w:tcW w:w="0" w:type="auto"/>
          </w:tcPr>
          <w:p w14:paraId="232DF0AF" w14:textId="77777777" w:rsidR="008825B5" w:rsidRPr="008825B5" w:rsidRDefault="008825B5" w:rsidP="008825B5">
            <w:r w:rsidRPr="008825B5">
              <w:t xml:space="preserve">  Российская Федерация</w:t>
            </w:r>
          </w:p>
        </w:tc>
        <w:tc>
          <w:tcPr>
            <w:tcW w:w="0" w:type="auto"/>
          </w:tcPr>
          <w:p w14:paraId="3477278A" w14:textId="77777777" w:rsidR="008825B5" w:rsidRPr="008825B5" w:rsidRDefault="008825B5" w:rsidP="008825B5">
            <w:r w:rsidRPr="008825B5">
              <w:t xml:space="preserve">  24 005.32</w:t>
            </w:r>
          </w:p>
        </w:tc>
        <w:tc>
          <w:tcPr>
            <w:tcW w:w="0" w:type="auto"/>
          </w:tcPr>
          <w:p w14:paraId="5A34BB4A" w14:textId="77777777" w:rsidR="008825B5" w:rsidRPr="008825B5" w:rsidRDefault="008825B5" w:rsidP="008825B5">
            <w:r w:rsidRPr="008825B5">
              <w:t xml:space="preserve">  8698,5</w:t>
            </w:r>
          </w:p>
        </w:tc>
        <w:tc>
          <w:tcPr>
            <w:tcW w:w="0" w:type="auto"/>
          </w:tcPr>
          <w:p w14:paraId="3401DDC6" w14:textId="77777777" w:rsidR="008825B5" w:rsidRPr="008825B5" w:rsidRDefault="008825B5" w:rsidP="008825B5">
            <w:r w:rsidRPr="008825B5">
              <w:t xml:space="preserve">  25 838.52</w:t>
            </w:r>
          </w:p>
        </w:tc>
        <w:tc>
          <w:tcPr>
            <w:tcW w:w="0" w:type="auto"/>
          </w:tcPr>
          <w:p w14:paraId="46A5D13E" w14:textId="77777777" w:rsidR="008825B5" w:rsidRPr="008825B5" w:rsidRDefault="008825B5" w:rsidP="008825B5">
            <w:r w:rsidRPr="008825B5">
              <w:t xml:space="preserve">  8868,5</w:t>
            </w:r>
          </w:p>
        </w:tc>
      </w:tr>
      <w:tr w:rsidR="008825B5" w:rsidRPr="008825B5" w14:paraId="6CDE3907" w14:textId="77777777" w:rsidTr="00D1253B">
        <w:tc>
          <w:tcPr>
            <w:tcW w:w="0" w:type="auto"/>
          </w:tcPr>
          <w:p w14:paraId="0CB9FCF2" w14:textId="77777777" w:rsidR="008825B5" w:rsidRPr="008825B5" w:rsidRDefault="008825B5" w:rsidP="008825B5">
            <w:r w:rsidRPr="008825B5">
              <w:t xml:space="preserve">  Центральный федеральный округ</w:t>
            </w:r>
          </w:p>
        </w:tc>
        <w:tc>
          <w:tcPr>
            <w:tcW w:w="0" w:type="auto"/>
          </w:tcPr>
          <w:p w14:paraId="56298423" w14:textId="77777777" w:rsidR="008825B5" w:rsidRPr="008825B5" w:rsidRDefault="008825B5" w:rsidP="008825B5">
            <w:r w:rsidRPr="008825B5">
              <w:t xml:space="preserve">  24 309.88</w:t>
            </w:r>
          </w:p>
        </w:tc>
        <w:tc>
          <w:tcPr>
            <w:tcW w:w="0" w:type="auto"/>
          </w:tcPr>
          <w:p w14:paraId="11BF23B6" w14:textId="77777777" w:rsidR="008825B5" w:rsidRPr="008825B5" w:rsidRDefault="008825B5" w:rsidP="008825B5">
            <w:r w:rsidRPr="008825B5">
              <w:t xml:space="preserve">  9017,9</w:t>
            </w:r>
          </w:p>
        </w:tc>
        <w:tc>
          <w:tcPr>
            <w:tcW w:w="0" w:type="auto"/>
          </w:tcPr>
          <w:p w14:paraId="6CC9AD4B" w14:textId="77777777" w:rsidR="008825B5" w:rsidRPr="008825B5" w:rsidRDefault="008825B5" w:rsidP="008825B5">
            <w:r w:rsidRPr="008825B5">
              <w:t xml:space="preserve">  26 174</w:t>
            </w:r>
          </w:p>
        </w:tc>
        <w:tc>
          <w:tcPr>
            <w:tcW w:w="0" w:type="auto"/>
          </w:tcPr>
          <w:p w14:paraId="100A0E96" w14:textId="77777777" w:rsidR="008825B5" w:rsidRPr="008825B5" w:rsidRDefault="008825B5" w:rsidP="008825B5">
            <w:r w:rsidRPr="008825B5">
              <w:t xml:space="preserve">  9238,6</w:t>
            </w:r>
          </w:p>
        </w:tc>
      </w:tr>
      <w:tr w:rsidR="008825B5" w:rsidRPr="008825B5" w14:paraId="22C394EA" w14:textId="77777777" w:rsidTr="00D1253B">
        <w:tc>
          <w:tcPr>
            <w:tcW w:w="0" w:type="auto"/>
          </w:tcPr>
          <w:p w14:paraId="243EA5A6" w14:textId="77777777" w:rsidR="008825B5" w:rsidRPr="008825B5" w:rsidRDefault="008825B5" w:rsidP="008825B5">
            <w:r w:rsidRPr="008825B5">
              <w:t xml:space="preserve">  Белгородская область</w:t>
            </w:r>
          </w:p>
        </w:tc>
        <w:tc>
          <w:tcPr>
            <w:tcW w:w="0" w:type="auto"/>
          </w:tcPr>
          <w:p w14:paraId="12659E8F" w14:textId="77777777" w:rsidR="008825B5" w:rsidRPr="008825B5" w:rsidRDefault="008825B5" w:rsidP="008825B5">
            <w:r w:rsidRPr="008825B5">
              <w:t xml:space="preserve">  23 952.3</w:t>
            </w:r>
          </w:p>
        </w:tc>
        <w:tc>
          <w:tcPr>
            <w:tcW w:w="0" w:type="auto"/>
          </w:tcPr>
          <w:p w14:paraId="5F8091D7" w14:textId="77777777" w:rsidR="008825B5" w:rsidRPr="008825B5" w:rsidRDefault="008825B5" w:rsidP="008825B5">
            <w:r w:rsidRPr="008825B5">
              <w:t xml:space="preserve">  7363,4</w:t>
            </w:r>
          </w:p>
        </w:tc>
        <w:tc>
          <w:tcPr>
            <w:tcW w:w="0" w:type="auto"/>
          </w:tcPr>
          <w:p w14:paraId="6267C04B" w14:textId="77777777" w:rsidR="008825B5" w:rsidRPr="008825B5" w:rsidRDefault="008825B5" w:rsidP="008825B5">
            <w:r w:rsidRPr="008825B5">
              <w:t xml:space="preserve">  25 745.6</w:t>
            </w:r>
          </w:p>
        </w:tc>
        <w:tc>
          <w:tcPr>
            <w:tcW w:w="0" w:type="auto"/>
          </w:tcPr>
          <w:p w14:paraId="4148D942" w14:textId="77777777" w:rsidR="008825B5" w:rsidRPr="008825B5" w:rsidRDefault="008825B5" w:rsidP="008825B5">
            <w:r w:rsidRPr="008825B5">
              <w:t xml:space="preserve">  7719,7</w:t>
            </w:r>
          </w:p>
        </w:tc>
      </w:tr>
      <w:tr w:rsidR="008825B5" w:rsidRPr="008825B5" w14:paraId="411312DA" w14:textId="77777777" w:rsidTr="00D1253B">
        <w:tc>
          <w:tcPr>
            <w:tcW w:w="0" w:type="auto"/>
          </w:tcPr>
          <w:p w14:paraId="4434A9FA" w14:textId="77777777" w:rsidR="008825B5" w:rsidRPr="008825B5" w:rsidRDefault="008825B5" w:rsidP="008825B5">
            <w:r w:rsidRPr="008825B5">
              <w:t xml:space="preserve">  Брянская область</w:t>
            </w:r>
          </w:p>
        </w:tc>
        <w:tc>
          <w:tcPr>
            <w:tcW w:w="0" w:type="auto"/>
          </w:tcPr>
          <w:p w14:paraId="3369B4E9" w14:textId="77777777" w:rsidR="008825B5" w:rsidRPr="008825B5" w:rsidRDefault="008825B5" w:rsidP="008825B5">
            <w:r w:rsidRPr="008825B5">
              <w:t xml:space="preserve">  22 469.51</w:t>
            </w:r>
          </w:p>
        </w:tc>
        <w:tc>
          <w:tcPr>
            <w:tcW w:w="0" w:type="auto"/>
          </w:tcPr>
          <w:p w14:paraId="794E275B" w14:textId="77777777" w:rsidR="008825B5" w:rsidRPr="008825B5" w:rsidRDefault="008825B5" w:rsidP="008825B5">
            <w:r w:rsidRPr="008825B5">
              <w:t xml:space="preserve">  8708,0</w:t>
            </w:r>
          </w:p>
        </w:tc>
        <w:tc>
          <w:tcPr>
            <w:tcW w:w="0" w:type="auto"/>
          </w:tcPr>
          <w:p w14:paraId="4648D0A9" w14:textId="77777777" w:rsidR="008825B5" w:rsidRPr="008825B5" w:rsidRDefault="008825B5" w:rsidP="008825B5">
            <w:r w:rsidRPr="008825B5">
              <w:t xml:space="preserve">  24 126.98</w:t>
            </w:r>
          </w:p>
        </w:tc>
        <w:tc>
          <w:tcPr>
            <w:tcW w:w="0" w:type="auto"/>
          </w:tcPr>
          <w:p w14:paraId="7279ADF2" w14:textId="77777777" w:rsidR="008825B5" w:rsidRPr="008825B5" w:rsidRDefault="008825B5" w:rsidP="008825B5">
            <w:r w:rsidRPr="008825B5">
              <w:t xml:space="preserve">  8443,0</w:t>
            </w:r>
          </w:p>
        </w:tc>
      </w:tr>
      <w:tr w:rsidR="008825B5" w:rsidRPr="008825B5" w14:paraId="38D46B04" w14:textId="77777777" w:rsidTr="00D1253B">
        <w:tc>
          <w:tcPr>
            <w:tcW w:w="0" w:type="auto"/>
          </w:tcPr>
          <w:p w14:paraId="13C70B4A" w14:textId="77777777" w:rsidR="008825B5" w:rsidRPr="008825B5" w:rsidRDefault="008825B5" w:rsidP="008825B5">
            <w:r w:rsidRPr="008825B5">
              <w:lastRenderedPageBreak/>
              <w:t xml:space="preserve">  Владимирская область</w:t>
            </w:r>
          </w:p>
        </w:tc>
        <w:tc>
          <w:tcPr>
            <w:tcW w:w="0" w:type="auto"/>
          </w:tcPr>
          <w:p w14:paraId="5608E468" w14:textId="77777777" w:rsidR="008825B5" w:rsidRPr="008825B5" w:rsidRDefault="008825B5" w:rsidP="008825B5">
            <w:r w:rsidRPr="008825B5">
              <w:t xml:space="preserve">  23 941.86</w:t>
            </w:r>
          </w:p>
        </w:tc>
        <w:tc>
          <w:tcPr>
            <w:tcW w:w="0" w:type="auto"/>
          </w:tcPr>
          <w:p w14:paraId="2E2F5169" w14:textId="77777777" w:rsidR="008825B5" w:rsidRPr="008825B5" w:rsidRDefault="008825B5" w:rsidP="008825B5">
            <w:r w:rsidRPr="008825B5">
              <w:t xml:space="preserve">  8826,6</w:t>
            </w:r>
          </w:p>
        </w:tc>
        <w:tc>
          <w:tcPr>
            <w:tcW w:w="0" w:type="auto"/>
          </w:tcPr>
          <w:p w14:paraId="6852E4A3" w14:textId="77777777" w:rsidR="008825B5" w:rsidRPr="008825B5" w:rsidRDefault="008825B5" w:rsidP="008825B5">
            <w:r w:rsidRPr="008825B5">
              <w:t xml:space="preserve">  25 731.89</w:t>
            </w:r>
          </w:p>
        </w:tc>
        <w:tc>
          <w:tcPr>
            <w:tcW w:w="0" w:type="auto"/>
          </w:tcPr>
          <w:p w14:paraId="4F1A2398" w14:textId="77777777" w:rsidR="008825B5" w:rsidRPr="008825B5" w:rsidRDefault="008825B5" w:rsidP="008825B5">
            <w:r w:rsidRPr="008825B5">
              <w:t xml:space="preserve">  9008,5</w:t>
            </w:r>
          </w:p>
        </w:tc>
      </w:tr>
      <w:tr w:rsidR="008825B5" w:rsidRPr="008825B5" w14:paraId="1768B8DE" w14:textId="77777777" w:rsidTr="00D1253B">
        <w:tc>
          <w:tcPr>
            <w:tcW w:w="0" w:type="auto"/>
          </w:tcPr>
          <w:p w14:paraId="481A4867" w14:textId="77777777" w:rsidR="008825B5" w:rsidRPr="008825B5" w:rsidRDefault="008825B5" w:rsidP="008825B5">
            <w:r w:rsidRPr="008825B5">
              <w:t xml:space="preserve">  Воронежская область</w:t>
            </w:r>
          </w:p>
        </w:tc>
        <w:tc>
          <w:tcPr>
            <w:tcW w:w="0" w:type="auto"/>
          </w:tcPr>
          <w:p w14:paraId="335869FD" w14:textId="77777777" w:rsidR="008825B5" w:rsidRPr="008825B5" w:rsidRDefault="008825B5" w:rsidP="008825B5">
            <w:r w:rsidRPr="008825B5">
              <w:t xml:space="preserve">  22 272.57</w:t>
            </w:r>
          </w:p>
        </w:tc>
        <w:tc>
          <w:tcPr>
            <w:tcW w:w="0" w:type="auto"/>
          </w:tcPr>
          <w:p w14:paraId="61E6EF31" w14:textId="77777777" w:rsidR="008825B5" w:rsidRPr="008825B5" w:rsidRDefault="008825B5" w:rsidP="008825B5">
            <w:r w:rsidRPr="008825B5">
              <w:t xml:space="preserve">  8074,1</w:t>
            </w:r>
          </w:p>
        </w:tc>
        <w:tc>
          <w:tcPr>
            <w:tcW w:w="0" w:type="auto"/>
          </w:tcPr>
          <w:p w14:paraId="7373144C" w14:textId="77777777" w:rsidR="008825B5" w:rsidRPr="008825B5" w:rsidRDefault="008825B5" w:rsidP="008825B5">
            <w:r w:rsidRPr="008825B5">
              <w:t xml:space="preserve">  23 921.28</w:t>
            </w:r>
          </w:p>
        </w:tc>
        <w:tc>
          <w:tcPr>
            <w:tcW w:w="0" w:type="auto"/>
          </w:tcPr>
          <w:p w14:paraId="20DE9E39" w14:textId="77777777" w:rsidR="008825B5" w:rsidRPr="008825B5" w:rsidRDefault="008825B5" w:rsidP="008825B5">
            <w:r w:rsidRPr="008825B5">
              <w:t xml:space="preserve">  8083,9</w:t>
            </w:r>
          </w:p>
        </w:tc>
      </w:tr>
      <w:tr w:rsidR="008825B5" w:rsidRPr="008825B5" w14:paraId="6D3B6B77" w14:textId="77777777" w:rsidTr="00D1253B">
        <w:tc>
          <w:tcPr>
            <w:tcW w:w="0" w:type="auto"/>
          </w:tcPr>
          <w:p w14:paraId="2788CD0E" w14:textId="77777777" w:rsidR="008825B5" w:rsidRPr="008825B5" w:rsidRDefault="008825B5" w:rsidP="008825B5">
            <w:r w:rsidRPr="008825B5">
              <w:t xml:space="preserve">  Ивановская область</w:t>
            </w:r>
          </w:p>
        </w:tc>
        <w:tc>
          <w:tcPr>
            <w:tcW w:w="0" w:type="auto"/>
          </w:tcPr>
          <w:p w14:paraId="462F5299" w14:textId="77777777" w:rsidR="008825B5" w:rsidRPr="008825B5" w:rsidRDefault="008825B5" w:rsidP="008825B5">
            <w:r w:rsidRPr="008825B5">
              <w:t xml:space="preserve">  22 649.43</w:t>
            </w:r>
          </w:p>
        </w:tc>
        <w:tc>
          <w:tcPr>
            <w:tcW w:w="0" w:type="auto"/>
          </w:tcPr>
          <w:p w14:paraId="2080A07C" w14:textId="77777777" w:rsidR="008825B5" w:rsidRPr="008825B5" w:rsidRDefault="008825B5" w:rsidP="008825B5">
            <w:r w:rsidRPr="008825B5">
              <w:t xml:space="preserve">  8958,5</w:t>
            </w:r>
          </w:p>
        </w:tc>
        <w:tc>
          <w:tcPr>
            <w:tcW w:w="0" w:type="auto"/>
          </w:tcPr>
          <w:p w14:paraId="019973EA" w14:textId="77777777" w:rsidR="008825B5" w:rsidRPr="008825B5" w:rsidRDefault="008825B5" w:rsidP="008825B5">
            <w:r w:rsidRPr="008825B5">
              <w:t xml:space="preserve">  24 323.82</w:t>
            </w:r>
          </w:p>
        </w:tc>
        <w:tc>
          <w:tcPr>
            <w:tcW w:w="0" w:type="auto"/>
          </w:tcPr>
          <w:p w14:paraId="77009AB1" w14:textId="77777777" w:rsidR="008825B5" w:rsidRPr="008825B5" w:rsidRDefault="008825B5" w:rsidP="008825B5">
            <w:r w:rsidRPr="008825B5">
              <w:t xml:space="preserve">  9135,6</w:t>
            </w:r>
          </w:p>
        </w:tc>
      </w:tr>
      <w:tr w:rsidR="008825B5" w:rsidRPr="008825B5" w14:paraId="3336B5E5" w14:textId="77777777" w:rsidTr="00D1253B">
        <w:tc>
          <w:tcPr>
            <w:tcW w:w="0" w:type="auto"/>
          </w:tcPr>
          <w:p w14:paraId="1B96A081" w14:textId="77777777" w:rsidR="008825B5" w:rsidRPr="008825B5" w:rsidRDefault="008825B5" w:rsidP="008825B5">
            <w:r w:rsidRPr="008825B5">
              <w:t xml:space="preserve">  Калужская область</w:t>
            </w:r>
          </w:p>
        </w:tc>
        <w:tc>
          <w:tcPr>
            <w:tcW w:w="0" w:type="auto"/>
          </w:tcPr>
          <w:p w14:paraId="7C983A78" w14:textId="77777777" w:rsidR="008825B5" w:rsidRPr="008825B5" w:rsidRDefault="008825B5" w:rsidP="008825B5">
            <w:r w:rsidRPr="008825B5">
              <w:t xml:space="preserve">  24 104.98</w:t>
            </w:r>
          </w:p>
        </w:tc>
        <w:tc>
          <w:tcPr>
            <w:tcW w:w="0" w:type="auto"/>
          </w:tcPr>
          <w:p w14:paraId="770803FA" w14:textId="77777777" w:rsidR="008825B5" w:rsidRPr="008825B5" w:rsidRDefault="008825B5" w:rsidP="008825B5">
            <w:r w:rsidRPr="008825B5">
              <w:t xml:space="preserve">  8681,9</w:t>
            </w:r>
          </w:p>
        </w:tc>
        <w:tc>
          <w:tcPr>
            <w:tcW w:w="0" w:type="auto"/>
          </w:tcPr>
          <w:p w14:paraId="098D8DBA" w14:textId="77777777" w:rsidR="008825B5" w:rsidRPr="008825B5" w:rsidRDefault="008825B5" w:rsidP="008825B5">
            <w:r w:rsidRPr="008825B5">
              <w:t xml:space="preserve">  25 900.46</w:t>
            </w:r>
          </w:p>
        </w:tc>
        <w:tc>
          <w:tcPr>
            <w:tcW w:w="0" w:type="auto"/>
          </w:tcPr>
          <w:p w14:paraId="1682CE72" w14:textId="77777777" w:rsidR="008825B5" w:rsidRPr="008825B5" w:rsidRDefault="008825B5" w:rsidP="008825B5">
            <w:r w:rsidRPr="008825B5">
              <w:t xml:space="preserve">  8797,5</w:t>
            </w:r>
          </w:p>
        </w:tc>
      </w:tr>
      <w:tr w:rsidR="008825B5" w:rsidRPr="008825B5" w14:paraId="63983BED" w14:textId="77777777" w:rsidTr="00D1253B">
        <w:tc>
          <w:tcPr>
            <w:tcW w:w="0" w:type="auto"/>
          </w:tcPr>
          <w:p w14:paraId="54ECDACC" w14:textId="77777777" w:rsidR="008825B5" w:rsidRPr="008825B5" w:rsidRDefault="008825B5" w:rsidP="008825B5">
            <w:r w:rsidRPr="008825B5">
              <w:t xml:space="preserve">  Костромская область</w:t>
            </w:r>
          </w:p>
        </w:tc>
        <w:tc>
          <w:tcPr>
            <w:tcW w:w="0" w:type="auto"/>
          </w:tcPr>
          <w:p w14:paraId="1D929E53" w14:textId="77777777" w:rsidR="008825B5" w:rsidRPr="008825B5" w:rsidRDefault="008825B5" w:rsidP="008825B5">
            <w:r w:rsidRPr="008825B5">
              <w:t xml:space="preserve">  22 803.09</w:t>
            </w:r>
          </w:p>
        </w:tc>
        <w:tc>
          <w:tcPr>
            <w:tcW w:w="0" w:type="auto"/>
          </w:tcPr>
          <w:p w14:paraId="1CD0A44E" w14:textId="77777777" w:rsidR="008825B5" w:rsidRPr="008825B5" w:rsidRDefault="008825B5" w:rsidP="008825B5">
            <w:r w:rsidRPr="008825B5">
              <w:t xml:space="preserve">  8364,9</w:t>
            </w:r>
          </w:p>
        </w:tc>
        <w:tc>
          <w:tcPr>
            <w:tcW w:w="0" w:type="auto"/>
          </w:tcPr>
          <w:p w14:paraId="0B3C0920" w14:textId="77777777" w:rsidR="008825B5" w:rsidRPr="008825B5" w:rsidRDefault="008825B5" w:rsidP="008825B5">
            <w:r w:rsidRPr="008825B5">
              <w:t xml:space="preserve">  24 512.97</w:t>
            </w:r>
          </w:p>
        </w:tc>
        <w:tc>
          <w:tcPr>
            <w:tcW w:w="0" w:type="auto"/>
          </w:tcPr>
          <w:p w14:paraId="1936BA5D" w14:textId="77777777" w:rsidR="008825B5" w:rsidRPr="008825B5" w:rsidRDefault="008825B5" w:rsidP="008825B5">
            <w:r w:rsidRPr="008825B5">
              <w:t xml:space="preserve">  8844,4</w:t>
            </w:r>
          </w:p>
        </w:tc>
      </w:tr>
      <w:tr w:rsidR="008825B5" w:rsidRPr="008825B5" w14:paraId="6AFC7988" w14:textId="77777777" w:rsidTr="00D1253B">
        <w:tc>
          <w:tcPr>
            <w:tcW w:w="0" w:type="auto"/>
          </w:tcPr>
          <w:p w14:paraId="623FF180" w14:textId="77777777" w:rsidR="008825B5" w:rsidRPr="008825B5" w:rsidRDefault="008825B5" w:rsidP="008825B5">
            <w:r w:rsidRPr="008825B5">
              <w:t xml:space="preserve">  Курская область</w:t>
            </w:r>
          </w:p>
        </w:tc>
        <w:tc>
          <w:tcPr>
            <w:tcW w:w="0" w:type="auto"/>
          </w:tcPr>
          <w:p w14:paraId="4A20A5BF" w14:textId="77777777" w:rsidR="008825B5" w:rsidRPr="008825B5" w:rsidRDefault="008825B5" w:rsidP="008825B5">
            <w:r w:rsidRPr="008825B5">
              <w:t xml:space="preserve">  22 249.22</w:t>
            </w:r>
          </w:p>
        </w:tc>
        <w:tc>
          <w:tcPr>
            <w:tcW w:w="0" w:type="auto"/>
          </w:tcPr>
          <w:p w14:paraId="61837FF4" w14:textId="77777777" w:rsidR="008825B5" w:rsidRPr="008825B5" w:rsidRDefault="008825B5" w:rsidP="008825B5">
            <w:r w:rsidRPr="008825B5">
              <w:t xml:space="preserve">  7993,1</w:t>
            </w:r>
          </w:p>
        </w:tc>
        <w:tc>
          <w:tcPr>
            <w:tcW w:w="0" w:type="auto"/>
          </w:tcPr>
          <w:p w14:paraId="0CD09F3E" w14:textId="77777777" w:rsidR="008825B5" w:rsidRPr="008825B5" w:rsidRDefault="008825B5" w:rsidP="008825B5">
            <w:r w:rsidRPr="008825B5">
              <w:t xml:space="preserve">  23 908.1</w:t>
            </w:r>
          </w:p>
        </w:tc>
        <w:tc>
          <w:tcPr>
            <w:tcW w:w="0" w:type="auto"/>
          </w:tcPr>
          <w:p w14:paraId="3A79BAB5" w14:textId="77777777" w:rsidR="008825B5" w:rsidRPr="008825B5" w:rsidRDefault="008825B5" w:rsidP="008825B5">
            <w:r w:rsidRPr="008825B5">
              <w:t xml:space="preserve">  8191,3</w:t>
            </w:r>
          </w:p>
        </w:tc>
      </w:tr>
      <w:tr w:rsidR="008825B5" w:rsidRPr="008825B5" w14:paraId="21446C70" w14:textId="77777777" w:rsidTr="00D1253B">
        <w:tc>
          <w:tcPr>
            <w:tcW w:w="0" w:type="auto"/>
          </w:tcPr>
          <w:p w14:paraId="72CF570E" w14:textId="77777777" w:rsidR="008825B5" w:rsidRPr="008825B5" w:rsidRDefault="008825B5" w:rsidP="008825B5">
            <w:r w:rsidRPr="008825B5">
              <w:t xml:space="preserve">  Липецкая область</w:t>
            </w:r>
          </w:p>
        </w:tc>
        <w:tc>
          <w:tcPr>
            <w:tcW w:w="0" w:type="auto"/>
          </w:tcPr>
          <w:p w14:paraId="174BAFA5" w14:textId="77777777" w:rsidR="008825B5" w:rsidRPr="008825B5" w:rsidRDefault="008825B5" w:rsidP="008825B5">
            <w:r w:rsidRPr="008825B5">
              <w:t xml:space="preserve">  23 039.62</w:t>
            </w:r>
          </w:p>
        </w:tc>
        <w:tc>
          <w:tcPr>
            <w:tcW w:w="0" w:type="auto"/>
          </w:tcPr>
          <w:p w14:paraId="4D9E14A6" w14:textId="77777777" w:rsidR="008825B5" w:rsidRPr="008825B5" w:rsidRDefault="008825B5" w:rsidP="008825B5">
            <w:r w:rsidRPr="008825B5">
              <w:t xml:space="preserve">  7742,3</w:t>
            </w:r>
          </w:p>
        </w:tc>
        <w:tc>
          <w:tcPr>
            <w:tcW w:w="0" w:type="auto"/>
          </w:tcPr>
          <w:p w14:paraId="448AF7A0" w14:textId="77777777" w:rsidR="008825B5" w:rsidRPr="008825B5" w:rsidRDefault="008825B5" w:rsidP="008825B5">
            <w:r w:rsidRPr="008825B5">
              <w:t xml:space="preserve">  24 779.23</w:t>
            </w:r>
          </w:p>
        </w:tc>
        <w:tc>
          <w:tcPr>
            <w:tcW w:w="0" w:type="auto"/>
          </w:tcPr>
          <w:p w14:paraId="224A8E5E" w14:textId="77777777" w:rsidR="008825B5" w:rsidRPr="008825B5" w:rsidRDefault="008825B5" w:rsidP="008825B5">
            <w:r w:rsidRPr="008825B5">
              <w:t xml:space="preserve">  7846,0</w:t>
            </w:r>
          </w:p>
        </w:tc>
      </w:tr>
      <w:tr w:rsidR="008825B5" w:rsidRPr="008825B5" w14:paraId="5E2EB95B" w14:textId="77777777" w:rsidTr="00D1253B">
        <w:tc>
          <w:tcPr>
            <w:tcW w:w="0" w:type="auto"/>
          </w:tcPr>
          <w:p w14:paraId="5900D8AE" w14:textId="77777777" w:rsidR="008825B5" w:rsidRPr="008825B5" w:rsidRDefault="008825B5" w:rsidP="008825B5">
            <w:r w:rsidRPr="008825B5">
              <w:t xml:space="preserve">  Московская область</w:t>
            </w:r>
          </w:p>
        </w:tc>
        <w:tc>
          <w:tcPr>
            <w:tcW w:w="0" w:type="auto"/>
          </w:tcPr>
          <w:p w14:paraId="10857CCE" w14:textId="77777777" w:rsidR="008825B5" w:rsidRPr="008825B5" w:rsidRDefault="008825B5" w:rsidP="008825B5">
            <w:r w:rsidRPr="008825B5">
              <w:t xml:space="preserve">  25 918.69</w:t>
            </w:r>
          </w:p>
        </w:tc>
        <w:tc>
          <w:tcPr>
            <w:tcW w:w="0" w:type="auto"/>
          </w:tcPr>
          <w:p w14:paraId="6C11AC65" w14:textId="77777777" w:rsidR="008825B5" w:rsidRPr="008825B5" w:rsidRDefault="008825B5" w:rsidP="008825B5">
            <w:r w:rsidRPr="008825B5">
              <w:t xml:space="preserve">  9224,2</w:t>
            </w:r>
          </w:p>
        </w:tc>
        <w:tc>
          <w:tcPr>
            <w:tcW w:w="0" w:type="auto"/>
          </w:tcPr>
          <w:p w14:paraId="7D0F9C6B" w14:textId="77777777" w:rsidR="008825B5" w:rsidRPr="008825B5" w:rsidRDefault="008825B5" w:rsidP="008825B5">
            <w:r w:rsidRPr="008825B5">
              <w:t xml:space="preserve">  27 904.35</w:t>
            </w:r>
          </w:p>
        </w:tc>
        <w:tc>
          <w:tcPr>
            <w:tcW w:w="0" w:type="auto"/>
          </w:tcPr>
          <w:p w14:paraId="5AF0AD21" w14:textId="77777777" w:rsidR="008825B5" w:rsidRPr="008825B5" w:rsidRDefault="008825B5" w:rsidP="008825B5">
            <w:r w:rsidRPr="008825B5">
              <w:t xml:space="preserve">  9525,8</w:t>
            </w:r>
          </w:p>
        </w:tc>
      </w:tr>
      <w:tr w:rsidR="008825B5" w:rsidRPr="008825B5" w14:paraId="12A9EB25" w14:textId="77777777" w:rsidTr="00D1253B">
        <w:tc>
          <w:tcPr>
            <w:tcW w:w="0" w:type="auto"/>
          </w:tcPr>
          <w:p w14:paraId="4189C741" w14:textId="77777777" w:rsidR="008825B5" w:rsidRPr="008825B5" w:rsidRDefault="008825B5" w:rsidP="008825B5">
            <w:r w:rsidRPr="008825B5">
              <w:t xml:space="preserve">  Орловская область</w:t>
            </w:r>
          </w:p>
        </w:tc>
        <w:tc>
          <w:tcPr>
            <w:tcW w:w="0" w:type="auto"/>
          </w:tcPr>
          <w:p w14:paraId="5DADD15E" w14:textId="77777777" w:rsidR="008825B5" w:rsidRPr="008825B5" w:rsidRDefault="008825B5" w:rsidP="008825B5">
            <w:r w:rsidRPr="008825B5">
              <w:t xml:space="preserve">  23 162.61</w:t>
            </w:r>
          </w:p>
        </w:tc>
        <w:tc>
          <w:tcPr>
            <w:tcW w:w="0" w:type="auto"/>
          </w:tcPr>
          <w:p w14:paraId="7045EB4C" w14:textId="77777777" w:rsidR="008825B5" w:rsidRPr="008825B5" w:rsidRDefault="008825B5" w:rsidP="008825B5">
            <w:r w:rsidRPr="008825B5">
              <w:t xml:space="preserve">  8382,8</w:t>
            </w:r>
          </w:p>
        </w:tc>
        <w:tc>
          <w:tcPr>
            <w:tcW w:w="0" w:type="auto"/>
          </w:tcPr>
          <w:p w14:paraId="4560AEE1" w14:textId="77777777" w:rsidR="008825B5" w:rsidRPr="008825B5" w:rsidRDefault="008825B5" w:rsidP="008825B5">
            <w:r w:rsidRPr="008825B5">
              <w:t xml:space="preserve">  24 793.66</w:t>
            </w:r>
          </w:p>
        </w:tc>
        <w:tc>
          <w:tcPr>
            <w:tcW w:w="0" w:type="auto"/>
          </w:tcPr>
          <w:p w14:paraId="2921D9B6" w14:textId="77777777" w:rsidR="008825B5" w:rsidRPr="008825B5" w:rsidRDefault="008825B5" w:rsidP="008825B5">
            <w:r w:rsidRPr="008825B5">
              <w:t xml:space="preserve">  8293,5</w:t>
            </w:r>
          </w:p>
        </w:tc>
      </w:tr>
      <w:tr w:rsidR="008825B5" w:rsidRPr="008825B5" w14:paraId="191DB004" w14:textId="77777777" w:rsidTr="00D1253B">
        <w:tc>
          <w:tcPr>
            <w:tcW w:w="0" w:type="auto"/>
          </w:tcPr>
          <w:p w14:paraId="1BAE9D9F" w14:textId="77777777" w:rsidR="008825B5" w:rsidRPr="008825B5" w:rsidRDefault="008825B5" w:rsidP="008825B5">
            <w:r w:rsidRPr="008825B5">
              <w:t xml:space="preserve">  Рязанская область</w:t>
            </w:r>
          </w:p>
        </w:tc>
        <w:tc>
          <w:tcPr>
            <w:tcW w:w="0" w:type="auto"/>
          </w:tcPr>
          <w:p w14:paraId="14E19290" w14:textId="77777777" w:rsidR="008825B5" w:rsidRPr="008825B5" w:rsidRDefault="008825B5" w:rsidP="008825B5">
            <w:r w:rsidRPr="008825B5">
              <w:t xml:space="preserve">  23 260.76</w:t>
            </w:r>
          </w:p>
        </w:tc>
        <w:tc>
          <w:tcPr>
            <w:tcW w:w="0" w:type="auto"/>
          </w:tcPr>
          <w:p w14:paraId="2CC061D3" w14:textId="77777777" w:rsidR="008825B5" w:rsidRPr="008825B5" w:rsidRDefault="008825B5" w:rsidP="008825B5">
            <w:r w:rsidRPr="008825B5">
              <w:t xml:space="preserve">  8040,5</w:t>
            </w:r>
          </w:p>
        </w:tc>
        <w:tc>
          <w:tcPr>
            <w:tcW w:w="0" w:type="auto"/>
          </w:tcPr>
          <w:p w14:paraId="6B75A860" w14:textId="77777777" w:rsidR="008825B5" w:rsidRPr="008825B5" w:rsidRDefault="008825B5" w:rsidP="008825B5">
            <w:r w:rsidRPr="008825B5">
              <w:t xml:space="preserve">  25 009.85</w:t>
            </w:r>
          </w:p>
        </w:tc>
        <w:tc>
          <w:tcPr>
            <w:tcW w:w="0" w:type="auto"/>
          </w:tcPr>
          <w:p w14:paraId="1BC96B14" w14:textId="77777777" w:rsidR="008825B5" w:rsidRPr="008825B5" w:rsidRDefault="008825B5" w:rsidP="008825B5">
            <w:r w:rsidRPr="008825B5">
              <w:t xml:space="preserve">  8349,9</w:t>
            </w:r>
          </w:p>
        </w:tc>
      </w:tr>
      <w:tr w:rsidR="008825B5" w:rsidRPr="008825B5" w14:paraId="0295E234" w14:textId="77777777" w:rsidTr="00D1253B">
        <w:tc>
          <w:tcPr>
            <w:tcW w:w="0" w:type="auto"/>
          </w:tcPr>
          <w:p w14:paraId="22F64373" w14:textId="77777777" w:rsidR="008825B5" w:rsidRPr="008825B5" w:rsidRDefault="008825B5" w:rsidP="008825B5">
            <w:r w:rsidRPr="008825B5">
              <w:t xml:space="preserve">  Смоленская область</w:t>
            </w:r>
          </w:p>
        </w:tc>
        <w:tc>
          <w:tcPr>
            <w:tcW w:w="0" w:type="auto"/>
          </w:tcPr>
          <w:p w14:paraId="5C865CE1" w14:textId="77777777" w:rsidR="008825B5" w:rsidRPr="008825B5" w:rsidRDefault="008825B5" w:rsidP="008825B5">
            <w:r w:rsidRPr="008825B5">
              <w:t xml:space="preserve">  22 826.27</w:t>
            </w:r>
          </w:p>
        </w:tc>
        <w:tc>
          <w:tcPr>
            <w:tcW w:w="0" w:type="auto"/>
          </w:tcPr>
          <w:p w14:paraId="29A6163B" w14:textId="77777777" w:rsidR="008825B5" w:rsidRPr="008825B5" w:rsidRDefault="008825B5" w:rsidP="008825B5">
            <w:r w:rsidRPr="008825B5">
              <w:t xml:space="preserve">  8649,3</w:t>
            </w:r>
          </w:p>
        </w:tc>
        <w:tc>
          <w:tcPr>
            <w:tcW w:w="0" w:type="auto"/>
          </w:tcPr>
          <w:p w14:paraId="63AF9DE3" w14:textId="77777777" w:rsidR="008825B5" w:rsidRPr="008825B5" w:rsidRDefault="008825B5" w:rsidP="008825B5">
            <w:r w:rsidRPr="008825B5">
              <w:t xml:space="preserve">  24 522.95</w:t>
            </w:r>
          </w:p>
        </w:tc>
        <w:tc>
          <w:tcPr>
            <w:tcW w:w="0" w:type="auto"/>
          </w:tcPr>
          <w:p w14:paraId="6349001A" w14:textId="77777777" w:rsidR="008825B5" w:rsidRPr="008825B5" w:rsidRDefault="008825B5" w:rsidP="008825B5">
            <w:r w:rsidRPr="008825B5">
              <w:t xml:space="preserve">  8890,0</w:t>
            </w:r>
          </w:p>
        </w:tc>
      </w:tr>
      <w:tr w:rsidR="008825B5" w:rsidRPr="008825B5" w14:paraId="2514FCAD" w14:textId="77777777" w:rsidTr="00D1253B">
        <w:tc>
          <w:tcPr>
            <w:tcW w:w="0" w:type="auto"/>
          </w:tcPr>
          <w:p w14:paraId="4B13A8ED" w14:textId="77777777" w:rsidR="008825B5" w:rsidRPr="008825B5" w:rsidRDefault="008825B5" w:rsidP="008825B5">
            <w:r w:rsidRPr="008825B5">
              <w:t xml:space="preserve">  Тамбовская область</w:t>
            </w:r>
          </w:p>
        </w:tc>
        <w:tc>
          <w:tcPr>
            <w:tcW w:w="0" w:type="auto"/>
          </w:tcPr>
          <w:p w14:paraId="4C44633E" w14:textId="77777777" w:rsidR="008825B5" w:rsidRPr="008825B5" w:rsidRDefault="008825B5" w:rsidP="008825B5">
            <w:r w:rsidRPr="008825B5">
              <w:t xml:space="preserve">  21 566.05</w:t>
            </w:r>
          </w:p>
        </w:tc>
        <w:tc>
          <w:tcPr>
            <w:tcW w:w="0" w:type="auto"/>
          </w:tcPr>
          <w:p w14:paraId="76A01584" w14:textId="77777777" w:rsidR="008825B5" w:rsidRPr="008825B5" w:rsidRDefault="008825B5" w:rsidP="008825B5">
            <w:r w:rsidRPr="008825B5">
              <w:t xml:space="preserve">  7757,2</w:t>
            </w:r>
          </w:p>
        </w:tc>
        <w:tc>
          <w:tcPr>
            <w:tcW w:w="0" w:type="auto"/>
          </w:tcPr>
          <w:p w14:paraId="76665A8B" w14:textId="77777777" w:rsidR="008825B5" w:rsidRPr="008825B5" w:rsidRDefault="008825B5" w:rsidP="008825B5">
            <w:r w:rsidRPr="008825B5">
              <w:t xml:space="preserve">  23 191.39</w:t>
            </w:r>
          </w:p>
        </w:tc>
        <w:tc>
          <w:tcPr>
            <w:tcW w:w="0" w:type="auto"/>
          </w:tcPr>
          <w:p w14:paraId="4FAC6E6C" w14:textId="77777777" w:rsidR="008825B5" w:rsidRPr="008825B5" w:rsidRDefault="008825B5" w:rsidP="008825B5">
            <w:r w:rsidRPr="008825B5">
              <w:t xml:space="preserve">  7737,1</w:t>
            </w:r>
          </w:p>
        </w:tc>
      </w:tr>
      <w:tr w:rsidR="008825B5" w:rsidRPr="008825B5" w14:paraId="20665C29" w14:textId="77777777" w:rsidTr="00D1253B">
        <w:tc>
          <w:tcPr>
            <w:tcW w:w="0" w:type="auto"/>
          </w:tcPr>
          <w:p w14:paraId="312E51B7" w14:textId="77777777" w:rsidR="008825B5" w:rsidRPr="008825B5" w:rsidRDefault="008825B5" w:rsidP="008825B5">
            <w:r w:rsidRPr="008825B5">
              <w:t xml:space="preserve">  Тверская область</w:t>
            </w:r>
          </w:p>
        </w:tc>
        <w:tc>
          <w:tcPr>
            <w:tcW w:w="0" w:type="auto"/>
          </w:tcPr>
          <w:p w14:paraId="59019D4A" w14:textId="77777777" w:rsidR="008825B5" w:rsidRPr="008825B5" w:rsidRDefault="008825B5" w:rsidP="008825B5">
            <w:r w:rsidRPr="008825B5">
              <w:t xml:space="preserve">  23 449.73</w:t>
            </w:r>
          </w:p>
        </w:tc>
        <w:tc>
          <w:tcPr>
            <w:tcW w:w="0" w:type="auto"/>
          </w:tcPr>
          <w:p w14:paraId="2DFC087C" w14:textId="77777777" w:rsidR="008825B5" w:rsidRPr="008825B5" w:rsidRDefault="008825B5" w:rsidP="008825B5">
            <w:r w:rsidRPr="008825B5">
              <w:t xml:space="preserve">  8690,4</w:t>
            </w:r>
          </w:p>
        </w:tc>
        <w:tc>
          <w:tcPr>
            <w:tcW w:w="0" w:type="auto"/>
          </w:tcPr>
          <w:p w14:paraId="38DE4667" w14:textId="77777777" w:rsidR="008825B5" w:rsidRPr="008825B5" w:rsidRDefault="008825B5" w:rsidP="008825B5">
            <w:r w:rsidRPr="008825B5">
              <w:t xml:space="preserve">  25 202.26</w:t>
            </w:r>
          </w:p>
        </w:tc>
        <w:tc>
          <w:tcPr>
            <w:tcW w:w="0" w:type="auto"/>
          </w:tcPr>
          <w:p w14:paraId="423FB097" w14:textId="77777777" w:rsidR="008825B5" w:rsidRPr="008825B5" w:rsidRDefault="008825B5" w:rsidP="008825B5">
            <w:r w:rsidRPr="008825B5">
              <w:t xml:space="preserve">  8722,7</w:t>
            </w:r>
          </w:p>
        </w:tc>
      </w:tr>
      <w:tr w:rsidR="008825B5" w:rsidRPr="008825B5" w14:paraId="0D4475AB" w14:textId="77777777" w:rsidTr="00D1253B">
        <w:tc>
          <w:tcPr>
            <w:tcW w:w="0" w:type="auto"/>
          </w:tcPr>
          <w:p w14:paraId="11EA596E" w14:textId="77777777" w:rsidR="008825B5" w:rsidRPr="008825B5" w:rsidRDefault="008825B5" w:rsidP="008825B5">
            <w:r w:rsidRPr="008825B5">
              <w:t xml:space="preserve">  Тульская область</w:t>
            </w:r>
          </w:p>
        </w:tc>
        <w:tc>
          <w:tcPr>
            <w:tcW w:w="0" w:type="auto"/>
          </w:tcPr>
          <w:p w14:paraId="66757DD7" w14:textId="77777777" w:rsidR="008825B5" w:rsidRPr="008825B5" w:rsidRDefault="008825B5" w:rsidP="008825B5">
            <w:r w:rsidRPr="008825B5">
              <w:t xml:space="preserve">  23 805.75</w:t>
            </w:r>
          </w:p>
        </w:tc>
        <w:tc>
          <w:tcPr>
            <w:tcW w:w="0" w:type="auto"/>
          </w:tcPr>
          <w:p w14:paraId="446999BD" w14:textId="77777777" w:rsidR="008825B5" w:rsidRPr="008825B5" w:rsidRDefault="008825B5" w:rsidP="008825B5">
            <w:r w:rsidRPr="008825B5">
              <w:t xml:space="preserve">  8730,5</w:t>
            </w:r>
          </w:p>
        </w:tc>
        <w:tc>
          <w:tcPr>
            <w:tcW w:w="0" w:type="auto"/>
          </w:tcPr>
          <w:p w14:paraId="223BD26F" w14:textId="77777777" w:rsidR="008825B5" w:rsidRPr="008825B5" w:rsidRDefault="008825B5" w:rsidP="008825B5">
            <w:r w:rsidRPr="008825B5">
              <w:t xml:space="preserve">  25 589.87</w:t>
            </w:r>
          </w:p>
        </w:tc>
        <w:tc>
          <w:tcPr>
            <w:tcW w:w="0" w:type="auto"/>
          </w:tcPr>
          <w:p w14:paraId="6C04BFF1" w14:textId="77777777" w:rsidR="008825B5" w:rsidRPr="008825B5" w:rsidRDefault="008825B5" w:rsidP="008825B5">
            <w:r w:rsidRPr="008825B5">
              <w:t xml:space="preserve">  9194,1</w:t>
            </w:r>
          </w:p>
        </w:tc>
      </w:tr>
      <w:tr w:rsidR="008825B5" w:rsidRPr="008825B5" w14:paraId="70CC9723" w14:textId="77777777" w:rsidTr="00D1253B">
        <w:tc>
          <w:tcPr>
            <w:tcW w:w="0" w:type="auto"/>
          </w:tcPr>
          <w:p w14:paraId="1662D101" w14:textId="77777777" w:rsidR="008825B5" w:rsidRPr="008825B5" w:rsidRDefault="008825B5" w:rsidP="008825B5">
            <w:r w:rsidRPr="008825B5">
              <w:t xml:space="preserve">  Ярославская область</w:t>
            </w:r>
          </w:p>
        </w:tc>
        <w:tc>
          <w:tcPr>
            <w:tcW w:w="0" w:type="auto"/>
          </w:tcPr>
          <w:p w14:paraId="67F8C976" w14:textId="77777777" w:rsidR="008825B5" w:rsidRPr="008825B5" w:rsidRDefault="008825B5" w:rsidP="008825B5">
            <w:r w:rsidRPr="008825B5">
              <w:t xml:space="preserve">  24 706.06</w:t>
            </w:r>
          </w:p>
        </w:tc>
        <w:tc>
          <w:tcPr>
            <w:tcW w:w="0" w:type="auto"/>
          </w:tcPr>
          <w:p w14:paraId="4E559340" w14:textId="77777777" w:rsidR="008825B5" w:rsidRPr="008825B5" w:rsidRDefault="008825B5" w:rsidP="008825B5">
            <w:r w:rsidRPr="008825B5">
              <w:t xml:space="preserve">  8591,8</w:t>
            </w:r>
          </w:p>
        </w:tc>
        <w:tc>
          <w:tcPr>
            <w:tcW w:w="0" w:type="auto"/>
          </w:tcPr>
          <w:p w14:paraId="43FEE0DB" w14:textId="77777777" w:rsidR="008825B5" w:rsidRPr="008825B5" w:rsidRDefault="008825B5" w:rsidP="008825B5">
            <w:r w:rsidRPr="008825B5">
              <w:t xml:space="preserve">  26 586.61</w:t>
            </w:r>
          </w:p>
        </w:tc>
        <w:tc>
          <w:tcPr>
            <w:tcW w:w="0" w:type="auto"/>
          </w:tcPr>
          <w:p w14:paraId="24050CE6" w14:textId="77777777" w:rsidR="008825B5" w:rsidRPr="008825B5" w:rsidRDefault="008825B5" w:rsidP="008825B5">
            <w:r w:rsidRPr="008825B5">
              <w:t xml:space="preserve">  8946,5</w:t>
            </w:r>
          </w:p>
        </w:tc>
      </w:tr>
      <w:tr w:rsidR="008825B5" w:rsidRPr="008825B5" w14:paraId="4D0540CE" w14:textId="77777777" w:rsidTr="00D1253B">
        <w:tc>
          <w:tcPr>
            <w:tcW w:w="0" w:type="auto"/>
          </w:tcPr>
          <w:p w14:paraId="73CF13C5" w14:textId="77777777" w:rsidR="008825B5" w:rsidRPr="008825B5" w:rsidRDefault="008825B5" w:rsidP="008825B5">
            <w:r w:rsidRPr="008825B5">
              <w:t xml:space="preserve">  Город Москва столица Российской Федерации город федерального значения</w:t>
            </w:r>
          </w:p>
        </w:tc>
        <w:tc>
          <w:tcPr>
            <w:tcW w:w="0" w:type="auto"/>
          </w:tcPr>
          <w:p w14:paraId="6A3668B8" w14:textId="77777777" w:rsidR="008825B5" w:rsidRPr="008825B5" w:rsidRDefault="008825B5" w:rsidP="008825B5">
            <w:r w:rsidRPr="008825B5">
              <w:t xml:space="preserve">  25 535.43</w:t>
            </w:r>
          </w:p>
        </w:tc>
        <w:tc>
          <w:tcPr>
            <w:tcW w:w="0" w:type="auto"/>
          </w:tcPr>
          <w:p w14:paraId="445C5A4C" w14:textId="77777777" w:rsidR="008825B5" w:rsidRPr="008825B5" w:rsidRDefault="008825B5" w:rsidP="008825B5">
            <w:r w:rsidRPr="008825B5">
              <w:t xml:space="preserve">  10094,5</w:t>
            </w:r>
          </w:p>
        </w:tc>
        <w:tc>
          <w:tcPr>
            <w:tcW w:w="0" w:type="auto"/>
          </w:tcPr>
          <w:p w14:paraId="2600EE54" w14:textId="77777777" w:rsidR="008825B5" w:rsidRPr="008825B5" w:rsidRDefault="008825B5" w:rsidP="008825B5">
            <w:r w:rsidRPr="008825B5">
              <w:t xml:space="preserve">  27 541.39</w:t>
            </w:r>
          </w:p>
        </w:tc>
        <w:tc>
          <w:tcPr>
            <w:tcW w:w="0" w:type="auto"/>
          </w:tcPr>
          <w:p w14:paraId="0CC3C264" w14:textId="77777777" w:rsidR="008825B5" w:rsidRPr="008825B5" w:rsidRDefault="008825B5" w:rsidP="008825B5">
            <w:r w:rsidRPr="008825B5">
              <w:t xml:space="preserve">  10259,9</w:t>
            </w:r>
          </w:p>
        </w:tc>
      </w:tr>
      <w:tr w:rsidR="008825B5" w:rsidRPr="008825B5" w14:paraId="5D33ECDB" w14:textId="77777777" w:rsidTr="00D1253B">
        <w:tc>
          <w:tcPr>
            <w:tcW w:w="0" w:type="auto"/>
          </w:tcPr>
          <w:p w14:paraId="5D940DCE" w14:textId="77777777" w:rsidR="008825B5" w:rsidRPr="008825B5" w:rsidRDefault="008825B5" w:rsidP="008825B5">
            <w:r w:rsidRPr="008825B5">
              <w:t xml:space="preserve">  Северо-Западный федеральный округ</w:t>
            </w:r>
          </w:p>
        </w:tc>
        <w:tc>
          <w:tcPr>
            <w:tcW w:w="0" w:type="auto"/>
          </w:tcPr>
          <w:p w14:paraId="13E2720D" w14:textId="77777777" w:rsidR="008825B5" w:rsidRPr="008825B5" w:rsidRDefault="008825B5" w:rsidP="008825B5">
            <w:r w:rsidRPr="008825B5">
              <w:t xml:space="preserve">  26 976.47</w:t>
            </w:r>
          </w:p>
        </w:tc>
        <w:tc>
          <w:tcPr>
            <w:tcW w:w="0" w:type="auto"/>
          </w:tcPr>
          <w:p w14:paraId="713E2ADF" w14:textId="77777777" w:rsidR="008825B5" w:rsidRPr="008825B5" w:rsidRDefault="008825B5" w:rsidP="008825B5">
            <w:r w:rsidRPr="008825B5">
              <w:t xml:space="preserve">  9492,0</w:t>
            </w:r>
          </w:p>
        </w:tc>
        <w:tc>
          <w:tcPr>
            <w:tcW w:w="0" w:type="auto"/>
          </w:tcPr>
          <w:p w14:paraId="78FF9828" w14:textId="77777777" w:rsidR="008825B5" w:rsidRPr="008825B5" w:rsidRDefault="008825B5" w:rsidP="008825B5">
            <w:r w:rsidRPr="008825B5">
              <w:t xml:space="preserve">  29 045.44</w:t>
            </w:r>
          </w:p>
        </w:tc>
        <w:tc>
          <w:tcPr>
            <w:tcW w:w="0" w:type="auto"/>
          </w:tcPr>
          <w:p w14:paraId="007D2CFF" w14:textId="77777777" w:rsidR="008825B5" w:rsidRPr="008825B5" w:rsidRDefault="008825B5" w:rsidP="008825B5">
            <w:r w:rsidRPr="008825B5">
              <w:t xml:space="preserve">  9582,8</w:t>
            </w:r>
          </w:p>
        </w:tc>
      </w:tr>
      <w:tr w:rsidR="008825B5" w:rsidRPr="008825B5" w14:paraId="5559566F" w14:textId="77777777" w:rsidTr="00D1253B">
        <w:tc>
          <w:tcPr>
            <w:tcW w:w="0" w:type="auto"/>
          </w:tcPr>
          <w:p w14:paraId="2C126C92" w14:textId="77777777" w:rsidR="008825B5" w:rsidRPr="008825B5" w:rsidRDefault="008825B5" w:rsidP="008825B5">
            <w:r w:rsidRPr="008825B5">
              <w:t xml:space="preserve">  Республика Карелия</w:t>
            </w:r>
          </w:p>
        </w:tc>
        <w:tc>
          <w:tcPr>
            <w:tcW w:w="0" w:type="auto"/>
          </w:tcPr>
          <w:p w14:paraId="59DBE844" w14:textId="77777777" w:rsidR="008825B5" w:rsidRPr="008825B5" w:rsidRDefault="008825B5" w:rsidP="008825B5">
            <w:r w:rsidRPr="008825B5">
              <w:t xml:space="preserve">  29 538.22</w:t>
            </w:r>
          </w:p>
        </w:tc>
        <w:tc>
          <w:tcPr>
            <w:tcW w:w="0" w:type="auto"/>
          </w:tcPr>
          <w:p w14:paraId="646A60A0" w14:textId="77777777" w:rsidR="008825B5" w:rsidRPr="008825B5" w:rsidRDefault="008825B5" w:rsidP="008825B5">
            <w:r w:rsidRPr="008825B5">
              <w:t xml:space="preserve">  9846,3</w:t>
            </w:r>
          </w:p>
        </w:tc>
        <w:tc>
          <w:tcPr>
            <w:tcW w:w="0" w:type="auto"/>
          </w:tcPr>
          <w:p w14:paraId="6009D7DA" w14:textId="77777777" w:rsidR="008825B5" w:rsidRPr="008825B5" w:rsidRDefault="008825B5" w:rsidP="008825B5">
            <w:r w:rsidRPr="008825B5">
              <w:t xml:space="preserve">  31 783.22</w:t>
            </w:r>
          </w:p>
        </w:tc>
        <w:tc>
          <w:tcPr>
            <w:tcW w:w="0" w:type="auto"/>
          </w:tcPr>
          <w:p w14:paraId="74AABE74" w14:textId="77777777" w:rsidR="008825B5" w:rsidRPr="008825B5" w:rsidRDefault="008825B5" w:rsidP="008825B5">
            <w:r w:rsidRPr="008825B5">
              <w:t xml:space="preserve">  10148,9</w:t>
            </w:r>
          </w:p>
        </w:tc>
      </w:tr>
      <w:tr w:rsidR="008825B5" w:rsidRPr="008825B5" w14:paraId="01F4BDD2" w14:textId="77777777" w:rsidTr="00D1253B">
        <w:tc>
          <w:tcPr>
            <w:tcW w:w="0" w:type="auto"/>
          </w:tcPr>
          <w:p w14:paraId="5F55C88C" w14:textId="77777777" w:rsidR="008825B5" w:rsidRPr="008825B5" w:rsidRDefault="008825B5" w:rsidP="008825B5">
            <w:r w:rsidRPr="008825B5">
              <w:t xml:space="preserve">  Республика Коми</w:t>
            </w:r>
          </w:p>
        </w:tc>
        <w:tc>
          <w:tcPr>
            <w:tcW w:w="0" w:type="auto"/>
          </w:tcPr>
          <w:p w14:paraId="78FB9619" w14:textId="77777777" w:rsidR="008825B5" w:rsidRPr="008825B5" w:rsidRDefault="008825B5" w:rsidP="008825B5">
            <w:r w:rsidRPr="008825B5">
              <w:t xml:space="preserve">  30 693.2</w:t>
            </w:r>
          </w:p>
        </w:tc>
        <w:tc>
          <w:tcPr>
            <w:tcW w:w="0" w:type="auto"/>
          </w:tcPr>
          <w:p w14:paraId="66BA24DB" w14:textId="77777777" w:rsidR="008825B5" w:rsidRPr="008825B5" w:rsidRDefault="008825B5" w:rsidP="008825B5">
            <w:r w:rsidRPr="008825B5">
              <w:t xml:space="preserve">  9245,1</w:t>
            </w:r>
          </w:p>
        </w:tc>
        <w:tc>
          <w:tcPr>
            <w:tcW w:w="0" w:type="auto"/>
          </w:tcPr>
          <w:p w14:paraId="0E24D56E" w14:textId="77777777" w:rsidR="008825B5" w:rsidRPr="008825B5" w:rsidRDefault="008825B5" w:rsidP="008825B5">
            <w:r w:rsidRPr="008825B5">
              <w:t xml:space="preserve">  32 999.07</w:t>
            </w:r>
          </w:p>
        </w:tc>
        <w:tc>
          <w:tcPr>
            <w:tcW w:w="0" w:type="auto"/>
          </w:tcPr>
          <w:p w14:paraId="361C97B5" w14:textId="77777777" w:rsidR="008825B5" w:rsidRPr="008825B5" w:rsidRDefault="008825B5" w:rsidP="008825B5">
            <w:r w:rsidRPr="008825B5">
              <w:t xml:space="preserve">  9597,0</w:t>
            </w:r>
          </w:p>
        </w:tc>
      </w:tr>
      <w:tr w:rsidR="008825B5" w:rsidRPr="008825B5" w14:paraId="284F4A76" w14:textId="77777777" w:rsidTr="00D1253B">
        <w:tc>
          <w:tcPr>
            <w:tcW w:w="0" w:type="auto"/>
          </w:tcPr>
          <w:p w14:paraId="2522C435" w14:textId="77777777" w:rsidR="008825B5" w:rsidRPr="008825B5" w:rsidRDefault="008825B5" w:rsidP="008825B5">
            <w:r w:rsidRPr="008825B5">
              <w:t xml:space="preserve">  Архангельская область</w:t>
            </w:r>
          </w:p>
        </w:tc>
        <w:tc>
          <w:tcPr>
            <w:tcW w:w="0" w:type="auto"/>
          </w:tcPr>
          <w:p w14:paraId="41CDF175" w14:textId="77777777" w:rsidR="008825B5" w:rsidRPr="008825B5" w:rsidRDefault="008825B5" w:rsidP="008825B5">
            <w:r w:rsidRPr="008825B5">
              <w:t xml:space="preserve">  30 533.99</w:t>
            </w:r>
          </w:p>
        </w:tc>
        <w:tc>
          <w:tcPr>
            <w:tcW w:w="0" w:type="auto"/>
          </w:tcPr>
          <w:p w14:paraId="14B4FBEF" w14:textId="77777777" w:rsidR="008825B5" w:rsidRPr="008825B5" w:rsidRDefault="008825B5" w:rsidP="008825B5">
            <w:r w:rsidRPr="008825B5">
              <w:t xml:space="preserve">  9963,4</w:t>
            </w:r>
          </w:p>
        </w:tc>
        <w:tc>
          <w:tcPr>
            <w:tcW w:w="0" w:type="auto"/>
          </w:tcPr>
          <w:p w14:paraId="7E31BEE9" w14:textId="77777777" w:rsidR="008825B5" w:rsidRPr="008825B5" w:rsidRDefault="008825B5" w:rsidP="008825B5">
            <w:r w:rsidRPr="008825B5">
              <w:t xml:space="preserve">  32 880.35</w:t>
            </w:r>
          </w:p>
        </w:tc>
        <w:tc>
          <w:tcPr>
            <w:tcW w:w="0" w:type="auto"/>
          </w:tcPr>
          <w:p w14:paraId="5575EE99" w14:textId="77777777" w:rsidR="008825B5" w:rsidRPr="008825B5" w:rsidRDefault="008825B5" w:rsidP="008825B5">
            <w:r w:rsidRPr="008825B5">
              <w:t xml:space="preserve">  9999,0</w:t>
            </w:r>
          </w:p>
        </w:tc>
      </w:tr>
      <w:tr w:rsidR="008825B5" w:rsidRPr="008825B5" w14:paraId="1EB1429E" w14:textId="77777777" w:rsidTr="00D1253B">
        <w:tc>
          <w:tcPr>
            <w:tcW w:w="0" w:type="auto"/>
          </w:tcPr>
          <w:p w14:paraId="04E85368" w14:textId="77777777" w:rsidR="008825B5" w:rsidRPr="008825B5" w:rsidRDefault="008825B5" w:rsidP="008825B5">
            <w:r w:rsidRPr="008825B5">
              <w:t xml:space="preserve">  Ненецкий автономный округ (Архангельская область)</w:t>
            </w:r>
          </w:p>
        </w:tc>
        <w:tc>
          <w:tcPr>
            <w:tcW w:w="0" w:type="auto"/>
          </w:tcPr>
          <w:p w14:paraId="5FD47BA5" w14:textId="77777777" w:rsidR="008825B5" w:rsidRPr="008825B5" w:rsidRDefault="008825B5" w:rsidP="008825B5">
            <w:r w:rsidRPr="008825B5">
              <w:t xml:space="preserve">  37 247.92</w:t>
            </w:r>
          </w:p>
        </w:tc>
        <w:tc>
          <w:tcPr>
            <w:tcW w:w="0" w:type="auto"/>
          </w:tcPr>
          <w:p w14:paraId="759851FD" w14:textId="77777777" w:rsidR="008825B5" w:rsidRPr="008825B5" w:rsidRDefault="008825B5" w:rsidP="008825B5">
            <w:r w:rsidRPr="008825B5">
              <w:t xml:space="preserve">  10851,2</w:t>
            </w:r>
          </w:p>
        </w:tc>
        <w:tc>
          <w:tcPr>
            <w:tcW w:w="0" w:type="auto"/>
          </w:tcPr>
          <w:p w14:paraId="6F8E4A13" w14:textId="77777777" w:rsidR="008825B5" w:rsidRPr="008825B5" w:rsidRDefault="008825B5" w:rsidP="008825B5">
            <w:r w:rsidRPr="008825B5">
              <w:t xml:space="preserve">  40 023.43</w:t>
            </w:r>
          </w:p>
        </w:tc>
        <w:tc>
          <w:tcPr>
            <w:tcW w:w="0" w:type="auto"/>
          </w:tcPr>
          <w:p w14:paraId="40BC9BC9" w14:textId="77777777" w:rsidR="008825B5" w:rsidRPr="008825B5" w:rsidRDefault="008825B5" w:rsidP="008825B5">
            <w:r w:rsidRPr="008825B5">
              <w:t xml:space="preserve">  11303,8</w:t>
            </w:r>
          </w:p>
        </w:tc>
      </w:tr>
      <w:tr w:rsidR="008825B5" w:rsidRPr="008825B5" w14:paraId="332541EB" w14:textId="77777777" w:rsidTr="00D1253B">
        <w:tc>
          <w:tcPr>
            <w:tcW w:w="0" w:type="auto"/>
          </w:tcPr>
          <w:p w14:paraId="11555DA6" w14:textId="77777777" w:rsidR="008825B5" w:rsidRPr="008825B5" w:rsidRDefault="008825B5" w:rsidP="008825B5">
            <w:r w:rsidRPr="008825B5">
              <w:t xml:space="preserve">  Вологодская область</w:t>
            </w:r>
          </w:p>
        </w:tc>
        <w:tc>
          <w:tcPr>
            <w:tcW w:w="0" w:type="auto"/>
          </w:tcPr>
          <w:p w14:paraId="12F67044" w14:textId="77777777" w:rsidR="008825B5" w:rsidRPr="008825B5" w:rsidRDefault="008825B5" w:rsidP="008825B5">
            <w:r w:rsidRPr="008825B5">
              <w:t xml:space="preserve">  24 955.8</w:t>
            </w:r>
          </w:p>
        </w:tc>
        <w:tc>
          <w:tcPr>
            <w:tcW w:w="0" w:type="auto"/>
          </w:tcPr>
          <w:p w14:paraId="133D94B5" w14:textId="77777777" w:rsidR="008825B5" w:rsidRPr="008825B5" w:rsidRDefault="008825B5" w:rsidP="008825B5">
            <w:r w:rsidRPr="008825B5">
              <w:t xml:space="preserve">  9362,5</w:t>
            </w:r>
          </w:p>
        </w:tc>
        <w:tc>
          <w:tcPr>
            <w:tcW w:w="0" w:type="auto"/>
          </w:tcPr>
          <w:p w14:paraId="3C7E997A" w14:textId="77777777" w:rsidR="008825B5" w:rsidRPr="008825B5" w:rsidRDefault="008825B5" w:rsidP="008825B5">
            <w:r w:rsidRPr="008825B5">
              <w:t xml:space="preserve">  26 816.61</w:t>
            </w:r>
          </w:p>
        </w:tc>
        <w:tc>
          <w:tcPr>
            <w:tcW w:w="0" w:type="auto"/>
          </w:tcPr>
          <w:p w14:paraId="5FD2C039" w14:textId="77777777" w:rsidR="008825B5" w:rsidRPr="008825B5" w:rsidRDefault="008825B5" w:rsidP="008825B5">
            <w:r w:rsidRPr="008825B5">
              <w:t xml:space="preserve">  9945,0</w:t>
            </w:r>
          </w:p>
        </w:tc>
      </w:tr>
      <w:tr w:rsidR="008825B5" w:rsidRPr="008825B5" w14:paraId="5CA79677" w14:textId="77777777" w:rsidTr="00D1253B">
        <w:tc>
          <w:tcPr>
            <w:tcW w:w="0" w:type="auto"/>
          </w:tcPr>
          <w:p w14:paraId="375EADD6" w14:textId="77777777" w:rsidR="008825B5" w:rsidRPr="008825B5" w:rsidRDefault="008825B5" w:rsidP="008825B5">
            <w:r w:rsidRPr="008825B5">
              <w:t xml:space="preserve">  Калининградская область</w:t>
            </w:r>
          </w:p>
        </w:tc>
        <w:tc>
          <w:tcPr>
            <w:tcW w:w="0" w:type="auto"/>
          </w:tcPr>
          <w:p w14:paraId="463FBFF0" w14:textId="77777777" w:rsidR="008825B5" w:rsidRPr="008825B5" w:rsidRDefault="008825B5" w:rsidP="008825B5">
            <w:r w:rsidRPr="008825B5">
              <w:t xml:space="preserve">  23 055.51</w:t>
            </w:r>
          </w:p>
        </w:tc>
        <w:tc>
          <w:tcPr>
            <w:tcW w:w="0" w:type="auto"/>
          </w:tcPr>
          <w:p w14:paraId="16B321D2" w14:textId="77777777" w:rsidR="008825B5" w:rsidRPr="008825B5" w:rsidRDefault="008825B5" w:rsidP="008825B5">
            <w:r w:rsidRPr="008825B5">
              <w:t xml:space="preserve">  9436,3</w:t>
            </w:r>
          </w:p>
        </w:tc>
        <w:tc>
          <w:tcPr>
            <w:tcW w:w="0" w:type="auto"/>
          </w:tcPr>
          <w:p w14:paraId="712541A3" w14:textId="77777777" w:rsidR="008825B5" w:rsidRPr="008825B5" w:rsidRDefault="008825B5" w:rsidP="008825B5">
            <w:r w:rsidRPr="008825B5">
              <w:t xml:space="preserve">  24 829.81</w:t>
            </w:r>
          </w:p>
        </w:tc>
        <w:tc>
          <w:tcPr>
            <w:tcW w:w="0" w:type="auto"/>
          </w:tcPr>
          <w:p w14:paraId="3D540DF0" w14:textId="77777777" w:rsidR="008825B5" w:rsidRPr="008825B5" w:rsidRDefault="008825B5" w:rsidP="008825B5">
            <w:r w:rsidRPr="008825B5">
              <w:t xml:space="preserve">  8956,5</w:t>
            </w:r>
          </w:p>
        </w:tc>
      </w:tr>
      <w:tr w:rsidR="008825B5" w:rsidRPr="008825B5" w14:paraId="716CCC91" w14:textId="77777777" w:rsidTr="00D1253B">
        <w:tc>
          <w:tcPr>
            <w:tcW w:w="0" w:type="auto"/>
          </w:tcPr>
          <w:p w14:paraId="24442AC0" w14:textId="77777777" w:rsidR="008825B5" w:rsidRPr="008825B5" w:rsidRDefault="008825B5" w:rsidP="008825B5">
            <w:r w:rsidRPr="008825B5">
              <w:t xml:space="preserve">  Ленинградская область</w:t>
            </w:r>
          </w:p>
        </w:tc>
        <w:tc>
          <w:tcPr>
            <w:tcW w:w="0" w:type="auto"/>
          </w:tcPr>
          <w:p w14:paraId="6628C138" w14:textId="77777777" w:rsidR="008825B5" w:rsidRPr="008825B5" w:rsidRDefault="008825B5" w:rsidP="008825B5">
            <w:r w:rsidRPr="008825B5">
              <w:t xml:space="preserve">  25 265.42</w:t>
            </w:r>
          </w:p>
        </w:tc>
        <w:tc>
          <w:tcPr>
            <w:tcW w:w="0" w:type="auto"/>
          </w:tcPr>
          <w:p w14:paraId="44896765" w14:textId="77777777" w:rsidR="008825B5" w:rsidRPr="008825B5" w:rsidRDefault="008825B5" w:rsidP="008825B5">
            <w:r w:rsidRPr="008825B5">
              <w:t xml:space="preserve">  9131,1</w:t>
            </w:r>
          </w:p>
        </w:tc>
        <w:tc>
          <w:tcPr>
            <w:tcW w:w="0" w:type="auto"/>
          </w:tcPr>
          <w:p w14:paraId="665076AA" w14:textId="77777777" w:rsidR="008825B5" w:rsidRPr="008825B5" w:rsidRDefault="008825B5" w:rsidP="008825B5">
            <w:r w:rsidRPr="008825B5">
              <w:t xml:space="preserve">  27 235.66</w:t>
            </w:r>
          </w:p>
        </w:tc>
        <w:tc>
          <w:tcPr>
            <w:tcW w:w="0" w:type="auto"/>
          </w:tcPr>
          <w:p w14:paraId="37E543F5" w14:textId="77777777" w:rsidR="008825B5" w:rsidRPr="008825B5" w:rsidRDefault="008825B5" w:rsidP="008825B5">
            <w:r w:rsidRPr="008825B5">
              <w:t xml:space="preserve">  9444,8</w:t>
            </w:r>
          </w:p>
        </w:tc>
      </w:tr>
      <w:tr w:rsidR="008825B5" w:rsidRPr="008825B5" w14:paraId="50D84452" w14:textId="77777777" w:rsidTr="00D1253B">
        <w:tc>
          <w:tcPr>
            <w:tcW w:w="0" w:type="auto"/>
          </w:tcPr>
          <w:p w14:paraId="75F0CA36" w14:textId="77777777" w:rsidR="008825B5" w:rsidRPr="008825B5" w:rsidRDefault="008825B5" w:rsidP="008825B5">
            <w:r w:rsidRPr="008825B5">
              <w:t xml:space="preserve">  Мурманская область</w:t>
            </w:r>
          </w:p>
        </w:tc>
        <w:tc>
          <w:tcPr>
            <w:tcW w:w="0" w:type="auto"/>
          </w:tcPr>
          <w:p w14:paraId="318A7D44" w14:textId="77777777" w:rsidR="008825B5" w:rsidRPr="008825B5" w:rsidRDefault="008825B5" w:rsidP="008825B5">
            <w:r w:rsidRPr="008825B5">
              <w:t xml:space="preserve">  33 111.9</w:t>
            </w:r>
          </w:p>
        </w:tc>
        <w:tc>
          <w:tcPr>
            <w:tcW w:w="0" w:type="auto"/>
          </w:tcPr>
          <w:p w14:paraId="28F47917" w14:textId="77777777" w:rsidR="008825B5" w:rsidRPr="008825B5" w:rsidRDefault="008825B5" w:rsidP="008825B5">
            <w:r w:rsidRPr="008825B5">
              <w:t xml:space="preserve">  11147,4</w:t>
            </w:r>
          </w:p>
        </w:tc>
        <w:tc>
          <w:tcPr>
            <w:tcW w:w="0" w:type="auto"/>
          </w:tcPr>
          <w:p w14:paraId="45D62399" w14:textId="77777777" w:rsidR="008825B5" w:rsidRPr="008825B5" w:rsidRDefault="008825B5" w:rsidP="008825B5">
            <w:r w:rsidRPr="008825B5">
              <w:t xml:space="preserve">  35 641.32</w:t>
            </w:r>
          </w:p>
        </w:tc>
        <w:tc>
          <w:tcPr>
            <w:tcW w:w="0" w:type="auto"/>
          </w:tcPr>
          <w:p w14:paraId="43207FEB" w14:textId="77777777" w:rsidR="008825B5" w:rsidRPr="008825B5" w:rsidRDefault="008825B5" w:rsidP="008825B5">
            <w:r w:rsidRPr="008825B5">
              <w:t xml:space="preserve">  8966,6</w:t>
            </w:r>
          </w:p>
        </w:tc>
      </w:tr>
      <w:tr w:rsidR="008825B5" w:rsidRPr="008825B5" w14:paraId="41D762BA" w14:textId="77777777" w:rsidTr="00D1253B">
        <w:tc>
          <w:tcPr>
            <w:tcW w:w="0" w:type="auto"/>
          </w:tcPr>
          <w:p w14:paraId="13C1D17D" w14:textId="77777777" w:rsidR="008825B5" w:rsidRPr="008825B5" w:rsidRDefault="008825B5" w:rsidP="008825B5">
            <w:r w:rsidRPr="008825B5">
              <w:t xml:space="preserve">  Новгородская область</w:t>
            </w:r>
          </w:p>
        </w:tc>
        <w:tc>
          <w:tcPr>
            <w:tcW w:w="0" w:type="auto"/>
          </w:tcPr>
          <w:p w14:paraId="0D8E57C5" w14:textId="77777777" w:rsidR="008825B5" w:rsidRPr="008825B5" w:rsidRDefault="008825B5" w:rsidP="008825B5">
            <w:r w:rsidRPr="008825B5">
              <w:t xml:space="preserve">  23 939.29</w:t>
            </w:r>
          </w:p>
        </w:tc>
        <w:tc>
          <w:tcPr>
            <w:tcW w:w="0" w:type="auto"/>
          </w:tcPr>
          <w:p w14:paraId="28C9CC40" w14:textId="77777777" w:rsidR="008825B5" w:rsidRPr="008825B5" w:rsidRDefault="008825B5" w:rsidP="008825B5">
            <w:r w:rsidRPr="008825B5">
              <w:t xml:space="preserve">  8654,0</w:t>
            </w:r>
          </w:p>
        </w:tc>
        <w:tc>
          <w:tcPr>
            <w:tcW w:w="0" w:type="auto"/>
          </w:tcPr>
          <w:p w14:paraId="60AD891E" w14:textId="77777777" w:rsidR="008825B5" w:rsidRPr="008825B5" w:rsidRDefault="008825B5" w:rsidP="008825B5">
            <w:r w:rsidRPr="008825B5">
              <w:t xml:space="preserve">  25 712.64</w:t>
            </w:r>
          </w:p>
        </w:tc>
        <w:tc>
          <w:tcPr>
            <w:tcW w:w="0" w:type="auto"/>
          </w:tcPr>
          <w:p w14:paraId="7C7223E1" w14:textId="77777777" w:rsidR="008825B5" w:rsidRPr="008825B5" w:rsidRDefault="008825B5" w:rsidP="008825B5">
            <w:r w:rsidRPr="008825B5">
              <w:t xml:space="preserve">  11494,7</w:t>
            </w:r>
          </w:p>
        </w:tc>
      </w:tr>
      <w:tr w:rsidR="008825B5" w:rsidRPr="008825B5" w14:paraId="74FF549A" w14:textId="77777777" w:rsidTr="00D1253B">
        <w:tc>
          <w:tcPr>
            <w:tcW w:w="0" w:type="auto"/>
          </w:tcPr>
          <w:p w14:paraId="7EF35A4D" w14:textId="77777777" w:rsidR="008825B5" w:rsidRPr="008825B5" w:rsidRDefault="008825B5" w:rsidP="008825B5">
            <w:r w:rsidRPr="008825B5">
              <w:t xml:space="preserve">  Псковская область</w:t>
            </w:r>
          </w:p>
        </w:tc>
        <w:tc>
          <w:tcPr>
            <w:tcW w:w="0" w:type="auto"/>
          </w:tcPr>
          <w:p w14:paraId="58DC28EB" w14:textId="77777777" w:rsidR="008825B5" w:rsidRPr="008825B5" w:rsidRDefault="008825B5" w:rsidP="008825B5">
            <w:r w:rsidRPr="008825B5">
              <w:t xml:space="preserve">  22 810.01</w:t>
            </w:r>
          </w:p>
        </w:tc>
        <w:tc>
          <w:tcPr>
            <w:tcW w:w="0" w:type="auto"/>
          </w:tcPr>
          <w:p w14:paraId="111A9D42" w14:textId="77777777" w:rsidR="008825B5" w:rsidRPr="008825B5" w:rsidRDefault="008825B5" w:rsidP="008825B5">
            <w:r w:rsidRPr="008825B5">
              <w:t xml:space="preserve">  8208,0</w:t>
            </w:r>
          </w:p>
        </w:tc>
        <w:tc>
          <w:tcPr>
            <w:tcW w:w="0" w:type="auto"/>
          </w:tcPr>
          <w:p w14:paraId="450FB74E" w14:textId="77777777" w:rsidR="008825B5" w:rsidRPr="008825B5" w:rsidRDefault="008825B5" w:rsidP="008825B5">
            <w:r w:rsidRPr="008825B5">
              <w:t xml:space="preserve">  24 482.84</w:t>
            </w:r>
          </w:p>
        </w:tc>
        <w:tc>
          <w:tcPr>
            <w:tcW w:w="0" w:type="auto"/>
          </w:tcPr>
          <w:p w14:paraId="06F80C5F" w14:textId="77777777" w:rsidR="008825B5" w:rsidRPr="008825B5" w:rsidRDefault="008825B5" w:rsidP="008825B5">
            <w:r w:rsidRPr="008825B5">
              <w:t xml:space="preserve">  8798,0</w:t>
            </w:r>
          </w:p>
        </w:tc>
      </w:tr>
      <w:tr w:rsidR="008825B5" w:rsidRPr="008825B5" w14:paraId="2C542998" w14:textId="77777777" w:rsidTr="00D1253B">
        <w:tc>
          <w:tcPr>
            <w:tcW w:w="0" w:type="auto"/>
          </w:tcPr>
          <w:p w14:paraId="025D8BB7" w14:textId="77777777" w:rsidR="008825B5" w:rsidRPr="008825B5" w:rsidRDefault="008825B5" w:rsidP="008825B5">
            <w:r w:rsidRPr="008825B5">
              <w:t xml:space="preserve">  Город Санкт-Петербург город федерального значения</w:t>
            </w:r>
          </w:p>
        </w:tc>
        <w:tc>
          <w:tcPr>
            <w:tcW w:w="0" w:type="auto"/>
          </w:tcPr>
          <w:p w14:paraId="59C59105" w14:textId="77777777" w:rsidR="008825B5" w:rsidRPr="008825B5" w:rsidRDefault="008825B5" w:rsidP="008825B5">
            <w:r w:rsidRPr="008825B5">
              <w:t xml:space="preserve">  26 798.85</w:t>
            </w:r>
          </w:p>
        </w:tc>
        <w:tc>
          <w:tcPr>
            <w:tcW w:w="0" w:type="auto"/>
          </w:tcPr>
          <w:p w14:paraId="0B5946BC" w14:textId="77777777" w:rsidR="008825B5" w:rsidRPr="008825B5" w:rsidRDefault="008825B5" w:rsidP="008825B5">
            <w:r w:rsidRPr="008825B5">
              <w:t xml:space="preserve">  9730,2</w:t>
            </w:r>
          </w:p>
        </w:tc>
        <w:tc>
          <w:tcPr>
            <w:tcW w:w="0" w:type="auto"/>
          </w:tcPr>
          <w:p w14:paraId="7AFB6393" w14:textId="77777777" w:rsidR="008825B5" w:rsidRPr="008825B5" w:rsidRDefault="008825B5" w:rsidP="008825B5">
            <w:r w:rsidRPr="008825B5">
              <w:t xml:space="preserve">  28 890.04</w:t>
            </w:r>
          </w:p>
        </w:tc>
        <w:tc>
          <w:tcPr>
            <w:tcW w:w="0" w:type="auto"/>
          </w:tcPr>
          <w:p w14:paraId="1927F0F8" w14:textId="77777777" w:rsidR="008825B5" w:rsidRPr="008825B5" w:rsidRDefault="008825B5" w:rsidP="008825B5">
            <w:r w:rsidRPr="008825B5">
              <w:t xml:space="preserve">  8387,3</w:t>
            </w:r>
          </w:p>
        </w:tc>
      </w:tr>
      <w:tr w:rsidR="008825B5" w:rsidRPr="008825B5" w14:paraId="0039B546" w14:textId="77777777" w:rsidTr="00D1253B">
        <w:tc>
          <w:tcPr>
            <w:tcW w:w="0" w:type="auto"/>
          </w:tcPr>
          <w:p w14:paraId="33CC7B58" w14:textId="77777777" w:rsidR="008825B5" w:rsidRPr="008825B5" w:rsidRDefault="008825B5" w:rsidP="008825B5">
            <w:r w:rsidRPr="008825B5">
              <w:lastRenderedPageBreak/>
              <w:t xml:space="preserve">  Южный федеральный округ</w:t>
            </w:r>
          </w:p>
        </w:tc>
        <w:tc>
          <w:tcPr>
            <w:tcW w:w="0" w:type="auto"/>
          </w:tcPr>
          <w:p w14:paraId="46A4B19D" w14:textId="77777777" w:rsidR="008825B5" w:rsidRPr="008825B5" w:rsidRDefault="008825B5" w:rsidP="008825B5">
            <w:r w:rsidRPr="008825B5">
              <w:t xml:space="preserve">  21 875.5</w:t>
            </w:r>
          </w:p>
        </w:tc>
        <w:tc>
          <w:tcPr>
            <w:tcW w:w="0" w:type="auto"/>
          </w:tcPr>
          <w:p w14:paraId="373EBB4A" w14:textId="77777777" w:rsidR="008825B5" w:rsidRPr="008825B5" w:rsidRDefault="008825B5" w:rsidP="008825B5">
            <w:r w:rsidRPr="008825B5">
              <w:t xml:space="preserve">  8222,1</w:t>
            </w:r>
          </w:p>
        </w:tc>
        <w:tc>
          <w:tcPr>
            <w:tcW w:w="0" w:type="auto"/>
          </w:tcPr>
          <w:p w14:paraId="7CA3C4E5" w14:textId="77777777" w:rsidR="008825B5" w:rsidRPr="008825B5" w:rsidRDefault="008825B5" w:rsidP="008825B5">
            <w:r w:rsidRPr="008825B5">
              <w:t xml:space="preserve">  23 494.65</w:t>
            </w:r>
          </w:p>
        </w:tc>
        <w:tc>
          <w:tcPr>
            <w:tcW w:w="0" w:type="auto"/>
          </w:tcPr>
          <w:p w14:paraId="31C57C2E" w14:textId="77777777" w:rsidR="008825B5" w:rsidRPr="008825B5" w:rsidRDefault="008825B5" w:rsidP="008825B5">
            <w:r w:rsidRPr="008825B5">
              <w:t xml:space="preserve">  9906,1</w:t>
            </w:r>
          </w:p>
        </w:tc>
      </w:tr>
      <w:tr w:rsidR="008825B5" w:rsidRPr="008825B5" w14:paraId="2B825B15" w14:textId="77777777" w:rsidTr="00D1253B">
        <w:tc>
          <w:tcPr>
            <w:tcW w:w="0" w:type="auto"/>
          </w:tcPr>
          <w:p w14:paraId="40EBF9A0" w14:textId="77777777" w:rsidR="008825B5" w:rsidRPr="008825B5" w:rsidRDefault="008825B5" w:rsidP="008825B5">
            <w:r w:rsidRPr="008825B5">
              <w:t xml:space="preserve">  Республика Адыгея (Адыгея)</w:t>
            </w:r>
          </w:p>
        </w:tc>
        <w:tc>
          <w:tcPr>
            <w:tcW w:w="0" w:type="auto"/>
          </w:tcPr>
          <w:p w14:paraId="37D435A3" w14:textId="77777777" w:rsidR="008825B5" w:rsidRPr="008825B5" w:rsidRDefault="008825B5" w:rsidP="008825B5">
            <w:r w:rsidRPr="008825B5">
              <w:t xml:space="preserve">  20 856.79</w:t>
            </w:r>
          </w:p>
        </w:tc>
        <w:tc>
          <w:tcPr>
            <w:tcW w:w="0" w:type="auto"/>
          </w:tcPr>
          <w:p w14:paraId="631A6D27" w14:textId="77777777" w:rsidR="008825B5" w:rsidRPr="008825B5" w:rsidRDefault="008825B5" w:rsidP="008825B5">
            <w:r w:rsidRPr="008825B5">
              <w:t xml:space="preserve">  7713,3</w:t>
            </w:r>
          </w:p>
        </w:tc>
        <w:tc>
          <w:tcPr>
            <w:tcW w:w="0" w:type="auto"/>
          </w:tcPr>
          <w:p w14:paraId="07DA6131" w14:textId="77777777" w:rsidR="008825B5" w:rsidRPr="008825B5" w:rsidRDefault="008825B5" w:rsidP="008825B5">
            <w:r w:rsidRPr="008825B5">
              <w:t xml:space="preserve">  22 450.09</w:t>
            </w:r>
          </w:p>
        </w:tc>
        <w:tc>
          <w:tcPr>
            <w:tcW w:w="0" w:type="auto"/>
          </w:tcPr>
          <w:p w14:paraId="5FCF371E" w14:textId="77777777" w:rsidR="008825B5" w:rsidRPr="008825B5" w:rsidRDefault="008825B5" w:rsidP="008825B5">
            <w:r w:rsidRPr="008825B5">
              <w:t xml:space="preserve">  8474,9</w:t>
            </w:r>
          </w:p>
        </w:tc>
      </w:tr>
      <w:tr w:rsidR="008825B5" w:rsidRPr="008825B5" w14:paraId="0AB954D8" w14:textId="77777777" w:rsidTr="00D1253B">
        <w:tc>
          <w:tcPr>
            <w:tcW w:w="0" w:type="auto"/>
          </w:tcPr>
          <w:p w14:paraId="42ECFEA9" w14:textId="77777777" w:rsidR="008825B5" w:rsidRPr="008825B5" w:rsidRDefault="008825B5" w:rsidP="008825B5">
            <w:r w:rsidRPr="008825B5">
              <w:t xml:space="preserve">  Республика Калмыкия</w:t>
            </w:r>
          </w:p>
        </w:tc>
        <w:tc>
          <w:tcPr>
            <w:tcW w:w="0" w:type="auto"/>
          </w:tcPr>
          <w:p w14:paraId="18F25E8E" w14:textId="77777777" w:rsidR="008825B5" w:rsidRPr="008825B5" w:rsidRDefault="008825B5" w:rsidP="008825B5">
            <w:r w:rsidRPr="008825B5">
              <w:t xml:space="preserve">  20 311.94</w:t>
            </w:r>
          </w:p>
        </w:tc>
        <w:tc>
          <w:tcPr>
            <w:tcW w:w="0" w:type="auto"/>
          </w:tcPr>
          <w:p w14:paraId="25223A2A" w14:textId="77777777" w:rsidR="008825B5" w:rsidRPr="008825B5" w:rsidRDefault="008825B5" w:rsidP="008825B5">
            <w:r w:rsidRPr="008825B5">
              <w:t xml:space="preserve">  7867,8</w:t>
            </w:r>
          </w:p>
        </w:tc>
        <w:tc>
          <w:tcPr>
            <w:tcW w:w="0" w:type="auto"/>
          </w:tcPr>
          <w:p w14:paraId="2D1E2929" w14:textId="77777777" w:rsidR="008825B5" w:rsidRPr="008825B5" w:rsidRDefault="008825B5" w:rsidP="008825B5">
            <w:r w:rsidRPr="008825B5">
              <w:t xml:space="preserve">  21 977.01</w:t>
            </w:r>
          </w:p>
        </w:tc>
        <w:tc>
          <w:tcPr>
            <w:tcW w:w="0" w:type="auto"/>
          </w:tcPr>
          <w:p w14:paraId="791DE3CE" w14:textId="77777777" w:rsidR="008825B5" w:rsidRPr="008825B5" w:rsidRDefault="008825B5" w:rsidP="008825B5">
            <w:r w:rsidRPr="008825B5">
              <w:t xml:space="preserve">  8117,3</w:t>
            </w:r>
          </w:p>
        </w:tc>
      </w:tr>
      <w:tr w:rsidR="008825B5" w:rsidRPr="008825B5" w14:paraId="4E94ABF6" w14:textId="77777777" w:rsidTr="00D1253B">
        <w:tc>
          <w:tcPr>
            <w:tcW w:w="0" w:type="auto"/>
          </w:tcPr>
          <w:p w14:paraId="02F89174" w14:textId="77777777" w:rsidR="008825B5" w:rsidRPr="008825B5" w:rsidRDefault="008825B5" w:rsidP="008825B5">
            <w:r w:rsidRPr="008825B5">
              <w:t xml:space="preserve">  Республика Крым</w:t>
            </w:r>
          </w:p>
        </w:tc>
        <w:tc>
          <w:tcPr>
            <w:tcW w:w="0" w:type="auto"/>
          </w:tcPr>
          <w:p w14:paraId="14F0BE59" w14:textId="77777777" w:rsidR="008825B5" w:rsidRPr="008825B5" w:rsidRDefault="008825B5" w:rsidP="008825B5">
            <w:r w:rsidRPr="008825B5">
              <w:t xml:space="preserve">  20 681.26</w:t>
            </w:r>
          </w:p>
        </w:tc>
        <w:tc>
          <w:tcPr>
            <w:tcW w:w="0" w:type="auto"/>
          </w:tcPr>
          <w:p w14:paraId="72C32071" w14:textId="77777777" w:rsidR="008825B5" w:rsidRPr="008825B5" w:rsidRDefault="008825B5" w:rsidP="008825B5">
            <w:r w:rsidRPr="008825B5">
              <w:t xml:space="preserve">  8799,6</w:t>
            </w:r>
          </w:p>
        </w:tc>
        <w:tc>
          <w:tcPr>
            <w:tcW w:w="0" w:type="auto"/>
          </w:tcPr>
          <w:p w14:paraId="42C0842A" w14:textId="77777777" w:rsidR="008825B5" w:rsidRPr="008825B5" w:rsidRDefault="008825B5" w:rsidP="008825B5">
            <w:r w:rsidRPr="008825B5">
              <w:t xml:space="preserve">  22 229.42</w:t>
            </w:r>
          </w:p>
        </w:tc>
        <w:tc>
          <w:tcPr>
            <w:tcW w:w="0" w:type="auto"/>
          </w:tcPr>
          <w:p w14:paraId="6E9B157F" w14:textId="77777777" w:rsidR="008825B5" w:rsidRPr="008825B5" w:rsidRDefault="008825B5" w:rsidP="008825B5">
            <w:r w:rsidRPr="008825B5">
              <w:t xml:space="preserve">  8126,4</w:t>
            </w:r>
          </w:p>
        </w:tc>
      </w:tr>
      <w:tr w:rsidR="008825B5" w:rsidRPr="008825B5" w14:paraId="43F78739" w14:textId="77777777" w:rsidTr="00D1253B">
        <w:tc>
          <w:tcPr>
            <w:tcW w:w="0" w:type="auto"/>
          </w:tcPr>
          <w:p w14:paraId="3895DBC0" w14:textId="77777777" w:rsidR="008825B5" w:rsidRPr="008825B5" w:rsidRDefault="008825B5" w:rsidP="008825B5">
            <w:r w:rsidRPr="008825B5">
              <w:t xml:space="preserve">  Краснодарский край</w:t>
            </w:r>
          </w:p>
        </w:tc>
        <w:tc>
          <w:tcPr>
            <w:tcW w:w="0" w:type="auto"/>
          </w:tcPr>
          <w:p w14:paraId="681C375A" w14:textId="77777777" w:rsidR="008825B5" w:rsidRPr="008825B5" w:rsidRDefault="008825B5" w:rsidP="008825B5">
            <w:r w:rsidRPr="008825B5">
              <w:t xml:space="preserve">  22 129.9</w:t>
            </w:r>
          </w:p>
        </w:tc>
        <w:tc>
          <w:tcPr>
            <w:tcW w:w="0" w:type="auto"/>
          </w:tcPr>
          <w:p w14:paraId="1D847966" w14:textId="77777777" w:rsidR="008825B5" w:rsidRPr="008825B5" w:rsidRDefault="008825B5" w:rsidP="008825B5">
            <w:r w:rsidRPr="008825B5">
              <w:t xml:space="preserve">  8594,0</w:t>
            </w:r>
          </w:p>
        </w:tc>
        <w:tc>
          <w:tcPr>
            <w:tcW w:w="0" w:type="auto"/>
          </w:tcPr>
          <w:p w14:paraId="7E3201A3" w14:textId="77777777" w:rsidR="008825B5" w:rsidRPr="008825B5" w:rsidRDefault="008825B5" w:rsidP="008825B5">
            <w:r w:rsidRPr="008825B5">
              <w:t xml:space="preserve">  23 763.63</w:t>
            </w:r>
          </w:p>
        </w:tc>
        <w:tc>
          <w:tcPr>
            <w:tcW w:w="0" w:type="auto"/>
          </w:tcPr>
          <w:p w14:paraId="5F75C445" w14:textId="77777777" w:rsidR="008825B5" w:rsidRPr="008825B5" w:rsidRDefault="008825B5" w:rsidP="008825B5">
            <w:r w:rsidRPr="008825B5">
              <w:t xml:space="preserve">  9325,4</w:t>
            </w:r>
          </w:p>
        </w:tc>
      </w:tr>
      <w:tr w:rsidR="008825B5" w:rsidRPr="008825B5" w14:paraId="50A029A4" w14:textId="77777777" w:rsidTr="00D1253B">
        <w:tc>
          <w:tcPr>
            <w:tcW w:w="0" w:type="auto"/>
          </w:tcPr>
          <w:p w14:paraId="0A0B6EBA" w14:textId="77777777" w:rsidR="008825B5" w:rsidRPr="008825B5" w:rsidRDefault="008825B5" w:rsidP="008825B5">
            <w:r w:rsidRPr="008825B5">
              <w:t xml:space="preserve">  Астраханская область</w:t>
            </w:r>
          </w:p>
        </w:tc>
        <w:tc>
          <w:tcPr>
            <w:tcW w:w="0" w:type="auto"/>
          </w:tcPr>
          <w:p w14:paraId="73A380F3" w14:textId="77777777" w:rsidR="008825B5" w:rsidRPr="008825B5" w:rsidRDefault="008825B5" w:rsidP="008825B5">
            <w:r w:rsidRPr="008825B5">
              <w:t xml:space="preserve">  21 182.48</w:t>
            </w:r>
          </w:p>
        </w:tc>
        <w:tc>
          <w:tcPr>
            <w:tcW w:w="0" w:type="auto"/>
          </w:tcPr>
          <w:p w14:paraId="6296F0FF" w14:textId="77777777" w:rsidR="008825B5" w:rsidRPr="008825B5" w:rsidRDefault="008825B5" w:rsidP="008825B5">
            <w:r w:rsidRPr="008825B5">
              <w:t xml:space="preserve">  8080,5</w:t>
            </w:r>
          </w:p>
        </w:tc>
        <w:tc>
          <w:tcPr>
            <w:tcW w:w="0" w:type="auto"/>
          </w:tcPr>
          <w:p w14:paraId="53A8571A" w14:textId="77777777" w:rsidR="008825B5" w:rsidRPr="008825B5" w:rsidRDefault="008825B5" w:rsidP="008825B5">
            <w:r w:rsidRPr="008825B5">
              <w:t xml:space="preserve">  22 733.71</w:t>
            </w:r>
          </w:p>
        </w:tc>
        <w:tc>
          <w:tcPr>
            <w:tcW w:w="0" w:type="auto"/>
          </w:tcPr>
          <w:p w14:paraId="7C2272EF" w14:textId="77777777" w:rsidR="008825B5" w:rsidRPr="008825B5" w:rsidRDefault="008825B5" w:rsidP="008825B5">
            <w:r w:rsidRPr="008825B5">
              <w:t xml:space="preserve">  8861,6</w:t>
            </w:r>
          </w:p>
        </w:tc>
      </w:tr>
      <w:tr w:rsidR="008825B5" w:rsidRPr="008825B5" w14:paraId="37A9B201" w14:textId="77777777" w:rsidTr="00D1253B">
        <w:tc>
          <w:tcPr>
            <w:tcW w:w="0" w:type="auto"/>
          </w:tcPr>
          <w:p w14:paraId="2B6A6B4B" w14:textId="77777777" w:rsidR="008825B5" w:rsidRPr="008825B5" w:rsidRDefault="008825B5" w:rsidP="008825B5">
            <w:r w:rsidRPr="008825B5">
              <w:t xml:space="preserve">  Волгоградская область</w:t>
            </w:r>
          </w:p>
        </w:tc>
        <w:tc>
          <w:tcPr>
            <w:tcW w:w="0" w:type="auto"/>
          </w:tcPr>
          <w:p w14:paraId="2CA2F99C" w14:textId="77777777" w:rsidR="008825B5" w:rsidRPr="008825B5" w:rsidRDefault="008825B5" w:rsidP="008825B5">
            <w:r w:rsidRPr="008825B5">
              <w:t xml:space="preserve">  22 630.91</w:t>
            </w:r>
          </w:p>
        </w:tc>
        <w:tc>
          <w:tcPr>
            <w:tcW w:w="0" w:type="auto"/>
          </w:tcPr>
          <w:p w14:paraId="034E9597" w14:textId="77777777" w:rsidR="008825B5" w:rsidRPr="008825B5" w:rsidRDefault="008825B5" w:rsidP="008825B5">
            <w:r w:rsidRPr="008825B5">
              <w:t xml:space="preserve">  7440,5</w:t>
            </w:r>
          </w:p>
        </w:tc>
        <w:tc>
          <w:tcPr>
            <w:tcW w:w="0" w:type="auto"/>
          </w:tcPr>
          <w:p w14:paraId="78CD7301" w14:textId="77777777" w:rsidR="008825B5" w:rsidRPr="008825B5" w:rsidRDefault="008825B5" w:rsidP="008825B5">
            <w:r w:rsidRPr="008825B5">
              <w:t xml:space="preserve">  24 316.65</w:t>
            </w:r>
          </w:p>
        </w:tc>
        <w:tc>
          <w:tcPr>
            <w:tcW w:w="0" w:type="auto"/>
          </w:tcPr>
          <w:p w14:paraId="7CC1F38F" w14:textId="77777777" w:rsidR="008825B5" w:rsidRPr="008825B5" w:rsidRDefault="008825B5" w:rsidP="008825B5">
            <w:r w:rsidRPr="008825B5">
              <w:t xml:space="preserve">  8130,0</w:t>
            </w:r>
          </w:p>
        </w:tc>
      </w:tr>
      <w:tr w:rsidR="008825B5" w:rsidRPr="008825B5" w14:paraId="46D72579" w14:textId="77777777" w:rsidTr="00D1253B">
        <w:tc>
          <w:tcPr>
            <w:tcW w:w="0" w:type="auto"/>
          </w:tcPr>
          <w:p w14:paraId="041EB05A" w14:textId="77777777" w:rsidR="008825B5" w:rsidRPr="008825B5" w:rsidRDefault="008825B5" w:rsidP="008825B5">
            <w:r w:rsidRPr="008825B5">
              <w:t xml:space="preserve">  Ростовская область</w:t>
            </w:r>
          </w:p>
        </w:tc>
        <w:tc>
          <w:tcPr>
            <w:tcW w:w="0" w:type="auto"/>
          </w:tcPr>
          <w:p w14:paraId="286013F6" w14:textId="77777777" w:rsidR="008825B5" w:rsidRPr="008825B5" w:rsidRDefault="008825B5" w:rsidP="008825B5">
            <w:r w:rsidRPr="008825B5">
              <w:t xml:space="preserve">  21 905.3</w:t>
            </w:r>
          </w:p>
        </w:tc>
        <w:tc>
          <w:tcPr>
            <w:tcW w:w="0" w:type="auto"/>
          </w:tcPr>
          <w:p w14:paraId="08EA7EBD" w14:textId="77777777" w:rsidR="008825B5" w:rsidRPr="008825B5" w:rsidRDefault="008825B5" w:rsidP="008825B5">
            <w:r w:rsidRPr="008825B5">
              <w:t xml:space="preserve">  8291,8</w:t>
            </w:r>
          </w:p>
        </w:tc>
        <w:tc>
          <w:tcPr>
            <w:tcW w:w="0" w:type="auto"/>
          </w:tcPr>
          <w:p w14:paraId="270CDF3F" w14:textId="77777777" w:rsidR="008825B5" w:rsidRPr="008825B5" w:rsidRDefault="008825B5" w:rsidP="008825B5">
            <w:r w:rsidRPr="008825B5">
              <w:t xml:space="preserve">  23 508.03</w:t>
            </w:r>
          </w:p>
        </w:tc>
        <w:tc>
          <w:tcPr>
            <w:tcW w:w="0" w:type="auto"/>
          </w:tcPr>
          <w:p w14:paraId="33DD2B69" w14:textId="77777777" w:rsidR="008825B5" w:rsidRPr="008825B5" w:rsidRDefault="008825B5" w:rsidP="008825B5">
            <w:r w:rsidRPr="008825B5">
              <w:t xml:space="preserve">  7550,1</w:t>
            </w:r>
          </w:p>
        </w:tc>
      </w:tr>
      <w:tr w:rsidR="008825B5" w:rsidRPr="008825B5" w14:paraId="430894F5" w14:textId="77777777" w:rsidTr="00D1253B">
        <w:tc>
          <w:tcPr>
            <w:tcW w:w="0" w:type="auto"/>
          </w:tcPr>
          <w:p w14:paraId="46C573FD" w14:textId="77777777" w:rsidR="008825B5" w:rsidRPr="008825B5" w:rsidRDefault="008825B5" w:rsidP="008825B5">
            <w:r w:rsidRPr="008825B5">
              <w:t xml:space="preserve">  Город федерального значения Севастополь</w:t>
            </w:r>
          </w:p>
        </w:tc>
        <w:tc>
          <w:tcPr>
            <w:tcW w:w="0" w:type="auto"/>
          </w:tcPr>
          <w:p w14:paraId="1FFF935E" w14:textId="77777777" w:rsidR="008825B5" w:rsidRPr="008825B5" w:rsidRDefault="008825B5" w:rsidP="008825B5">
            <w:r w:rsidRPr="008825B5">
              <w:t xml:space="preserve">  22 568.73</w:t>
            </w:r>
          </w:p>
        </w:tc>
        <w:tc>
          <w:tcPr>
            <w:tcW w:w="0" w:type="auto"/>
          </w:tcPr>
          <w:p w14:paraId="2AC54A8D" w14:textId="77777777" w:rsidR="008825B5" w:rsidRPr="008825B5" w:rsidRDefault="008825B5" w:rsidP="008825B5">
            <w:r w:rsidRPr="008825B5">
              <w:t xml:space="preserve">  8938,7</w:t>
            </w:r>
          </w:p>
        </w:tc>
        <w:tc>
          <w:tcPr>
            <w:tcW w:w="0" w:type="auto"/>
          </w:tcPr>
          <w:p w14:paraId="6DC9CF0C" w14:textId="77777777" w:rsidR="008825B5" w:rsidRPr="008825B5" w:rsidRDefault="008825B5" w:rsidP="008825B5">
            <w:r w:rsidRPr="008825B5">
              <w:t xml:space="preserve">  24 241.16</w:t>
            </w:r>
          </w:p>
        </w:tc>
        <w:tc>
          <w:tcPr>
            <w:tcW w:w="0" w:type="auto"/>
          </w:tcPr>
          <w:p w14:paraId="7218F8AA" w14:textId="77777777" w:rsidR="008825B5" w:rsidRPr="008825B5" w:rsidRDefault="008825B5" w:rsidP="008825B5">
            <w:r w:rsidRPr="008825B5">
              <w:t xml:space="preserve">  8499,0</w:t>
            </w:r>
          </w:p>
        </w:tc>
      </w:tr>
      <w:tr w:rsidR="008825B5" w:rsidRPr="008825B5" w14:paraId="0EB3725B" w14:textId="77777777" w:rsidTr="00D1253B">
        <w:tc>
          <w:tcPr>
            <w:tcW w:w="0" w:type="auto"/>
          </w:tcPr>
          <w:p w14:paraId="3B4756F1" w14:textId="77777777" w:rsidR="008825B5" w:rsidRPr="008825B5" w:rsidRDefault="008825B5" w:rsidP="008825B5">
            <w:r w:rsidRPr="008825B5">
              <w:t xml:space="preserve">  Северо-Кавказский федеральный округ</w:t>
            </w:r>
          </w:p>
        </w:tc>
        <w:tc>
          <w:tcPr>
            <w:tcW w:w="0" w:type="auto"/>
          </w:tcPr>
          <w:p w14:paraId="3ADF3085" w14:textId="77777777" w:rsidR="008825B5" w:rsidRPr="008825B5" w:rsidRDefault="008825B5" w:rsidP="008825B5">
            <w:r w:rsidRPr="008825B5">
              <w:t xml:space="preserve">  19 698.37</w:t>
            </w:r>
          </w:p>
        </w:tc>
        <w:tc>
          <w:tcPr>
            <w:tcW w:w="0" w:type="auto"/>
          </w:tcPr>
          <w:p w14:paraId="1F553769" w14:textId="77777777" w:rsidR="008825B5" w:rsidRPr="008825B5" w:rsidRDefault="008825B5" w:rsidP="008825B5">
            <w:r w:rsidRPr="008825B5">
              <w:t xml:space="preserve">  8185,0</w:t>
            </w:r>
          </w:p>
        </w:tc>
        <w:tc>
          <w:tcPr>
            <w:tcW w:w="0" w:type="auto"/>
          </w:tcPr>
          <w:p w14:paraId="233B6980" w14:textId="77777777" w:rsidR="008825B5" w:rsidRPr="008825B5" w:rsidRDefault="008825B5" w:rsidP="008825B5">
            <w:r w:rsidRPr="008825B5">
              <w:t xml:space="preserve">  21 140.16</w:t>
            </w:r>
          </w:p>
        </w:tc>
        <w:tc>
          <w:tcPr>
            <w:tcW w:w="0" w:type="auto"/>
          </w:tcPr>
          <w:p w14:paraId="394B0960" w14:textId="77777777" w:rsidR="008825B5" w:rsidRPr="008825B5" w:rsidRDefault="008825B5" w:rsidP="008825B5">
            <w:r w:rsidRPr="008825B5">
              <w:t xml:space="preserve">  9430,7</w:t>
            </w:r>
          </w:p>
        </w:tc>
      </w:tr>
      <w:tr w:rsidR="008825B5" w:rsidRPr="008825B5" w14:paraId="0B7AED59" w14:textId="77777777" w:rsidTr="00D1253B">
        <w:tc>
          <w:tcPr>
            <w:tcW w:w="0" w:type="auto"/>
          </w:tcPr>
          <w:p w14:paraId="1536D5AB" w14:textId="77777777" w:rsidR="008825B5" w:rsidRPr="008825B5" w:rsidRDefault="008825B5" w:rsidP="008825B5">
            <w:r w:rsidRPr="008825B5">
              <w:t xml:space="preserve">  Республика Дагестан</w:t>
            </w:r>
          </w:p>
        </w:tc>
        <w:tc>
          <w:tcPr>
            <w:tcW w:w="0" w:type="auto"/>
          </w:tcPr>
          <w:p w14:paraId="73AFB4F8" w14:textId="77777777" w:rsidR="008825B5" w:rsidRPr="008825B5" w:rsidRDefault="008825B5" w:rsidP="008825B5">
            <w:r w:rsidRPr="008825B5">
              <w:t xml:space="preserve">  17 939.82</w:t>
            </w:r>
          </w:p>
        </w:tc>
        <w:tc>
          <w:tcPr>
            <w:tcW w:w="0" w:type="auto"/>
          </w:tcPr>
          <w:p w14:paraId="36BE829C" w14:textId="77777777" w:rsidR="008825B5" w:rsidRPr="008825B5" w:rsidRDefault="008825B5" w:rsidP="008825B5">
            <w:r w:rsidRPr="008825B5">
              <w:t xml:space="preserve">  8211,6</w:t>
            </w:r>
          </w:p>
        </w:tc>
        <w:tc>
          <w:tcPr>
            <w:tcW w:w="0" w:type="auto"/>
          </w:tcPr>
          <w:p w14:paraId="45A55F88" w14:textId="77777777" w:rsidR="008825B5" w:rsidRPr="008825B5" w:rsidRDefault="008825B5" w:rsidP="008825B5">
            <w:r w:rsidRPr="008825B5">
              <w:t xml:space="preserve">  19 265.87</w:t>
            </w:r>
          </w:p>
        </w:tc>
        <w:tc>
          <w:tcPr>
            <w:tcW w:w="0" w:type="auto"/>
          </w:tcPr>
          <w:p w14:paraId="744EBB78" w14:textId="77777777" w:rsidR="008825B5" w:rsidRPr="008825B5" w:rsidRDefault="008825B5" w:rsidP="008825B5">
            <w:r w:rsidRPr="008825B5">
              <w:t xml:space="preserve">  8405,2</w:t>
            </w:r>
          </w:p>
        </w:tc>
      </w:tr>
      <w:tr w:rsidR="008825B5" w:rsidRPr="008825B5" w14:paraId="56BD7E53" w14:textId="77777777" w:rsidTr="00D1253B">
        <w:tc>
          <w:tcPr>
            <w:tcW w:w="0" w:type="auto"/>
          </w:tcPr>
          <w:p w14:paraId="05F02177" w14:textId="77777777" w:rsidR="008825B5" w:rsidRPr="008825B5" w:rsidRDefault="008825B5" w:rsidP="008825B5">
            <w:r w:rsidRPr="008825B5">
              <w:t xml:space="preserve">  Республика Ингушетия</w:t>
            </w:r>
          </w:p>
        </w:tc>
        <w:tc>
          <w:tcPr>
            <w:tcW w:w="0" w:type="auto"/>
          </w:tcPr>
          <w:p w14:paraId="68407332" w14:textId="77777777" w:rsidR="008825B5" w:rsidRPr="008825B5" w:rsidRDefault="008825B5" w:rsidP="008825B5">
            <w:r w:rsidRPr="008825B5">
              <w:t xml:space="preserve">  18 824.13</w:t>
            </w:r>
          </w:p>
        </w:tc>
        <w:tc>
          <w:tcPr>
            <w:tcW w:w="0" w:type="auto"/>
          </w:tcPr>
          <w:p w14:paraId="0B90425F" w14:textId="77777777" w:rsidR="008825B5" w:rsidRPr="008825B5" w:rsidRDefault="008825B5" w:rsidP="008825B5">
            <w:r w:rsidRPr="008825B5">
              <w:t xml:space="preserve">  8126,5</w:t>
            </w:r>
          </w:p>
        </w:tc>
        <w:tc>
          <w:tcPr>
            <w:tcW w:w="0" w:type="auto"/>
          </w:tcPr>
          <w:p w14:paraId="384EFDFE" w14:textId="77777777" w:rsidR="008825B5" w:rsidRPr="008825B5" w:rsidRDefault="008825B5" w:rsidP="008825B5">
            <w:r w:rsidRPr="008825B5">
              <w:t xml:space="preserve">  20 165.28</w:t>
            </w:r>
          </w:p>
        </w:tc>
        <w:tc>
          <w:tcPr>
            <w:tcW w:w="0" w:type="auto"/>
          </w:tcPr>
          <w:p w14:paraId="4972DE0D" w14:textId="77777777" w:rsidR="008825B5" w:rsidRPr="008825B5" w:rsidRDefault="008825B5" w:rsidP="008825B5">
            <w:r w:rsidRPr="008825B5">
              <w:t xml:space="preserve">  8466,2</w:t>
            </w:r>
          </w:p>
        </w:tc>
      </w:tr>
      <w:tr w:rsidR="008825B5" w:rsidRPr="008825B5" w14:paraId="51F2108F" w14:textId="77777777" w:rsidTr="00D1253B">
        <w:tc>
          <w:tcPr>
            <w:tcW w:w="0" w:type="auto"/>
          </w:tcPr>
          <w:p w14:paraId="3EA41BAE" w14:textId="77777777" w:rsidR="008825B5" w:rsidRPr="008825B5" w:rsidRDefault="008825B5" w:rsidP="008825B5">
            <w:r w:rsidRPr="008825B5">
              <w:t xml:space="preserve">  Кабардино-Балкарская Республика</w:t>
            </w:r>
          </w:p>
        </w:tc>
        <w:tc>
          <w:tcPr>
            <w:tcW w:w="0" w:type="auto"/>
          </w:tcPr>
          <w:p w14:paraId="38C6C0C5" w14:textId="77777777" w:rsidR="008825B5" w:rsidRPr="008825B5" w:rsidRDefault="008825B5" w:rsidP="008825B5">
            <w:r w:rsidRPr="008825B5">
              <w:t xml:space="preserve">  18 212.13</w:t>
            </w:r>
          </w:p>
        </w:tc>
        <w:tc>
          <w:tcPr>
            <w:tcW w:w="0" w:type="auto"/>
          </w:tcPr>
          <w:p w14:paraId="3BDE283F" w14:textId="77777777" w:rsidR="008825B5" w:rsidRPr="008825B5" w:rsidRDefault="008825B5" w:rsidP="008825B5">
            <w:r w:rsidRPr="008825B5">
              <w:t xml:space="preserve">  8068,0</w:t>
            </w:r>
          </w:p>
        </w:tc>
        <w:tc>
          <w:tcPr>
            <w:tcW w:w="0" w:type="auto"/>
          </w:tcPr>
          <w:p w14:paraId="54BADB31" w14:textId="77777777" w:rsidR="008825B5" w:rsidRPr="008825B5" w:rsidRDefault="008825B5" w:rsidP="008825B5">
            <w:r w:rsidRPr="008825B5">
              <w:t xml:space="preserve">  19 500.22</w:t>
            </w:r>
          </w:p>
        </w:tc>
        <w:tc>
          <w:tcPr>
            <w:tcW w:w="0" w:type="auto"/>
          </w:tcPr>
          <w:p w14:paraId="1F77CCA1" w14:textId="77777777" w:rsidR="008825B5" w:rsidRPr="008825B5" w:rsidRDefault="008825B5" w:rsidP="008825B5">
            <w:r w:rsidRPr="008825B5">
              <w:t xml:space="preserve">  8238,1</w:t>
            </w:r>
          </w:p>
        </w:tc>
      </w:tr>
      <w:tr w:rsidR="008825B5" w:rsidRPr="008825B5" w14:paraId="6301AA8E" w14:textId="77777777" w:rsidTr="00D1253B">
        <w:tc>
          <w:tcPr>
            <w:tcW w:w="0" w:type="auto"/>
          </w:tcPr>
          <w:p w14:paraId="4E721025" w14:textId="77777777" w:rsidR="008825B5" w:rsidRPr="008825B5" w:rsidRDefault="008825B5" w:rsidP="008825B5">
            <w:r w:rsidRPr="008825B5">
              <w:t xml:space="preserve">  Карачаево-Черкесская Республика</w:t>
            </w:r>
          </w:p>
        </w:tc>
        <w:tc>
          <w:tcPr>
            <w:tcW w:w="0" w:type="auto"/>
          </w:tcPr>
          <w:p w14:paraId="08E23F40" w14:textId="77777777" w:rsidR="008825B5" w:rsidRPr="008825B5" w:rsidRDefault="008825B5" w:rsidP="008825B5">
            <w:r w:rsidRPr="008825B5">
              <w:t xml:space="preserve">  19 728.79</w:t>
            </w:r>
          </w:p>
        </w:tc>
        <w:tc>
          <w:tcPr>
            <w:tcW w:w="0" w:type="auto"/>
          </w:tcPr>
          <w:p w14:paraId="6AA12BA0" w14:textId="77777777" w:rsidR="008825B5" w:rsidRPr="008825B5" w:rsidRDefault="008825B5" w:rsidP="008825B5">
            <w:r w:rsidRPr="008825B5">
              <w:t xml:space="preserve">  8325,0</w:t>
            </w:r>
          </w:p>
        </w:tc>
        <w:tc>
          <w:tcPr>
            <w:tcW w:w="0" w:type="auto"/>
          </w:tcPr>
          <w:p w14:paraId="44138DDD" w14:textId="77777777" w:rsidR="008825B5" w:rsidRPr="008825B5" w:rsidRDefault="008825B5" w:rsidP="008825B5">
            <w:r w:rsidRPr="008825B5">
              <w:t xml:space="preserve">  21 144.1</w:t>
            </w:r>
          </w:p>
        </w:tc>
        <w:tc>
          <w:tcPr>
            <w:tcW w:w="0" w:type="auto"/>
          </w:tcPr>
          <w:p w14:paraId="3D3630FA" w14:textId="77777777" w:rsidR="008825B5" w:rsidRPr="008825B5" w:rsidRDefault="008825B5" w:rsidP="008825B5">
            <w:r w:rsidRPr="008825B5">
              <w:t xml:space="preserve">  8427,5</w:t>
            </w:r>
          </w:p>
        </w:tc>
      </w:tr>
      <w:tr w:rsidR="008825B5" w:rsidRPr="008825B5" w14:paraId="326BBB30" w14:textId="77777777" w:rsidTr="00D1253B">
        <w:tc>
          <w:tcPr>
            <w:tcW w:w="0" w:type="auto"/>
          </w:tcPr>
          <w:p w14:paraId="51F8EB37" w14:textId="77777777" w:rsidR="008825B5" w:rsidRPr="008825B5" w:rsidRDefault="008825B5" w:rsidP="008825B5">
            <w:r w:rsidRPr="008825B5">
              <w:t xml:space="preserve">  Республика Северная Осетия-Алания</w:t>
            </w:r>
          </w:p>
        </w:tc>
        <w:tc>
          <w:tcPr>
            <w:tcW w:w="0" w:type="auto"/>
          </w:tcPr>
          <w:p w14:paraId="556490D2" w14:textId="77777777" w:rsidR="008825B5" w:rsidRPr="008825B5" w:rsidRDefault="008825B5" w:rsidP="008825B5">
            <w:r w:rsidRPr="008825B5">
              <w:t xml:space="preserve">  20 568.14</w:t>
            </w:r>
          </w:p>
        </w:tc>
        <w:tc>
          <w:tcPr>
            <w:tcW w:w="0" w:type="auto"/>
          </w:tcPr>
          <w:p w14:paraId="0E149B17" w14:textId="77777777" w:rsidR="008825B5" w:rsidRPr="008825B5" w:rsidRDefault="008825B5" w:rsidP="008825B5">
            <w:r w:rsidRPr="008825B5">
              <w:t xml:space="preserve">  7912,7</w:t>
            </w:r>
          </w:p>
        </w:tc>
        <w:tc>
          <w:tcPr>
            <w:tcW w:w="0" w:type="auto"/>
          </w:tcPr>
          <w:p w14:paraId="478E69D1" w14:textId="77777777" w:rsidR="008825B5" w:rsidRPr="008825B5" w:rsidRDefault="008825B5" w:rsidP="008825B5">
            <w:r w:rsidRPr="008825B5">
              <w:t xml:space="preserve">  22 012.23</w:t>
            </w:r>
          </w:p>
        </w:tc>
        <w:tc>
          <w:tcPr>
            <w:tcW w:w="0" w:type="auto"/>
          </w:tcPr>
          <w:p w14:paraId="3D7E5410" w14:textId="77777777" w:rsidR="008825B5" w:rsidRPr="008825B5" w:rsidRDefault="008825B5" w:rsidP="008825B5">
            <w:r w:rsidRPr="008825B5">
              <w:t xml:space="preserve">  8450,4</w:t>
            </w:r>
          </w:p>
        </w:tc>
      </w:tr>
      <w:tr w:rsidR="008825B5" w:rsidRPr="008825B5" w14:paraId="0CEB021B" w14:textId="77777777" w:rsidTr="00D1253B">
        <w:tc>
          <w:tcPr>
            <w:tcW w:w="0" w:type="auto"/>
          </w:tcPr>
          <w:p w14:paraId="69F8DDF4" w14:textId="77777777" w:rsidR="008825B5" w:rsidRPr="008825B5" w:rsidRDefault="008825B5" w:rsidP="008825B5">
            <w:r w:rsidRPr="008825B5">
              <w:t xml:space="preserve">  Чеченская Республика</w:t>
            </w:r>
          </w:p>
        </w:tc>
        <w:tc>
          <w:tcPr>
            <w:tcW w:w="0" w:type="auto"/>
          </w:tcPr>
          <w:p w14:paraId="0B67B85B" w14:textId="77777777" w:rsidR="008825B5" w:rsidRPr="008825B5" w:rsidRDefault="008825B5" w:rsidP="008825B5">
            <w:r w:rsidRPr="008825B5">
              <w:t xml:space="preserve">  20 274.35</w:t>
            </w:r>
          </w:p>
        </w:tc>
        <w:tc>
          <w:tcPr>
            <w:tcW w:w="0" w:type="auto"/>
          </w:tcPr>
          <w:p w14:paraId="25181EF4" w14:textId="77777777" w:rsidR="008825B5" w:rsidRPr="008825B5" w:rsidRDefault="008825B5" w:rsidP="008825B5">
            <w:r w:rsidRPr="008825B5">
              <w:t xml:space="preserve">  8286,0</w:t>
            </w:r>
          </w:p>
        </w:tc>
        <w:tc>
          <w:tcPr>
            <w:tcW w:w="0" w:type="auto"/>
          </w:tcPr>
          <w:p w14:paraId="29682A58" w14:textId="77777777" w:rsidR="008825B5" w:rsidRPr="008825B5" w:rsidRDefault="008825B5" w:rsidP="008825B5">
            <w:r w:rsidRPr="008825B5">
              <w:t xml:space="preserve">  21 894.72</w:t>
            </w:r>
          </w:p>
        </w:tc>
        <w:tc>
          <w:tcPr>
            <w:tcW w:w="0" w:type="auto"/>
          </w:tcPr>
          <w:p w14:paraId="1C2D322F" w14:textId="77777777" w:rsidR="008825B5" w:rsidRPr="008825B5" w:rsidRDefault="008825B5" w:rsidP="008825B5">
            <w:r w:rsidRPr="008825B5">
              <w:t xml:space="preserve">  8461,1</w:t>
            </w:r>
          </w:p>
        </w:tc>
      </w:tr>
      <w:tr w:rsidR="008825B5" w:rsidRPr="008825B5" w14:paraId="6B9B42AF" w14:textId="77777777" w:rsidTr="00D1253B">
        <w:tc>
          <w:tcPr>
            <w:tcW w:w="0" w:type="auto"/>
          </w:tcPr>
          <w:p w14:paraId="2EBC6ECC" w14:textId="77777777" w:rsidR="008825B5" w:rsidRPr="008825B5" w:rsidRDefault="008825B5" w:rsidP="008825B5">
            <w:r w:rsidRPr="008825B5">
              <w:t xml:space="preserve">  Ставропольский край</w:t>
            </w:r>
          </w:p>
        </w:tc>
        <w:tc>
          <w:tcPr>
            <w:tcW w:w="0" w:type="auto"/>
          </w:tcPr>
          <w:p w14:paraId="0DF3494D" w14:textId="77777777" w:rsidR="008825B5" w:rsidRPr="008825B5" w:rsidRDefault="008825B5" w:rsidP="008825B5">
            <w:r w:rsidRPr="008825B5">
              <w:t xml:space="preserve">  21 369.28</w:t>
            </w:r>
          </w:p>
        </w:tc>
        <w:tc>
          <w:tcPr>
            <w:tcW w:w="0" w:type="auto"/>
          </w:tcPr>
          <w:p w14:paraId="494FC37F" w14:textId="77777777" w:rsidR="008825B5" w:rsidRPr="008825B5" w:rsidRDefault="008825B5" w:rsidP="008825B5">
            <w:r w:rsidRPr="008825B5">
              <w:t xml:space="preserve">  8519,3</w:t>
            </w:r>
          </w:p>
        </w:tc>
        <w:tc>
          <w:tcPr>
            <w:tcW w:w="0" w:type="auto"/>
          </w:tcPr>
          <w:p w14:paraId="140BC5A4" w14:textId="77777777" w:rsidR="008825B5" w:rsidRPr="008825B5" w:rsidRDefault="008825B5" w:rsidP="008825B5">
            <w:r w:rsidRPr="008825B5">
              <w:t xml:space="preserve">  22 891.02</w:t>
            </w:r>
          </w:p>
        </w:tc>
        <w:tc>
          <w:tcPr>
            <w:tcW w:w="0" w:type="auto"/>
          </w:tcPr>
          <w:p w14:paraId="22A9EAA3" w14:textId="77777777" w:rsidR="008825B5" w:rsidRPr="008825B5" w:rsidRDefault="008825B5" w:rsidP="008825B5">
            <w:r w:rsidRPr="008825B5">
              <w:t xml:space="preserve">  8315,5</w:t>
            </w:r>
          </w:p>
        </w:tc>
      </w:tr>
      <w:tr w:rsidR="008825B5" w:rsidRPr="008825B5" w14:paraId="1E5B94DB" w14:textId="77777777" w:rsidTr="00D1253B">
        <w:tc>
          <w:tcPr>
            <w:tcW w:w="0" w:type="auto"/>
          </w:tcPr>
          <w:p w14:paraId="3E5A1AC0" w14:textId="77777777" w:rsidR="008825B5" w:rsidRPr="008825B5" w:rsidRDefault="008825B5" w:rsidP="008825B5">
            <w:r w:rsidRPr="008825B5">
              <w:t xml:space="preserve">  Приволжский федеральный округ</w:t>
            </w:r>
          </w:p>
        </w:tc>
        <w:tc>
          <w:tcPr>
            <w:tcW w:w="0" w:type="auto"/>
          </w:tcPr>
          <w:p w14:paraId="21C1163D" w14:textId="77777777" w:rsidR="008825B5" w:rsidRPr="008825B5" w:rsidRDefault="008825B5" w:rsidP="008825B5">
            <w:r w:rsidRPr="008825B5">
              <w:t xml:space="preserve">  23 142.3</w:t>
            </w:r>
          </w:p>
        </w:tc>
        <w:tc>
          <w:tcPr>
            <w:tcW w:w="0" w:type="auto"/>
          </w:tcPr>
          <w:p w14:paraId="077ED783" w14:textId="77777777" w:rsidR="008825B5" w:rsidRPr="008825B5" w:rsidRDefault="008825B5" w:rsidP="008825B5">
            <w:r w:rsidRPr="008825B5">
              <w:t xml:space="preserve">  7945,8</w:t>
            </w:r>
          </w:p>
        </w:tc>
        <w:tc>
          <w:tcPr>
            <w:tcW w:w="0" w:type="auto"/>
          </w:tcPr>
          <w:p w14:paraId="281E7CA8" w14:textId="77777777" w:rsidR="008825B5" w:rsidRPr="008825B5" w:rsidRDefault="008825B5" w:rsidP="008825B5">
            <w:r w:rsidRPr="008825B5">
              <w:t xml:space="preserve">  24 909.17</w:t>
            </w:r>
          </w:p>
        </w:tc>
        <w:tc>
          <w:tcPr>
            <w:tcW w:w="0" w:type="auto"/>
          </w:tcPr>
          <w:p w14:paraId="34A0F81F" w14:textId="77777777" w:rsidR="008825B5" w:rsidRPr="008825B5" w:rsidRDefault="008825B5" w:rsidP="008825B5">
            <w:r w:rsidRPr="008825B5">
              <w:t xml:space="preserve">  8834,6</w:t>
            </w:r>
          </w:p>
        </w:tc>
      </w:tr>
      <w:tr w:rsidR="008825B5" w:rsidRPr="008825B5" w14:paraId="599D6526" w14:textId="77777777" w:rsidTr="00D1253B">
        <w:tc>
          <w:tcPr>
            <w:tcW w:w="0" w:type="auto"/>
          </w:tcPr>
          <w:p w14:paraId="3A6A55FF" w14:textId="77777777" w:rsidR="008825B5" w:rsidRPr="008825B5" w:rsidRDefault="008825B5" w:rsidP="008825B5">
            <w:r w:rsidRPr="008825B5">
              <w:t xml:space="preserve">  Республика Башкортостан</w:t>
            </w:r>
          </w:p>
        </w:tc>
        <w:tc>
          <w:tcPr>
            <w:tcW w:w="0" w:type="auto"/>
          </w:tcPr>
          <w:p w14:paraId="1C71F992" w14:textId="77777777" w:rsidR="008825B5" w:rsidRPr="008825B5" w:rsidRDefault="008825B5" w:rsidP="008825B5">
            <w:r w:rsidRPr="008825B5">
              <w:t xml:space="preserve">  23 130</w:t>
            </w:r>
          </w:p>
        </w:tc>
        <w:tc>
          <w:tcPr>
            <w:tcW w:w="0" w:type="auto"/>
          </w:tcPr>
          <w:p w14:paraId="5B801906" w14:textId="77777777" w:rsidR="008825B5" w:rsidRPr="008825B5" w:rsidRDefault="008825B5" w:rsidP="008825B5">
            <w:r w:rsidRPr="008825B5">
              <w:t xml:space="preserve">  7854,3</w:t>
            </w:r>
          </w:p>
        </w:tc>
        <w:tc>
          <w:tcPr>
            <w:tcW w:w="0" w:type="auto"/>
          </w:tcPr>
          <w:p w14:paraId="5C4CE3DA" w14:textId="77777777" w:rsidR="008825B5" w:rsidRPr="008825B5" w:rsidRDefault="008825B5" w:rsidP="008825B5">
            <w:r w:rsidRPr="008825B5">
              <w:t xml:space="preserve">  24 893.17</w:t>
            </w:r>
          </w:p>
        </w:tc>
        <w:tc>
          <w:tcPr>
            <w:tcW w:w="0" w:type="auto"/>
          </w:tcPr>
          <w:p w14:paraId="0CCE18E3" w14:textId="77777777" w:rsidR="008825B5" w:rsidRPr="008825B5" w:rsidRDefault="008825B5" w:rsidP="008825B5">
            <w:r w:rsidRPr="008825B5">
              <w:t xml:space="preserve">  8073,0</w:t>
            </w:r>
          </w:p>
        </w:tc>
      </w:tr>
      <w:tr w:rsidR="008825B5" w:rsidRPr="008825B5" w14:paraId="4FAFB08A" w14:textId="77777777" w:rsidTr="00D1253B">
        <w:tc>
          <w:tcPr>
            <w:tcW w:w="0" w:type="auto"/>
          </w:tcPr>
          <w:p w14:paraId="063E54D9" w14:textId="77777777" w:rsidR="008825B5" w:rsidRPr="008825B5" w:rsidRDefault="008825B5" w:rsidP="008825B5">
            <w:r w:rsidRPr="008825B5">
              <w:t xml:space="preserve">  Республика Марий Эл</w:t>
            </w:r>
          </w:p>
        </w:tc>
        <w:tc>
          <w:tcPr>
            <w:tcW w:w="0" w:type="auto"/>
          </w:tcPr>
          <w:p w14:paraId="2049CDD8" w14:textId="77777777" w:rsidR="008825B5" w:rsidRPr="008825B5" w:rsidRDefault="008825B5" w:rsidP="008825B5">
            <w:r w:rsidRPr="008825B5">
              <w:t xml:space="preserve">  21 618.7</w:t>
            </w:r>
          </w:p>
        </w:tc>
        <w:tc>
          <w:tcPr>
            <w:tcW w:w="0" w:type="auto"/>
          </w:tcPr>
          <w:p w14:paraId="4A6A961C" w14:textId="77777777" w:rsidR="008825B5" w:rsidRPr="008825B5" w:rsidRDefault="008825B5" w:rsidP="008825B5">
            <w:r w:rsidRPr="008825B5">
              <w:t xml:space="preserve">  7593,2</w:t>
            </w:r>
          </w:p>
        </w:tc>
        <w:tc>
          <w:tcPr>
            <w:tcW w:w="0" w:type="auto"/>
          </w:tcPr>
          <w:p w14:paraId="760D8450" w14:textId="77777777" w:rsidR="008825B5" w:rsidRPr="008825B5" w:rsidRDefault="008825B5" w:rsidP="008825B5">
            <w:r w:rsidRPr="008825B5">
              <w:t xml:space="preserve">  23 268.44</w:t>
            </w:r>
          </w:p>
        </w:tc>
        <w:tc>
          <w:tcPr>
            <w:tcW w:w="0" w:type="auto"/>
          </w:tcPr>
          <w:p w14:paraId="7F99F096" w14:textId="77777777" w:rsidR="008825B5" w:rsidRPr="008825B5" w:rsidRDefault="008825B5" w:rsidP="008825B5">
            <w:r w:rsidRPr="008825B5">
              <w:t xml:space="preserve">  8303,8</w:t>
            </w:r>
          </w:p>
        </w:tc>
      </w:tr>
      <w:tr w:rsidR="008825B5" w:rsidRPr="008825B5" w14:paraId="7DDE2294" w14:textId="77777777" w:rsidTr="00D1253B">
        <w:tc>
          <w:tcPr>
            <w:tcW w:w="0" w:type="auto"/>
          </w:tcPr>
          <w:p w14:paraId="22147653" w14:textId="77777777" w:rsidR="008825B5" w:rsidRPr="008825B5" w:rsidRDefault="008825B5" w:rsidP="008825B5">
            <w:r w:rsidRPr="008825B5">
              <w:t xml:space="preserve">  Республика Мордовия</w:t>
            </w:r>
          </w:p>
        </w:tc>
        <w:tc>
          <w:tcPr>
            <w:tcW w:w="0" w:type="auto"/>
          </w:tcPr>
          <w:p w14:paraId="060C1FFA" w14:textId="77777777" w:rsidR="008825B5" w:rsidRPr="008825B5" w:rsidRDefault="008825B5" w:rsidP="008825B5">
            <w:r w:rsidRPr="008825B5">
              <w:t xml:space="preserve">  22 063.44</w:t>
            </w:r>
          </w:p>
        </w:tc>
        <w:tc>
          <w:tcPr>
            <w:tcW w:w="0" w:type="auto"/>
          </w:tcPr>
          <w:p w14:paraId="1A337AC9" w14:textId="77777777" w:rsidR="008825B5" w:rsidRPr="008825B5" w:rsidRDefault="008825B5" w:rsidP="008825B5">
            <w:r w:rsidRPr="008825B5">
              <w:t xml:space="preserve">  7220,7</w:t>
            </w:r>
          </w:p>
        </w:tc>
        <w:tc>
          <w:tcPr>
            <w:tcW w:w="0" w:type="auto"/>
          </w:tcPr>
          <w:p w14:paraId="43FA3701" w14:textId="77777777" w:rsidR="008825B5" w:rsidRPr="008825B5" w:rsidRDefault="008825B5" w:rsidP="008825B5">
            <w:r w:rsidRPr="008825B5">
              <w:t xml:space="preserve">  23 753.21</w:t>
            </w:r>
          </w:p>
        </w:tc>
        <w:tc>
          <w:tcPr>
            <w:tcW w:w="0" w:type="auto"/>
          </w:tcPr>
          <w:p w14:paraId="711CEDDD" w14:textId="77777777" w:rsidR="008825B5" w:rsidRPr="008825B5" w:rsidRDefault="008825B5" w:rsidP="008825B5">
            <w:r w:rsidRPr="008825B5">
              <w:t xml:space="preserve">  7905,8</w:t>
            </w:r>
          </w:p>
        </w:tc>
      </w:tr>
      <w:tr w:rsidR="008825B5" w:rsidRPr="008825B5" w14:paraId="56906FBA" w14:textId="77777777" w:rsidTr="00D1253B">
        <w:tc>
          <w:tcPr>
            <w:tcW w:w="0" w:type="auto"/>
          </w:tcPr>
          <w:p w14:paraId="4DE18C2A" w14:textId="77777777" w:rsidR="008825B5" w:rsidRPr="008825B5" w:rsidRDefault="008825B5" w:rsidP="008825B5">
            <w:r w:rsidRPr="008825B5">
              <w:t xml:space="preserve">  Республика Татарстан (Татарстан)</w:t>
            </w:r>
          </w:p>
        </w:tc>
        <w:tc>
          <w:tcPr>
            <w:tcW w:w="0" w:type="auto"/>
          </w:tcPr>
          <w:p w14:paraId="60CAFF99" w14:textId="77777777" w:rsidR="008825B5" w:rsidRPr="008825B5" w:rsidRDefault="008825B5" w:rsidP="008825B5">
            <w:r w:rsidRPr="008825B5">
              <w:t xml:space="preserve">  23 637.14</w:t>
            </w:r>
          </w:p>
        </w:tc>
        <w:tc>
          <w:tcPr>
            <w:tcW w:w="0" w:type="auto"/>
          </w:tcPr>
          <w:p w14:paraId="66BC7057" w14:textId="77777777" w:rsidR="008825B5" w:rsidRPr="008825B5" w:rsidRDefault="008825B5" w:rsidP="008825B5">
            <w:r w:rsidRPr="008825B5">
              <w:t xml:space="preserve">  8078,3</w:t>
            </w:r>
          </w:p>
        </w:tc>
        <w:tc>
          <w:tcPr>
            <w:tcW w:w="0" w:type="auto"/>
          </w:tcPr>
          <w:p w14:paraId="662E98B0" w14:textId="77777777" w:rsidR="008825B5" w:rsidRPr="008825B5" w:rsidRDefault="008825B5" w:rsidP="008825B5">
            <w:r w:rsidRPr="008825B5">
              <w:t xml:space="preserve">  25 439.56</w:t>
            </w:r>
          </w:p>
        </w:tc>
        <w:tc>
          <w:tcPr>
            <w:tcW w:w="0" w:type="auto"/>
          </w:tcPr>
          <w:p w14:paraId="24A48509" w14:textId="77777777" w:rsidR="008825B5" w:rsidRPr="008825B5" w:rsidRDefault="008825B5" w:rsidP="008825B5">
            <w:r w:rsidRPr="008825B5">
              <w:t xml:space="preserve">  7271,4</w:t>
            </w:r>
          </w:p>
        </w:tc>
      </w:tr>
      <w:tr w:rsidR="008825B5" w:rsidRPr="008825B5" w14:paraId="29593F10" w14:textId="77777777" w:rsidTr="00D1253B">
        <w:tc>
          <w:tcPr>
            <w:tcW w:w="0" w:type="auto"/>
          </w:tcPr>
          <w:p w14:paraId="7E1B1B04" w14:textId="77777777" w:rsidR="008825B5" w:rsidRPr="008825B5" w:rsidRDefault="008825B5" w:rsidP="008825B5">
            <w:r w:rsidRPr="008825B5">
              <w:t xml:space="preserve">  Удмуртская Республика</w:t>
            </w:r>
          </w:p>
        </w:tc>
        <w:tc>
          <w:tcPr>
            <w:tcW w:w="0" w:type="auto"/>
          </w:tcPr>
          <w:p w14:paraId="70E87098" w14:textId="77777777" w:rsidR="008825B5" w:rsidRPr="008825B5" w:rsidRDefault="008825B5" w:rsidP="008825B5">
            <w:r w:rsidRPr="008825B5">
              <w:t xml:space="preserve">  23 822.24</w:t>
            </w:r>
          </w:p>
        </w:tc>
        <w:tc>
          <w:tcPr>
            <w:tcW w:w="0" w:type="auto"/>
          </w:tcPr>
          <w:p w14:paraId="20347912" w14:textId="77777777" w:rsidR="008825B5" w:rsidRPr="008825B5" w:rsidRDefault="008825B5" w:rsidP="008825B5">
            <w:r w:rsidRPr="008825B5">
              <w:t xml:space="preserve">  7961,1</w:t>
            </w:r>
          </w:p>
        </w:tc>
        <w:tc>
          <w:tcPr>
            <w:tcW w:w="0" w:type="auto"/>
          </w:tcPr>
          <w:p w14:paraId="18157924" w14:textId="77777777" w:rsidR="008825B5" w:rsidRPr="008825B5" w:rsidRDefault="008825B5" w:rsidP="008825B5">
            <w:r w:rsidRPr="008825B5">
              <w:t xml:space="preserve">  25 658.92</w:t>
            </w:r>
          </w:p>
        </w:tc>
        <w:tc>
          <w:tcPr>
            <w:tcW w:w="0" w:type="auto"/>
          </w:tcPr>
          <w:p w14:paraId="0AD50624" w14:textId="77777777" w:rsidR="008825B5" w:rsidRPr="008825B5" w:rsidRDefault="008825B5" w:rsidP="008825B5">
            <w:r w:rsidRPr="008825B5">
              <w:t xml:space="preserve">  8362,7</w:t>
            </w:r>
          </w:p>
        </w:tc>
      </w:tr>
      <w:tr w:rsidR="008825B5" w:rsidRPr="008825B5" w14:paraId="7A893CAA" w14:textId="77777777" w:rsidTr="00D1253B">
        <w:tc>
          <w:tcPr>
            <w:tcW w:w="0" w:type="auto"/>
          </w:tcPr>
          <w:p w14:paraId="5FD51430" w14:textId="77777777" w:rsidR="008825B5" w:rsidRPr="008825B5" w:rsidRDefault="008825B5" w:rsidP="008825B5">
            <w:r w:rsidRPr="008825B5">
              <w:t xml:space="preserve">  Чувашская Республика - Чувашия</w:t>
            </w:r>
          </w:p>
        </w:tc>
        <w:tc>
          <w:tcPr>
            <w:tcW w:w="0" w:type="auto"/>
          </w:tcPr>
          <w:p w14:paraId="0C746B4E" w14:textId="77777777" w:rsidR="008825B5" w:rsidRPr="008825B5" w:rsidRDefault="008825B5" w:rsidP="008825B5">
            <w:r w:rsidRPr="008825B5">
              <w:t xml:space="preserve">  22 320.52</w:t>
            </w:r>
          </w:p>
        </w:tc>
        <w:tc>
          <w:tcPr>
            <w:tcW w:w="0" w:type="auto"/>
          </w:tcPr>
          <w:p w14:paraId="69453818" w14:textId="77777777" w:rsidR="008825B5" w:rsidRPr="008825B5" w:rsidRDefault="008825B5" w:rsidP="008825B5">
            <w:r w:rsidRPr="008825B5">
              <w:t xml:space="preserve">  7715,3</w:t>
            </w:r>
          </w:p>
        </w:tc>
        <w:tc>
          <w:tcPr>
            <w:tcW w:w="0" w:type="auto"/>
          </w:tcPr>
          <w:p w14:paraId="1F85E9BB" w14:textId="77777777" w:rsidR="008825B5" w:rsidRPr="008825B5" w:rsidRDefault="008825B5" w:rsidP="008825B5">
            <w:r w:rsidRPr="008825B5">
              <w:t xml:space="preserve">  24 021.03</w:t>
            </w:r>
          </w:p>
        </w:tc>
        <w:tc>
          <w:tcPr>
            <w:tcW w:w="0" w:type="auto"/>
          </w:tcPr>
          <w:p w14:paraId="6F646BD2" w14:textId="77777777" w:rsidR="008825B5" w:rsidRPr="008825B5" w:rsidRDefault="008825B5" w:rsidP="008825B5">
            <w:r w:rsidRPr="008825B5">
              <w:t xml:space="preserve">  7891,4</w:t>
            </w:r>
          </w:p>
        </w:tc>
      </w:tr>
      <w:tr w:rsidR="008825B5" w:rsidRPr="008825B5" w14:paraId="385E10A0" w14:textId="77777777" w:rsidTr="00D1253B">
        <w:tc>
          <w:tcPr>
            <w:tcW w:w="0" w:type="auto"/>
          </w:tcPr>
          <w:p w14:paraId="7DE93CD1" w14:textId="77777777" w:rsidR="008825B5" w:rsidRPr="008825B5" w:rsidRDefault="008825B5" w:rsidP="008825B5">
            <w:r w:rsidRPr="008825B5">
              <w:t xml:space="preserve">  Пермский край</w:t>
            </w:r>
          </w:p>
        </w:tc>
        <w:tc>
          <w:tcPr>
            <w:tcW w:w="0" w:type="auto"/>
          </w:tcPr>
          <w:p w14:paraId="77CF0FE3" w14:textId="77777777" w:rsidR="008825B5" w:rsidRPr="008825B5" w:rsidRDefault="008825B5" w:rsidP="008825B5">
            <w:r w:rsidRPr="008825B5">
              <w:t xml:space="preserve">  24 045.54</w:t>
            </w:r>
          </w:p>
        </w:tc>
        <w:tc>
          <w:tcPr>
            <w:tcW w:w="0" w:type="auto"/>
          </w:tcPr>
          <w:p w14:paraId="5DA1824E" w14:textId="77777777" w:rsidR="008825B5" w:rsidRPr="008825B5" w:rsidRDefault="008825B5" w:rsidP="008825B5">
            <w:r w:rsidRPr="008825B5">
              <w:t xml:space="preserve">  9134,2</w:t>
            </w:r>
          </w:p>
        </w:tc>
        <w:tc>
          <w:tcPr>
            <w:tcW w:w="0" w:type="auto"/>
          </w:tcPr>
          <w:p w14:paraId="1810DA82" w14:textId="77777777" w:rsidR="008825B5" w:rsidRPr="008825B5" w:rsidRDefault="008825B5" w:rsidP="008825B5">
            <w:r w:rsidRPr="008825B5">
              <w:t xml:space="preserve">  25 893.4</w:t>
            </w:r>
          </w:p>
        </w:tc>
        <w:tc>
          <w:tcPr>
            <w:tcW w:w="0" w:type="auto"/>
          </w:tcPr>
          <w:p w14:paraId="599B5D7B" w14:textId="77777777" w:rsidR="008825B5" w:rsidRPr="008825B5" w:rsidRDefault="008825B5" w:rsidP="008825B5">
            <w:r w:rsidRPr="008825B5">
              <w:t xml:space="preserve">  7558,3</w:t>
            </w:r>
          </w:p>
        </w:tc>
      </w:tr>
      <w:tr w:rsidR="008825B5" w:rsidRPr="008825B5" w14:paraId="38E77C59" w14:textId="77777777" w:rsidTr="00D1253B">
        <w:tc>
          <w:tcPr>
            <w:tcW w:w="0" w:type="auto"/>
          </w:tcPr>
          <w:p w14:paraId="0BB094E8" w14:textId="77777777" w:rsidR="008825B5" w:rsidRPr="008825B5" w:rsidRDefault="008825B5" w:rsidP="008825B5">
            <w:r w:rsidRPr="008825B5">
              <w:t xml:space="preserve">  Кировская область</w:t>
            </w:r>
          </w:p>
        </w:tc>
        <w:tc>
          <w:tcPr>
            <w:tcW w:w="0" w:type="auto"/>
          </w:tcPr>
          <w:p w14:paraId="104D4666" w14:textId="77777777" w:rsidR="008825B5" w:rsidRPr="008825B5" w:rsidRDefault="008825B5" w:rsidP="008825B5">
            <w:r w:rsidRPr="008825B5">
              <w:t xml:space="preserve">  23 722.85</w:t>
            </w:r>
          </w:p>
        </w:tc>
        <w:tc>
          <w:tcPr>
            <w:tcW w:w="0" w:type="auto"/>
          </w:tcPr>
          <w:p w14:paraId="7F9280C8" w14:textId="77777777" w:rsidR="008825B5" w:rsidRPr="008825B5" w:rsidRDefault="008825B5" w:rsidP="008825B5">
            <w:r w:rsidRPr="008825B5">
              <w:t xml:space="preserve">  8175,3</w:t>
            </w:r>
          </w:p>
        </w:tc>
        <w:tc>
          <w:tcPr>
            <w:tcW w:w="0" w:type="auto"/>
          </w:tcPr>
          <w:p w14:paraId="32636EAB" w14:textId="77777777" w:rsidR="008825B5" w:rsidRPr="008825B5" w:rsidRDefault="008825B5" w:rsidP="008825B5">
            <w:r w:rsidRPr="008825B5">
              <w:t xml:space="preserve">  25 491.79</w:t>
            </w:r>
          </w:p>
        </w:tc>
        <w:tc>
          <w:tcPr>
            <w:tcW w:w="0" w:type="auto"/>
          </w:tcPr>
          <w:p w14:paraId="2B997342" w14:textId="77777777" w:rsidR="008825B5" w:rsidRPr="008825B5" w:rsidRDefault="008825B5" w:rsidP="008825B5">
            <w:r w:rsidRPr="008825B5">
              <w:t xml:space="preserve">  9310,3</w:t>
            </w:r>
          </w:p>
        </w:tc>
      </w:tr>
      <w:tr w:rsidR="008825B5" w:rsidRPr="008825B5" w14:paraId="7D0B6917" w14:textId="77777777" w:rsidTr="00D1253B">
        <w:tc>
          <w:tcPr>
            <w:tcW w:w="0" w:type="auto"/>
          </w:tcPr>
          <w:p w14:paraId="239A4637" w14:textId="77777777" w:rsidR="008825B5" w:rsidRPr="008825B5" w:rsidRDefault="008825B5" w:rsidP="008825B5">
            <w:r w:rsidRPr="008825B5">
              <w:t xml:space="preserve">  Нижегородская область</w:t>
            </w:r>
          </w:p>
        </w:tc>
        <w:tc>
          <w:tcPr>
            <w:tcW w:w="0" w:type="auto"/>
          </w:tcPr>
          <w:p w14:paraId="70846453" w14:textId="77777777" w:rsidR="008825B5" w:rsidRPr="008825B5" w:rsidRDefault="008825B5" w:rsidP="008825B5">
            <w:r w:rsidRPr="008825B5">
              <w:t xml:space="preserve">  23 889.86</w:t>
            </w:r>
          </w:p>
        </w:tc>
        <w:tc>
          <w:tcPr>
            <w:tcW w:w="0" w:type="auto"/>
          </w:tcPr>
          <w:p w14:paraId="2209B4C6" w14:textId="77777777" w:rsidR="008825B5" w:rsidRPr="008825B5" w:rsidRDefault="008825B5" w:rsidP="008825B5">
            <w:r w:rsidRPr="008825B5">
              <w:t xml:space="preserve">  7897,2</w:t>
            </w:r>
          </w:p>
        </w:tc>
        <w:tc>
          <w:tcPr>
            <w:tcW w:w="0" w:type="auto"/>
          </w:tcPr>
          <w:p w14:paraId="6968C3B4" w14:textId="77777777" w:rsidR="008825B5" w:rsidRPr="008825B5" w:rsidRDefault="008825B5" w:rsidP="008825B5">
            <w:r w:rsidRPr="008825B5">
              <w:t xml:space="preserve">  25 703.91</w:t>
            </w:r>
          </w:p>
        </w:tc>
        <w:tc>
          <w:tcPr>
            <w:tcW w:w="0" w:type="auto"/>
          </w:tcPr>
          <w:p w14:paraId="7328BDEF" w14:textId="77777777" w:rsidR="008825B5" w:rsidRPr="008825B5" w:rsidRDefault="008825B5" w:rsidP="008825B5">
            <w:r w:rsidRPr="008825B5">
              <w:t xml:space="preserve">  8350,9</w:t>
            </w:r>
          </w:p>
        </w:tc>
      </w:tr>
      <w:tr w:rsidR="008825B5" w:rsidRPr="008825B5" w14:paraId="55701A4C" w14:textId="77777777" w:rsidTr="00D1253B">
        <w:tc>
          <w:tcPr>
            <w:tcW w:w="0" w:type="auto"/>
          </w:tcPr>
          <w:p w14:paraId="39CB8D85" w14:textId="77777777" w:rsidR="008825B5" w:rsidRPr="008825B5" w:rsidRDefault="008825B5" w:rsidP="008825B5">
            <w:r w:rsidRPr="008825B5">
              <w:lastRenderedPageBreak/>
              <w:t xml:space="preserve">  Оренбургская область</w:t>
            </w:r>
          </w:p>
        </w:tc>
        <w:tc>
          <w:tcPr>
            <w:tcW w:w="0" w:type="auto"/>
          </w:tcPr>
          <w:p w14:paraId="5100EC06" w14:textId="77777777" w:rsidR="008825B5" w:rsidRPr="008825B5" w:rsidRDefault="008825B5" w:rsidP="008825B5">
            <w:r w:rsidRPr="008825B5">
              <w:t xml:space="preserve">  22 105.43</w:t>
            </w:r>
          </w:p>
        </w:tc>
        <w:tc>
          <w:tcPr>
            <w:tcW w:w="0" w:type="auto"/>
          </w:tcPr>
          <w:p w14:paraId="2B6B91AD" w14:textId="77777777" w:rsidR="008825B5" w:rsidRPr="008825B5" w:rsidRDefault="008825B5" w:rsidP="008825B5">
            <w:r w:rsidRPr="008825B5">
              <w:t xml:space="preserve">  7760,2</w:t>
            </w:r>
          </w:p>
        </w:tc>
        <w:tc>
          <w:tcPr>
            <w:tcW w:w="0" w:type="auto"/>
          </w:tcPr>
          <w:p w14:paraId="58C0581D" w14:textId="77777777" w:rsidR="008825B5" w:rsidRPr="008825B5" w:rsidRDefault="008825B5" w:rsidP="008825B5">
            <w:r w:rsidRPr="008825B5">
              <w:t xml:space="preserve">  23 767.99</w:t>
            </w:r>
          </w:p>
        </w:tc>
        <w:tc>
          <w:tcPr>
            <w:tcW w:w="0" w:type="auto"/>
          </w:tcPr>
          <w:p w14:paraId="66012833" w14:textId="77777777" w:rsidR="008825B5" w:rsidRPr="008825B5" w:rsidRDefault="008825B5" w:rsidP="008825B5">
            <w:r w:rsidRPr="008825B5">
              <w:t xml:space="preserve">  7887,7</w:t>
            </w:r>
          </w:p>
        </w:tc>
      </w:tr>
      <w:tr w:rsidR="008825B5" w:rsidRPr="008825B5" w14:paraId="2355B083" w14:textId="77777777" w:rsidTr="00D1253B">
        <w:tc>
          <w:tcPr>
            <w:tcW w:w="0" w:type="auto"/>
          </w:tcPr>
          <w:p w14:paraId="48ADB36B" w14:textId="77777777" w:rsidR="008825B5" w:rsidRPr="008825B5" w:rsidRDefault="008825B5" w:rsidP="008825B5">
            <w:r w:rsidRPr="008825B5">
              <w:t xml:space="preserve">  Пензенская область</w:t>
            </w:r>
          </w:p>
        </w:tc>
        <w:tc>
          <w:tcPr>
            <w:tcW w:w="0" w:type="auto"/>
          </w:tcPr>
          <w:p w14:paraId="4AC8F998" w14:textId="77777777" w:rsidR="008825B5" w:rsidRPr="008825B5" w:rsidRDefault="008825B5" w:rsidP="008825B5">
            <w:r w:rsidRPr="008825B5">
              <w:t xml:space="preserve">  21 940.48</w:t>
            </w:r>
          </w:p>
        </w:tc>
        <w:tc>
          <w:tcPr>
            <w:tcW w:w="0" w:type="auto"/>
          </w:tcPr>
          <w:p w14:paraId="1B1C2160" w14:textId="77777777" w:rsidR="008825B5" w:rsidRPr="008825B5" w:rsidRDefault="008825B5" w:rsidP="008825B5">
            <w:r w:rsidRPr="008825B5">
              <w:t xml:space="preserve">  7794,9</w:t>
            </w:r>
          </w:p>
        </w:tc>
        <w:tc>
          <w:tcPr>
            <w:tcW w:w="0" w:type="auto"/>
          </w:tcPr>
          <w:p w14:paraId="21391B98" w14:textId="77777777" w:rsidR="008825B5" w:rsidRPr="008825B5" w:rsidRDefault="008825B5" w:rsidP="008825B5">
            <w:r w:rsidRPr="008825B5">
              <w:t xml:space="preserve">  23 560.6</w:t>
            </w:r>
          </w:p>
        </w:tc>
        <w:tc>
          <w:tcPr>
            <w:tcW w:w="0" w:type="auto"/>
          </w:tcPr>
          <w:p w14:paraId="26E46725" w14:textId="77777777" w:rsidR="008825B5" w:rsidRPr="008825B5" w:rsidRDefault="008825B5" w:rsidP="008825B5">
            <w:r w:rsidRPr="008825B5">
              <w:t xml:space="preserve">  7870,4</w:t>
            </w:r>
          </w:p>
        </w:tc>
      </w:tr>
      <w:tr w:rsidR="008825B5" w:rsidRPr="008825B5" w14:paraId="13789DCA" w14:textId="77777777" w:rsidTr="00D1253B">
        <w:tc>
          <w:tcPr>
            <w:tcW w:w="0" w:type="auto"/>
          </w:tcPr>
          <w:p w14:paraId="296162AA" w14:textId="77777777" w:rsidR="008825B5" w:rsidRPr="008825B5" w:rsidRDefault="008825B5" w:rsidP="008825B5">
            <w:r w:rsidRPr="008825B5">
              <w:t xml:space="preserve">  Самарская область</w:t>
            </w:r>
          </w:p>
        </w:tc>
        <w:tc>
          <w:tcPr>
            <w:tcW w:w="0" w:type="auto"/>
          </w:tcPr>
          <w:p w14:paraId="1812DBC4" w14:textId="77777777" w:rsidR="008825B5" w:rsidRPr="008825B5" w:rsidRDefault="008825B5" w:rsidP="008825B5">
            <w:r w:rsidRPr="008825B5">
              <w:t xml:space="preserve">  23 845.05</w:t>
            </w:r>
          </w:p>
        </w:tc>
        <w:tc>
          <w:tcPr>
            <w:tcW w:w="0" w:type="auto"/>
          </w:tcPr>
          <w:p w14:paraId="2685B709" w14:textId="77777777" w:rsidR="008825B5" w:rsidRPr="008825B5" w:rsidRDefault="008825B5" w:rsidP="008825B5">
            <w:r w:rsidRPr="008825B5">
              <w:t xml:space="preserve">  8217,8</w:t>
            </w:r>
          </w:p>
        </w:tc>
        <w:tc>
          <w:tcPr>
            <w:tcW w:w="0" w:type="auto"/>
          </w:tcPr>
          <w:p w14:paraId="72CB9D06" w14:textId="77777777" w:rsidR="008825B5" w:rsidRPr="008825B5" w:rsidRDefault="008825B5" w:rsidP="008825B5">
            <w:r w:rsidRPr="008825B5">
              <w:t xml:space="preserve">  25 711.51</w:t>
            </w:r>
          </w:p>
        </w:tc>
        <w:tc>
          <w:tcPr>
            <w:tcW w:w="0" w:type="auto"/>
          </w:tcPr>
          <w:p w14:paraId="0853D755" w14:textId="77777777" w:rsidR="008825B5" w:rsidRPr="008825B5" w:rsidRDefault="008825B5" w:rsidP="008825B5">
            <w:r w:rsidRPr="008825B5">
              <w:t xml:space="preserve">  8001,9</w:t>
            </w:r>
          </w:p>
        </w:tc>
      </w:tr>
      <w:tr w:rsidR="008825B5" w:rsidRPr="008825B5" w14:paraId="340A3A21" w14:textId="77777777" w:rsidTr="00D1253B">
        <w:tc>
          <w:tcPr>
            <w:tcW w:w="0" w:type="auto"/>
          </w:tcPr>
          <w:p w14:paraId="154A13EB" w14:textId="77777777" w:rsidR="008825B5" w:rsidRPr="008825B5" w:rsidRDefault="008825B5" w:rsidP="008825B5">
            <w:r w:rsidRPr="008825B5">
              <w:t xml:space="preserve">  Саратовская область</w:t>
            </w:r>
          </w:p>
        </w:tc>
        <w:tc>
          <w:tcPr>
            <w:tcW w:w="0" w:type="auto"/>
          </w:tcPr>
          <w:p w14:paraId="55EAE76D" w14:textId="77777777" w:rsidR="008825B5" w:rsidRPr="008825B5" w:rsidRDefault="008825B5" w:rsidP="008825B5">
            <w:r w:rsidRPr="008825B5">
              <w:t xml:space="preserve">  21 992.03</w:t>
            </w:r>
          </w:p>
        </w:tc>
        <w:tc>
          <w:tcPr>
            <w:tcW w:w="0" w:type="auto"/>
          </w:tcPr>
          <w:p w14:paraId="2FBD1E42" w14:textId="77777777" w:rsidR="008825B5" w:rsidRPr="008825B5" w:rsidRDefault="008825B5" w:rsidP="008825B5">
            <w:r w:rsidRPr="008825B5">
              <w:t xml:space="preserve">  7826,7</w:t>
            </w:r>
          </w:p>
        </w:tc>
        <w:tc>
          <w:tcPr>
            <w:tcW w:w="0" w:type="auto"/>
          </w:tcPr>
          <w:p w14:paraId="053EA5C5" w14:textId="77777777" w:rsidR="008825B5" w:rsidRPr="008825B5" w:rsidRDefault="008825B5" w:rsidP="008825B5">
            <w:r w:rsidRPr="008825B5">
              <w:t xml:space="preserve">  23 670.3</w:t>
            </w:r>
          </w:p>
        </w:tc>
        <w:tc>
          <w:tcPr>
            <w:tcW w:w="0" w:type="auto"/>
          </w:tcPr>
          <w:p w14:paraId="4F6A173C" w14:textId="77777777" w:rsidR="008825B5" w:rsidRPr="008825B5" w:rsidRDefault="008825B5" w:rsidP="008825B5">
            <w:r w:rsidRPr="008825B5">
              <w:t xml:space="preserve">  8448,9</w:t>
            </w:r>
          </w:p>
        </w:tc>
      </w:tr>
      <w:tr w:rsidR="008825B5" w:rsidRPr="008825B5" w14:paraId="50C3597B" w14:textId="77777777" w:rsidTr="00D1253B">
        <w:tc>
          <w:tcPr>
            <w:tcW w:w="0" w:type="auto"/>
          </w:tcPr>
          <w:p w14:paraId="0764DBF5" w14:textId="77777777" w:rsidR="008825B5" w:rsidRPr="008825B5" w:rsidRDefault="008825B5" w:rsidP="008825B5">
            <w:r w:rsidRPr="008825B5">
              <w:t xml:space="preserve">  Ульяновская область</w:t>
            </w:r>
          </w:p>
        </w:tc>
        <w:tc>
          <w:tcPr>
            <w:tcW w:w="0" w:type="auto"/>
          </w:tcPr>
          <w:p w14:paraId="435702EC" w14:textId="77777777" w:rsidR="008825B5" w:rsidRPr="008825B5" w:rsidRDefault="008825B5" w:rsidP="008825B5">
            <w:r w:rsidRPr="008825B5">
              <w:t xml:space="preserve">  22 252.43</w:t>
            </w:r>
          </w:p>
        </w:tc>
        <w:tc>
          <w:tcPr>
            <w:tcW w:w="0" w:type="auto"/>
          </w:tcPr>
          <w:p w14:paraId="7C17E50F" w14:textId="77777777" w:rsidR="008825B5" w:rsidRPr="008825B5" w:rsidRDefault="008825B5" w:rsidP="008825B5">
            <w:r w:rsidRPr="008825B5">
              <w:t xml:space="preserve">  7913,5</w:t>
            </w:r>
          </w:p>
        </w:tc>
        <w:tc>
          <w:tcPr>
            <w:tcW w:w="0" w:type="auto"/>
          </w:tcPr>
          <w:p w14:paraId="3BBB5BAC" w14:textId="77777777" w:rsidR="008825B5" w:rsidRPr="008825B5" w:rsidRDefault="008825B5" w:rsidP="008825B5">
            <w:r w:rsidRPr="008825B5">
              <w:t xml:space="preserve">  23 949.22</w:t>
            </w:r>
          </w:p>
        </w:tc>
        <w:tc>
          <w:tcPr>
            <w:tcW w:w="0" w:type="auto"/>
          </w:tcPr>
          <w:p w14:paraId="1DB8ACA1" w14:textId="77777777" w:rsidR="008825B5" w:rsidRPr="008825B5" w:rsidRDefault="008825B5" w:rsidP="008825B5">
            <w:r w:rsidRPr="008825B5">
              <w:t xml:space="preserve">  7796,3</w:t>
            </w:r>
          </w:p>
        </w:tc>
      </w:tr>
      <w:tr w:rsidR="008825B5" w:rsidRPr="008825B5" w14:paraId="2E7CDAFC" w14:textId="77777777" w:rsidTr="00D1253B">
        <w:tc>
          <w:tcPr>
            <w:tcW w:w="0" w:type="auto"/>
          </w:tcPr>
          <w:p w14:paraId="714C97FA" w14:textId="77777777" w:rsidR="008825B5" w:rsidRPr="008825B5" w:rsidRDefault="008825B5" w:rsidP="008825B5">
            <w:r w:rsidRPr="008825B5">
              <w:t xml:space="preserve">  Уральский федеральный округ</w:t>
            </w:r>
          </w:p>
        </w:tc>
        <w:tc>
          <w:tcPr>
            <w:tcW w:w="0" w:type="auto"/>
          </w:tcPr>
          <w:p w14:paraId="226F38EC" w14:textId="77777777" w:rsidR="008825B5" w:rsidRPr="008825B5" w:rsidRDefault="008825B5" w:rsidP="008825B5">
            <w:r w:rsidRPr="008825B5">
              <w:t xml:space="preserve">  26 267.88</w:t>
            </w:r>
          </w:p>
        </w:tc>
        <w:tc>
          <w:tcPr>
            <w:tcW w:w="0" w:type="auto"/>
          </w:tcPr>
          <w:p w14:paraId="1FE78D2E" w14:textId="77777777" w:rsidR="008825B5" w:rsidRPr="008825B5" w:rsidRDefault="008825B5" w:rsidP="008825B5">
            <w:r w:rsidRPr="008825B5">
              <w:t xml:space="preserve">  8998,0</w:t>
            </w:r>
          </w:p>
        </w:tc>
        <w:tc>
          <w:tcPr>
            <w:tcW w:w="0" w:type="auto"/>
          </w:tcPr>
          <w:p w14:paraId="111FD037" w14:textId="77777777" w:rsidR="008825B5" w:rsidRPr="008825B5" w:rsidRDefault="008825B5" w:rsidP="008825B5">
            <w:r w:rsidRPr="008825B5">
              <w:t xml:space="preserve">  28 398.88</w:t>
            </w:r>
          </w:p>
        </w:tc>
        <w:tc>
          <w:tcPr>
            <w:tcW w:w="0" w:type="auto"/>
          </w:tcPr>
          <w:p w14:paraId="0C8391CB" w14:textId="77777777" w:rsidR="008825B5" w:rsidRPr="008825B5" w:rsidRDefault="008825B5" w:rsidP="008825B5">
            <w:r w:rsidRPr="008825B5">
              <w:t xml:space="preserve">  7848,3</w:t>
            </w:r>
          </w:p>
        </w:tc>
      </w:tr>
      <w:tr w:rsidR="008825B5" w:rsidRPr="008825B5" w14:paraId="5886283D" w14:textId="77777777" w:rsidTr="00D1253B">
        <w:tc>
          <w:tcPr>
            <w:tcW w:w="0" w:type="auto"/>
          </w:tcPr>
          <w:p w14:paraId="06E9BEE8" w14:textId="77777777" w:rsidR="008825B5" w:rsidRPr="008825B5" w:rsidRDefault="008825B5" w:rsidP="008825B5">
            <w:r w:rsidRPr="008825B5">
              <w:t xml:space="preserve">  Курганская область</w:t>
            </w:r>
          </w:p>
        </w:tc>
        <w:tc>
          <w:tcPr>
            <w:tcW w:w="0" w:type="auto"/>
          </w:tcPr>
          <w:p w14:paraId="504D7716" w14:textId="77777777" w:rsidR="008825B5" w:rsidRPr="008825B5" w:rsidRDefault="008825B5" w:rsidP="008825B5">
            <w:r w:rsidRPr="008825B5">
              <w:t xml:space="preserve">  22 238.32</w:t>
            </w:r>
          </w:p>
        </w:tc>
        <w:tc>
          <w:tcPr>
            <w:tcW w:w="0" w:type="auto"/>
          </w:tcPr>
          <w:p w14:paraId="46DE78A9" w14:textId="77777777" w:rsidR="008825B5" w:rsidRPr="008825B5" w:rsidRDefault="008825B5" w:rsidP="008825B5">
            <w:r w:rsidRPr="008825B5">
              <w:t xml:space="preserve">  8532,9</w:t>
            </w:r>
          </w:p>
        </w:tc>
        <w:tc>
          <w:tcPr>
            <w:tcW w:w="0" w:type="auto"/>
          </w:tcPr>
          <w:p w14:paraId="5FC7B3EC" w14:textId="77777777" w:rsidR="008825B5" w:rsidRPr="008825B5" w:rsidRDefault="008825B5" w:rsidP="008825B5">
            <w:r w:rsidRPr="008825B5">
              <w:t xml:space="preserve">  23 918.79</w:t>
            </w:r>
          </w:p>
        </w:tc>
        <w:tc>
          <w:tcPr>
            <w:tcW w:w="0" w:type="auto"/>
          </w:tcPr>
          <w:p w14:paraId="0B4E5E59" w14:textId="77777777" w:rsidR="008825B5" w:rsidRPr="008825B5" w:rsidRDefault="008825B5" w:rsidP="008825B5">
            <w:r w:rsidRPr="008825B5">
              <w:t xml:space="preserve">  9001,0</w:t>
            </w:r>
          </w:p>
        </w:tc>
      </w:tr>
      <w:tr w:rsidR="008825B5" w:rsidRPr="008825B5" w14:paraId="132113DD" w14:textId="77777777" w:rsidTr="00D1253B">
        <w:tc>
          <w:tcPr>
            <w:tcW w:w="0" w:type="auto"/>
          </w:tcPr>
          <w:p w14:paraId="2DC296EF" w14:textId="77777777" w:rsidR="008825B5" w:rsidRPr="008825B5" w:rsidRDefault="008825B5" w:rsidP="008825B5">
            <w:r w:rsidRPr="008825B5">
              <w:t xml:space="preserve">  Свердловская область</w:t>
            </w:r>
          </w:p>
        </w:tc>
        <w:tc>
          <w:tcPr>
            <w:tcW w:w="0" w:type="auto"/>
          </w:tcPr>
          <w:p w14:paraId="1D252272" w14:textId="77777777" w:rsidR="008825B5" w:rsidRPr="008825B5" w:rsidRDefault="008825B5" w:rsidP="008825B5">
            <w:r w:rsidRPr="008825B5">
              <w:t xml:space="preserve">  25 154.78</w:t>
            </w:r>
          </w:p>
        </w:tc>
        <w:tc>
          <w:tcPr>
            <w:tcW w:w="0" w:type="auto"/>
          </w:tcPr>
          <w:p w14:paraId="34A73E2A" w14:textId="77777777" w:rsidR="008825B5" w:rsidRPr="008825B5" w:rsidRDefault="008825B5" w:rsidP="008825B5">
            <w:r w:rsidRPr="008825B5">
              <w:t xml:space="preserve">  8897,3</w:t>
            </w:r>
          </w:p>
        </w:tc>
        <w:tc>
          <w:tcPr>
            <w:tcW w:w="0" w:type="auto"/>
          </w:tcPr>
          <w:p w14:paraId="0F08A76E" w14:textId="77777777" w:rsidR="008825B5" w:rsidRPr="008825B5" w:rsidRDefault="008825B5" w:rsidP="008825B5">
            <w:r w:rsidRPr="008825B5">
              <w:t xml:space="preserve">  27 107.01</w:t>
            </w:r>
          </w:p>
        </w:tc>
        <w:tc>
          <w:tcPr>
            <w:tcW w:w="0" w:type="auto"/>
          </w:tcPr>
          <w:p w14:paraId="5A0BD617" w14:textId="77777777" w:rsidR="008825B5" w:rsidRPr="008825B5" w:rsidRDefault="008825B5" w:rsidP="008825B5">
            <w:r w:rsidRPr="008825B5">
              <w:t xml:space="preserve">  8335,0</w:t>
            </w:r>
          </w:p>
        </w:tc>
      </w:tr>
      <w:tr w:rsidR="008825B5" w:rsidRPr="008825B5" w14:paraId="0BC47B22" w14:textId="77777777" w:rsidTr="00D1253B">
        <w:tc>
          <w:tcPr>
            <w:tcW w:w="0" w:type="auto"/>
          </w:tcPr>
          <w:p w14:paraId="7703C126" w14:textId="77777777" w:rsidR="008825B5" w:rsidRPr="008825B5" w:rsidRDefault="008825B5" w:rsidP="008825B5">
            <w:r w:rsidRPr="008825B5">
              <w:t xml:space="preserve">  Тюменская область</w:t>
            </w:r>
          </w:p>
        </w:tc>
        <w:tc>
          <w:tcPr>
            <w:tcW w:w="0" w:type="auto"/>
          </w:tcPr>
          <w:p w14:paraId="6615D406" w14:textId="77777777" w:rsidR="008825B5" w:rsidRPr="008825B5" w:rsidRDefault="008825B5" w:rsidP="008825B5">
            <w:r w:rsidRPr="008825B5">
              <w:t xml:space="preserve">  31 038.02</w:t>
            </w:r>
          </w:p>
        </w:tc>
        <w:tc>
          <w:tcPr>
            <w:tcW w:w="0" w:type="auto"/>
          </w:tcPr>
          <w:p w14:paraId="6E73E8BB" w14:textId="77777777" w:rsidR="008825B5" w:rsidRPr="008825B5" w:rsidRDefault="008825B5" w:rsidP="008825B5">
            <w:r w:rsidRPr="008825B5">
              <w:t xml:space="preserve">  9780,9</w:t>
            </w:r>
          </w:p>
        </w:tc>
        <w:tc>
          <w:tcPr>
            <w:tcW w:w="0" w:type="auto"/>
          </w:tcPr>
          <w:p w14:paraId="6FB4461E" w14:textId="77777777" w:rsidR="008825B5" w:rsidRPr="008825B5" w:rsidRDefault="008825B5" w:rsidP="008825B5">
            <w:r w:rsidRPr="008825B5">
              <w:t xml:space="preserve">  33 548.63</w:t>
            </w:r>
          </w:p>
        </w:tc>
        <w:tc>
          <w:tcPr>
            <w:tcW w:w="0" w:type="auto"/>
          </w:tcPr>
          <w:p w14:paraId="71F2D439" w14:textId="77777777" w:rsidR="008825B5" w:rsidRPr="008825B5" w:rsidRDefault="008825B5" w:rsidP="008825B5">
            <w:r w:rsidRPr="008825B5">
              <w:t xml:space="preserve">  8858,0</w:t>
            </w:r>
          </w:p>
        </w:tc>
      </w:tr>
      <w:tr w:rsidR="008825B5" w:rsidRPr="008825B5" w14:paraId="4C2F6721" w14:textId="77777777" w:rsidTr="00D1253B">
        <w:tc>
          <w:tcPr>
            <w:tcW w:w="0" w:type="auto"/>
          </w:tcPr>
          <w:p w14:paraId="0BB47489" w14:textId="77777777" w:rsidR="008825B5" w:rsidRPr="008825B5" w:rsidRDefault="008825B5" w:rsidP="008825B5">
            <w:r w:rsidRPr="008825B5">
              <w:t xml:space="preserve">  Ханты-Мансийский автономный округ - Югра (Тюменская область)</w:t>
            </w:r>
          </w:p>
        </w:tc>
        <w:tc>
          <w:tcPr>
            <w:tcW w:w="0" w:type="auto"/>
          </w:tcPr>
          <w:p w14:paraId="24E7738E" w14:textId="77777777" w:rsidR="008825B5" w:rsidRPr="008825B5" w:rsidRDefault="008825B5" w:rsidP="008825B5">
            <w:r w:rsidRPr="008825B5">
              <w:t xml:space="preserve">  35 792.21</w:t>
            </w:r>
          </w:p>
        </w:tc>
        <w:tc>
          <w:tcPr>
            <w:tcW w:w="0" w:type="auto"/>
          </w:tcPr>
          <w:p w14:paraId="5E48C282" w14:textId="77777777" w:rsidR="008825B5" w:rsidRPr="008825B5" w:rsidRDefault="008825B5" w:rsidP="008825B5">
            <w:r w:rsidRPr="008825B5">
              <w:t xml:space="preserve">  10107,0</w:t>
            </w:r>
          </w:p>
        </w:tc>
        <w:tc>
          <w:tcPr>
            <w:tcW w:w="0" w:type="auto"/>
          </w:tcPr>
          <w:p w14:paraId="285AF0B6" w14:textId="77777777" w:rsidR="008825B5" w:rsidRPr="008825B5" w:rsidRDefault="008825B5" w:rsidP="008825B5">
            <w:r w:rsidRPr="008825B5">
              <w:t xml:space="preserve">  38 474.04</w:t>
            </w:r>
          </w:p>
        </w:tc>
        <w:tc>
          <w:tcPr>
            <w:tcW w:w="0" w:type="auto"/>
          </w:tcPr>
          <w:p w14:paraId="43D136C8" w14:textId="77777777" w:rsidR="008825B5" w:rsidRPr="008825B5" w:rsidRDefault="008825B5" w:rsidP="008825B5">
            <w:r w:rsidRPr="008825B5">
              <w:t xml:space="preserve">  9946,5</w:t>
            </w:r>
          </w:p>
        </w:tc>
      </w:tr>
      <w:tr w:rsidR="008825B5" w:rsidRPr="008825B5" w14:paraId="34B56157" w14:textId="77777777" w:rsidTr="00D1253B">
        <w:tc>
          <w:tcPr>
            <w:tcW w:w="0" w:type="auto"/>
          </w:tcPr>
          <w:p w14:paraId="519439F9" w14:textId="77777777" w:rsidR="008825B5" w:rsidRPr="008825B5" w:rsidRDefault="008825B5" w:rsidP="008825B5">
            <w:r w:rsidRPr="008825B5">
              <w:t xml:space="preserve">  Ямало-Ненецкий автономный округ (Тюменская область)</w:t>
            </w:r>
          </w:p>
        </w:tc>
        <w:tc>
          <w:tcPr>
            <w:tcW w:w="0" w:type="auto"/>
          </w:tcPr>
          <w:p w14:paraId="3E80EF42" w14:textId="77777777" w:rsidR="008825B5" w:rsidRPr="008825B5" w:rsidRDefault="008825B5" w:rsidP="008825B5">
            <w:r w:rsidRPr="008825B5">
              <w:t xml:space="preserve">  35 424.06</w:t>
            </w:r>
          </w:p>
        </w:tc>
        <w:tc>
          <w:tcPr>
            <w:tcW w:w="0" w:type="auto"/>
          </w:tcPr>
          <w:p w14:paraId="73677CBB" w14:textId="77777777" w:rsidR="008825B5" w:rsidRPr="008825B5" w:rsidRDefault="008825B5" w:rsidP="008825B5">
            <w:r w:rsidRPr="008825B5">
              <w:t xml:space="preserve">  10188,1</w:t>
            </w:r>
          </w:p>
        </w:tc>
        <w:tc>
          <w:tcPr>
            <w:tcW w:w="0" w:type="auto"/>
          </w:tcPr>
          <w:p w14:paraId="64291641" w14:textId="77777777" w:rsidR="008825B5" w:rsidRPr="008825B5" w:rsidRDefault="008825B5" w:rsidP="008825B5">
            <w:r w:rsidRPr="008825B5">
              <w:t xml:space="preserve">  38 097.19</w:t>
            </w:r>
          </w:p>
        </w:tc>
        <w:tc>
          <w:tcPr>
            <w:tcW w:w="0" w:type="auto"/>
          </w:tcPr>
          <w:p w14:paraId="1747B347" w14:textId="77777777" w:rsidR="008825B5" w:rsidRPr="008825B5" w:rsidRDefault="008825B5" w:rsidP="008825B5">
            <w:r w:rsidRPr="008825B5">
              <w:t xml:space="preserve">  10313,5</w:t>
            </w:r>
          </w:p>
        </w:tc>
      </w:tr>
      <w:tr w:rsidR="008825B5" w:rsidRPr="008825B5" w14:paraId="48937D35" w14:textId="77777777" w:rsidTr="00D1253B">
        <w:tc>
          <w:tcPr>
            <w:tcW w:w="0" w:type="auto"/>
          </w:tcPr>
          <w:p w14:paraId="2D642970" w14:textId="77777777" w:rsidR="008825B5" w:rsidRPr="008825B5" w:rsidRDefault="008825B5" w:rsidP="008825B5">
            <w:r w:rsidRPr="008825B5">
              <w:t xml:space="preserve">  Тюменская область (кроме Ханты-Мансийского автономного округа-Югры и Ямало-Ненецкого автономного округа)</w:t>
            </w:r>
          </w:p>
        </w:tc>
        <w:tc>
          <w:tcPr>
            <w:tcW w:w="0" w:type="auto"/>
          </w:tcPr>
          <w:p w14:paraId="76967790" w14:textId="77777777" w:rsidR="008825B5" w:rsidRPr="008825B5" w:rsidRDefault="008825B5" w:rsidP="008825B5">
            <w:r w:rsidRPr="008825B5">
              <w:t xml:space="preserve">  24 947.73</w:t>
            </w:r>
          </w:p>
        </w:tc>
        <w:tc>
          <w:tcPr>
            <w:tcW w:w="0" w:type="auto"/>
          </w:tcPr>
          <w:p w14:paraId="0575D344" w14:textId="77777777" w:rsidR="008825B5" w:rsidRPr="008825B5" w:rsidRDefault="008825B5" w:rsidP="008825B5">
            <w:r w:rsidRPr="008825B5">
              <w:t xml:space="preserve">  9374,9</w:t>
            </w:r>
          </w:p>
        </w:tc>
        <w:tc>
          <w:tcPr>
            <w:tcW w:w="0" w:type="auto"/>
          </w:tcPr>
          <w:p w14:paraId="1436863D" w14:textId="77777777" w:rsidR="008825B5" w:rsidRPr="008825B5" w:rsidRDefault="008825B5" w:rsidP="008825B5">
            <w:r w:rsidRPr="008825B5">
              <w:t xml:space="preserve">  26 961.12</w:t>
            </w:r>
          </w:p>
        </w:tc>
        <w:tc>
          <w:tcPr>
            <w:tcW w:w="0" w:type="auto"/>
          </w:tcPr>
          <w:p w14:paraId="0AC87DEC" w14:textId="77777777" w:rsidR="008825B5" w:rsidRPr="008825B5" w:rsidRDefault="008825B5" w:rsidP="008825B5">
            <w:r w:rsidRPr="008825B5">
              <w:t xml:space="preserve">  10669,0</w:t>
            </w:r>
          </w:p>
        </w:tc>
      </w:tr>
      <w:tr w:rsidR="008825B5" w:rsidRPr="008825B5" w14:paraId="56D1DDB2" w14:textId="77777777" w:rsidTr="00D1253B">
        <w:tc>
          <w:tcPr>
            <w:tcW w:w="0" w:type="auto"/>
          </w:tcPr>
          <w:p w14:paraId="5D37361D" w14:textId="77777777" w:rsidR="008825B5" w:rsidRPr="008825B5" w:rsidRDefault="008825B5" w:rsidP="008825B5">
            <w:r w:rsidRPr="008825B5">
              <w:t xml:space="preserve">  Челябинская область</w:t>
            </w:r>
          </w:p>
        </w:tc>
        <w:tc>
          <w:tcPr>
            <w:tcW w:w="0" w:type="auto"/>
          </w:tcPr>
          <w:p w14:paraId="2A23EAE7" w14:textId="77777777" w:rsidR="008825B5" w:rsidRPr="008825B5" w:rsidRDefault="008825B5" w:rsidP="008825B5">
            <w:r w:rsidRPr="008825B5">
              <w:t xml:space="preserve">  23 963.41</w:t>
            </w:r>
          </w:p>
        </w:tc>
        <w:tc>
          <w:tcPr>
            <w:tcW w:w="0" w:type="auto"/>
          </w:tcPr>
          <w:p w14:paraId="3EF756C4" w14:textId="77777777" w:rsidR="008825B5" w:rsidRPr="008825B5" w:rsidRDefault="008825B5" w:rsidP="008825B5">
            <w:r w:rsidRPr="008825B5">
              <w:t xml:space="preserve">  8453,6</w:t>
            </w:r>
          </w:p>
        </w:tc>
        <w:tc>
          <w:tcPr>
            <w:tcW w:w="0" w:type="auto"/>
          </w:tcPr>
          <w:p w14:paraId="31C8758B" w14:textId="77777777" w:rsidR="008825B5" w:rsidRPr="008825B5" w:rsidRDefault="008825B5" w:rsidP="008825B5">
            <w:r w:rsidRPr="008825B5">
              <w:t xml:space="preserve">  25 830.8</w:t>
            </w:r>
          </w:p>
        </w:tc>
        <w:tc>
          <w:tcPr>
            <w:tcW w:w="0" w:type="auto"/>
          </w:tcPr>
          <w:p w14:paraId="72523540" w14:textId="77777777" w:rsidR="008825B5" w:rsidRPr="008825B5" w:rsidRDefault="008825B5" w:rsidP="008825B5">
            <w:r w:rsidRPr="008825B5">
              <w:t xml:space="preserve">  9293,7</w:t>
            </w:r>
          </w:p>
        </w:tc>
      </w:tr>
      <w:tr w:rsidR="008825B5" w:rsidRPr="008825B5" w14:paraId="7A86395D" w14:textId="77777777" w:rsidTr="00D1253B">
        <w:tc>
          <w:tcPr>
            <w:tcW w:w="0" w:type="auto"/>
          </w:tcPr>
          <w:p w14:paraId="4C32E2D6" w14:textId="77777777" w:rsidR="008825B5" w:rsidRPr="008825B5" w:rsidRDefault="008825B5" w:rsidP="008825B5">
            <w:r w:rsidRPr="008825B5">
              <w:t xml:space="preserve">  Сибирский федеральный округ</w:t>
            </w:r>
          </w:p>
        </w:tc>
        <w:tc>
          <w:tcPr>
            <w:tcW w:w="0" w:type="auto"/>
          </w:tcPr>
          <w:p w14:paraId="5734F82B" w14:textId="77777777" w:rsidR="008825B5" w:rsidRPr="008825B5" w:rsidRDefault="008825B5" w:rsidP="008825B5">
            <w:r w:rsidRPr="008825B5">
              <w:t xml:space="preserve">  23 962.16</w:t>
            </w:r>
          </w:p>
        </w:tc>
        <w:tc>
          <w:tcPr>
            <w:tcW w:w="0" w:type="auto"/>
          </w:tcPr>
          <w:p w14:paraId="26216DF4" w14:textId="77777777" w:rsidR="008825B5" w:rsidRPr="008825B5" w:rsidRDefault="008825B5" w:rsidP="008825B5">
            <w:r w:rsidRPr="008825B5">
              <w:t xml:space="preserve">  8887,8</w:t>
            </w:r>
          </w:p>
        </w:tc>
        <w:tc>
          <w:tcPr>
            <w:tcW w:w="0" w:type="auto"/>
          </w:tcPr>
          <w:p w14:paraId="6B83E56E" w14:textId="77777777" w:rsidR="008825B5" w:rsidRPr="008825B5" w:rsidRDefault="008825B5" w:rsidP="008825B5">
            <w:r w:rsidRPr="008825B5">
              <w:t xml:space="preserve">  </w:t>
            </w:r>
          </w:p>
        </w:tc>
        <w:tc>
          <w:tcPr>
            <w:tcW w:w="0" w:type="auto"/>
          </w:tcPr>
          <w:p w14:paraId="3E05AB37" w14:textId="77777777" w:rsidR="008825B5" w:rsidRPr="008825B5" w:rsidRDefault="008825B5" w:rsidP="008825B5">
            <w:r w:rsidRPr="008825B5">
              <w:t xml:space="preserve">  8553,8</w:t>
            </w:r>
          </w:p>
        </w:tc>
      </w:tr>
      <w:tr w:rsidR="008825B5" w:rsidRPr="008825B5" w14:paraId="5B548801" w14:textId="77777777" w:rsidTr="00D1253B">
        <w:tc>
          <w:tcPr>
            <w:tcW w:w="0" w:type="auto"/>
          </w:tcPr>
          <w:p w14:paraId="0A53A391" w14:textId="77777777" w:rsidR="008825B5" w:rsidRPr="008825B5" w:rsidRDefault="008825B5" w:rsidP="008825B5">
            <w:r w:rsidRPr="008825B5">
              <w:t xml:space="preserve">  Республика Алтай</w:t>
            </w:r>
          </w:p>
        </w:tc>
        <w:tc>
          <w:tcPr>
            <w:tcW w:w="0" w:type="auto"/>
          </w:tcPr>
          <w:p w14:paraId="45B6B20A" w14:textId="77777777" w:rsidR="008825B5" w:rsidRPr="008825B5" w:rsidRDefault="008825B5" w:rsidP="008825B5">
            <w:r w:rsidRPr="008825B5">
              <w:t xml:space="preserve">  20 956.05</w:t>
            </w:r>
          </w:p>
        </w:tc>
        <w:tc>
          <w:tcPr>
            <w:tcW w:w="0" w:type="auto"/>
          </w:tcPr>
          <w:p w14:paraId="0CD90499" w14:textId="77777777" w:rsidR="008825B5" w:rsidRPr="008825B5" w:rsidRDefault="008825B5" w:rsidP="008825B5">
            <w:r w:rsidRPr="008825B5">
              <w:t xml:space="preserve">  9300,1</w:t>
            </w:r>
          </w:p>
        </w:tc>
        <w:tc>
          <w:tcPr>
            <w:tcW w:w="0" w:type="auto"/>
          </w:tcPr>
          <w:p w14:paraId="7C9228B0" w14:textId="77777777" w:rsidR="008825B5" w:rsidRPr="008825B5" w:rsidRDefault="008825B5" w:rsidP="008825B5">
            <w:r w:rsidRPr="008825B5">
              <w:t xml:space="preserve">  22 601.01</w:t>
            </w:r>
          </w:p>
        </w:tc>
        <w:tc>
          <w:tcPr>
            <w:tcW w:w="0" w:type="auto"/>
          </w:tcPr>
          <w:p w14:paraId="0E2FD03E" w14:textId="77777777" w:rsidR="008825B5" w:rsidRPr="008825B5" w:rsidRDefault="008825B5" w:rsidP="008825B5">
            <w:r w:rsidRPr="008825B5">
              <w:t xml:space="preserve">  8932,0</w:t>
            </w:r>
          </w:p>
        </w:tc>
      </w:tr>
      <w:tr w:rsidR="008825B5" w:rsidRPr="008825B5" w14:paraId="19F8D9E4" w14:textId="77777777" w:rsidTr="00D1253B">
        <w:tc>
          <w:tcPr>
            <w:tcW w:w="0" w:type="auto"/>
          </w:tcPr>
          <w:p w14:paraId="54F27204" w14:textId="77777777" w:rsidR="008825B5" w:rsidRPr="008825B5" w:rsidRDefault="008825B5" w:rsidP="008825B5">
            <w:r w:rsidRPr="008825B5">
              <w:t xml:space="preserve">  Республика Тыва</w:t>
            </w:r>
          </w:p>
        </w:tc>
        <w:tc>
          <w:tcPr>
            <w:tcW w:w="0" w:type="auto"/>
          </w:tcPr>
          <w:p w14:paraId="740CF39E" w14:textId="77777777" w:rsidR="008825B5" w:rsidRPr="008825B5" w:rsidRDefault="008825B5" w:rsidP="008825B5">
            <w:r w:rsidRPr="008825B5">
              <w:t xml:space="preserve">  22 443.27</w:t>
            </w:r>
          </w:p>
        </w:tc>
        <w:tc>
          <w:tcPr>
            <w:tcW w:w="0" w:type="auto"/>
          </w:tcPr>
          <w:p w14:paraId="2FEAF161" w14:textId="77777777" w:rsidR="008825B5" w:rsidRPr="008825B5" w:rsidRDefault="008825B5" w:rsidP="008825B5">
            <w:r w:rsidRPr="008825B5">
              <w:t xml:space="preserve">  9626,5</w:t>
            </w:r>
          </w:p>
        </w:tc>
        <w:tc>
          <w:tcPr>
            <w:tcW w:w="0" w:type="auto"/>
          </w:tcPr>
          <w:p w14:paraId="633AEF2D" w14:textId="77777777" w:rsidR="008825B5" w:rsidRPr="008825B5" w:rsidRDefault="008825B5" w:rsidP="008825B5">
            <w:r w:rsidRPr="008825B5">
              <w:t xml:space="preserve">  24 190.11</w:t>
            </w:r>
          </w:p>
        </w:tc>
        <w:tc>
          <w:tcPr>
            <w:tcW w:w="0" w:type="auto"/>
          </w:tcPr>
          <w:p w14:paraId="66F6827D" w14:textId="77777777" w:rsidR="008825B5" w:rsidRPr="008825B5" w:rsidRDefault="008825B5" w:rsidP="008825B5">
            <w:r w:rsidRPr="008825B5">
              <w:t xml:space="preserve">  9318,4</w:t>
            </w:r>
          </w:p>
        </w:tc>
      </w:tr>
      <w:tr w:rsidR="008825B5" w:rsidRPr="008825B5" w14:paraId="40D89586" w14:textId="77777777" w:rsidTr="00D1253B">
        <w:tc>
          <w:tcPr>
            <w:tcW w:w="0" w:type="auto"/>
          </w:tcPr>
          <w:p w14:paraId="7ACBC98E" w14:textId="77777777" w:rsidR="008825B5" w:rsidRPr="008825B5" w:rsidRDefault="008825B5" w:rsidP="008825B5">
            <w:r w:rsidRPr="008825B5">
              <w:t xml:space="preserve">  Республика Хакасия</w:t>
            </w:r>
          </w:p>
        </w:tc>
        <w:tc>
          <w:tcPr>
            <w:tcW w:w="0" w:type="auto"/>
          </w:tcPr>
          <w:p w14:paraId="77004298" w14:textId="77777777" w:rsidR="008825B5" w:rsidRPr="008825B5" w:rsidRDefault="008825B5" w:rsidP="008825B5">
            <w:r w:rsidRPr="008825B5">
              <w:t xml:space="preserve">  23 696.92</w:t>
            </w:r>
          </w:p>
        </w:tc>
        <w:tc>
          <w:tcPr>
            <w:tcW w:w="0" w:type="auto"/>
          </w:tcPr>
          <w:p w14:paraId="6007C4B7" w14:textId="77777777" w:rsidR="008825B5" w:rsidRPr="008825B5" w:rsidRDefault="008825B5" w:rsidP="008825B5">
            <w:r w:rsidRPr="008825B5">
              <w:t xml:space="preserve">  9597,6</w:t>
            </w:r>
          </w:p>
        </w:tc>
        <w:tc>
          <w:tcPr>
            <w:tcW w:w="0" w:type="auto"/>
          </w:tcPr>
          <w:p w14:paraId="2512984B" w14:textId="77777777" w:rsidR="008825B5" w:rsidRPr="008825B5" w:rsidRDefault="008825B5" w:rsidP="008825B5">
            <w:r w:rsidRPr="008825B5">
              <w:t xml:space="preserve">  25 510.48</w:t>
            </w:r>
          </w:p>
        </w:tc>
        <w:tc>
          <w:tcPr>
            <w:tcW w:w="0" w:type="auto"/>
          </w:tcPr>
          <w:p w14:paraId="556939BB" w14:textId="77777777" w:rsidR="008825B5" w:rsidRPr="008825B5" w:rsidRDefault="008825B5" w:rsidP="008825B5">
            <w:r w:rsidRPr="008825B5">
              <w:t xml:space="preserve">  9677,7</w:t>
            </w:r>
          </w:p>
        </w:tc>
      </w:tr>
      <w:tr w:rsidR="008825B5" w:rsidRPr="008825B5" w14:paraId="5B87F121" w14:textId="77777777" w:rsidTr="00D1253B">
        <w:tc>
          <w:tcPr>
            <w:tcW w:w="0" w:type="auto"/>
          </w:tcPr>
          <w:p w14:paraId="4FED004F" w14:textId="77777777" w:rsidR="008825B5" w:rsidRPr="008825B5" w:rsidRDefault="008825B5" w:rsidP="008825B5">
            <w:r w:rsidRPr="008825B5">
              <w:t xml:space="preserve">  Алтайский край</w:t>
            </w:r>
          </w:p>
        </w:tc>
        <w:tc>
          <w:tcPr>
            <w:tcW w:w="0" w:type="auto"/>
          </w:tcPr>
          <w:p w14:paraId="5231AD3E" w14:textId="77777777" w:rsidR="008825B5" w:rsidRPr="008825B5" w:rsidRDefault="008825B5" w:rsidP="008825B5">
            <w:r w:rsidRPr="008825B5">
              <w:t xml:space="preserve">  21 849.68</w:t>
            </w:r>
          </w:p>
        </w:tc>
        <w:tc>
          <w:tcPr>
            <w:tcW w:w="0" w:type="auto"/>
          </w:tcPr>
          <w:p w14:paraId="56CFF57E" w14:textId="77777777" w:rsidR="008825B5" w:rsidRPr="008825B5" w:rsidRDefault="008825B5" w:rsidP="008825B5">
            <w:r w:rsidRPr="008825B5">
              <w:t xml:space="preserve">  8789,2</w:t>
            </w:r>
          </w:p>
        </w:tc>
        <w:tc>
          <w:tcPr>
            <w:tcW w:w="0" w:type="auto"/>
          </w:tcPr>
          <w:p w14:paraId="0309D80A" w14:textId="77777777" w:rsidR="008825B5" w:rsidRPr="008825B5" w:rsidRDefault="008825B5" w:rsidP="008825B5">
            <w:r w:rsidRPr="008825B5">
              <w:t xml:space="preserve">  23 461.37</w:t>
            </w:r>
          </w:p>
        </w:tc>
        <w:tc>
          <w:tcPr>
            <w:tcW w:w="0" w:type="auto"/>
          </w:tcPr>
          <w:p w14:paraId="2BB1B560" w14:textId="77777777" w:rsidR="008825B5" w:rsidRPr="008825B5" w:rsidRDefault="008825B5" w:rsidP="008825B5">
            <w:r w:rsidRPr="008825B5">
              <w:t xml:space="preserve">  8606,6</w:t>
            </w:r>
          </w:p>
        </w:tc>
      </w:tr>
      <w:tr w:rsidR="008825B5" w:rsidRPr="008825B5" w14:paraId="4B56A172" w14:textId="77777777" w:rsidTr="00D1253B">
        <w:tc>
          <w:tcPr>
            <w:tcW w:w="0" w:type="auto"/>
          </w:tcPr>
          <w:p w14:paraId="093A53E3" w14:textId="77777777" w:rsidR="008825B5" w:rsidRPr="008825B5" w:rsidRDefault="008825B5" w:rsidP="008825B5">
            <w:r w:rsidRPr="008825B5">
              <w:t xml:space="preserve">  Красноярский край</w:t>
            </w:r>
          </w:p>
        </w:tc>
        <w:tc>
          <w:tcPr>
            <w:tcW w:w="0" w:type="auto"/>
          </w:tcPr>
          <w:p w14:paraId="1DB0D73A" w14:textId="77777777" w:rsidR="008825B5" w:rsidRPr="008825B5" w:rsidRDefault="008825B5" w:rsidP="008825B5">
            <w:r w:rsidRPr="008825B5">
              <w:t xml:space="preserve">  25 718.88</w:t>
            </w:r>
          </w:p>
        </w:tc>
        <w:tc>
          <w:tcPr>
            <w:tcW w:w="0" w:type="auto"/>
          </w:tcPr>
          <w:p w14:paraId="243D828C" w14:textId="77777777" w:rsidR="008825B5" w:rsidRPr="008825B5" w:rsidRDefault="008825B5" w:rsidP="008825B5">
            <w:r w:rsidRPr="008825B5">
              <w:t xml:space="preserve">  9861,0</w:t>
            </w:r>
          </w:p>
        </w:tc>
        <w:tc>
          <w:tcPr>
            <w:tcW w:w="0" w:type="auto"/>
          </w:tcPr>
          <w:p w14:paraId="66C5EA5B" w14:textId="77777777" w:rsidR="008825B5" w:rsidRPr="008825B5" w:rsidRDefault="008825B5" w:rsidP="008825B5">
            <w:r w:rsidRPr="008825B5">
              <w:t xml:space="preserve">  27 657.7</w:t>
            </w:r>
          </w:p>
        </w:tc>
        <w:tc>
          <w:tcPr>
            <w:tcW w:w="0" w:type="auto"/>
          </w:tcPr>
          <w:p w14:paraId="51BC996C" w14:textId="77777777" w:rsidR="008825B5" w:rsidRPr="008825B5" w:rsidRDefault="008825B5" w:rsidP="008825B5">
            <w:r w:rsidRPr="008825B5">
              <w:t xml:space="preserve">  10000,5</w:t>
            </w:r>
          </w:p>
        </w:tc>
      </w:tr>
      <w:tr w:rsidR="008825B5" w:rsidRPr="008825B5" w14:paraId="4E3CAF0D" w14:textId="77777777" w:rsidTr="00D1253B">
        <w:tc>
          <w:tcPr>
            <w:tcW w:w="0" w:type="auto"/>
          </w:tcPr>
          <w:p w14:paraId="557C6AC1" w14:textId="77777777" w:rsidR="008825B5" w:rsidRPr="008825B5" w:rsidRDefault="008825B5" w:rsidP="008825B5">
            <w:r w:rsidRPr="008825B5">
              <w:t xml:space="preserve">  Иркутская область</w:t>
            </w:r>
          </w:p>
        </w:tc>
        <w:tc>
          <w:tcPr>
            <w:tcW w:w="0" w:type="auto"/>
          </w:tcPr>
          <w:p w14:paraId="21184DE0" w14:textId="77777777" w:rsidR="008825B5" w:rsidRPr="008825B5" w:rsidRDefault="008825B5" w:rsidP="008825B5">
            <w:r w:rsidRPr="008825B5">
              <w:t xml:space="preserve">  24 916.21</w:t>
            </w:r>
          </w:p>
        </w:tc>
        <w:tc>
          <w:tcPr>
            <w:tcW w:w="0" w:type="auto"/>
          </w:tcPr>
          <w:p w14:paraId="3C704319" w14:textId="77777777" w:rsidR="008825B5" w:rsidRPr="008825B5" w:rsidRDefault="008825B5" w:rsidP="008825B5">
            <w:r w:rsidRPr="008825B5">
              <w:t xml:space="preserve">  9832,1</w:t>
            </w:r>
          </w:p>
        </w:tc>
        <w:tc>
          <w:tcPr>
            <w:tcW w:w="0" w:type="auto"/>
          </w:tcPr>
          <w:p w14:paraId="39CADCD1" w14:textId="77777777" w:rsidR="008825B5" w:rsidRPr="008825B5" w:rsidRDefault="008825B5" w:rsidP="008825B5">
            <w:r w:rsidRPr="008825B5">
              <w:t xml:space="preserve">  26 837.47</w:t>
            </w:r>
          </w:p>
        </w:tc>
        <w:tc>
          <w:tcPr>
            <w:tcW w:w="0" w:type="auto"/>
          </w:tcPr>
          <w:p w14:paraId="36860363" w14:textId="77777777" w:rsidR="008825B5" w:rsidRPr="008825B5" w:rsidRDefault="008825B5" w:rsidP="008825B5">
            <w:r w:rsidRPr="008825B5">
              <w:t xml:space="preserve">  10188,2</w:t>
            </w:r>
          </w:p>
        </w:tc>
      </w:tr>
      <w:tr w:rsidR="008825B5" w:rsidRPr="008825B5" w14:paraId="27E44B4B" w14:textId="77777777" w:rsidTr="00D1253B">
        <w:tc>
          <w:tcPr>
            <w:tcW w:w="0" w:type="auto"/>
          </w:tcPr>
          <w:p w14:paraId="09146782" w14:textId="77777777" w:rsidR="008825B5" w:rsidRPr="008825B5" w:rsidRDefault="008825B5" w:rsidP="008825B5">
            <w:r w:rsidRPr="008825B5">
              <w:t xml:space="preserve">  Кемеровская область - Кузбасс</w:t>
            </w:r>
          </w:p>
        </w:tc>
        <w:tc>
          <w:tcPr>
            <w:tcW w:w="0" w:type="auto"/>
          </w:tcPr>
          <w:p w14:paraId="6ED39B46" w14:textId="77777777" w:rsidR="008825B5" w:rsidRPr="008825B5" w:rsidRDefault="008825B5" w:rsidP="008825B5">
            <w:r w:rsidRPr="008825B5">
              <w:t xml:space="preserve">  24 324.32</w:t>
            </w:r>
          </w:p>
        </w:tc>
        <w:tc>
          <w:tcPr>
            <w:tcW w:w="0" w:type="auto"/>
          </w:tcPr>
          <w:p w14:paraId="46F8BD59" w14:textId="77777777" w:rsidR="008825B5" w:rsidRPr="008825B5" w:rsidRDefault="008825B5" w:rsidP="008825B5">
            <w:r w:rsidRPr="008825B5">
              <w:t xml:space="preserve">  8882,9</w:t>
            </w:r>
          </w:p>
        </w:tc>
        <w:tc>
          <w:tcPr>
            <w:tcW w:w="0" w:type="auto"/>
          </w:tcPr>
          <w:p w14:paraId="4F84CEFB" w14:textId="77777777" w:rsidR="008825B5" w:rsidRPr="008825B5" w:rsidRDefault="008825B5" w:rsidP="008825B5">
            <w:r w:rsidRPr="008825B5">
              <w:t xml:space="preserve">  26 202.91</w:t>
            </w:r>
          </w:p>
        </w:tc>
        <w:tc>
          <w:tcPr>
            <w:tcW w:w="0" w:type="auto"/>
          </w:tcPr>
          <w:p w14:paraId="3505503F" w14:textId="77777777" w:rsidR="008825B5" w:rsidRPr="008825B5" w:rsidRDefault="008825B5" w:rsidP="008825B5">
            <w:r w:rsidRPr="008825B5">
              <w:t xml:space="preserve">  8674,9</w:t>
            </w:r>
          </w:p>
        </w:tc>
      </w:tr>
      <w:tr w:rsidR="008825B5" w:rsidRPr="008825B5" w14:paraId="6E12B4CB" w14:textId="77777777" w:rsidTr="00D1253B">
        <w:tc>
          <w:tcPr>
            <w:tcW w:w="0" w:type="auto"/>
          </w:tcPr>
          <w:p w14:paraId="7C293DE1" w14:textId="77777777" w:rsidR="008825B5" w:rsidRPr="008825B5" w:rsidRDefault="008825B5" w:rsidP="008825B5">
            <w:r w:rsidRPr="008825B5">
              <w:t xml:space="preserve">  Новосибирская область</w:t>
            </w:r>
          </w:p>
        </w:tc>
        <w:tc>
          <w:tcPr>
            <w:tcW w:w="0" w:type="auto"/>
          </w:tcPr>
          <w:p w14:paraId="5537E56F" w14:textId="77777777" w:rsidR="008825B5" w:rsidRPr="008825B5" w:rsidRDefault="008825B5" w:rsidP="008825B5">
            <w:r w:rsidRPr="008825B5">
              <w:t xml:space="preserve">  23 578.01</w:t>
            </w:r>
          </w:p>
        </w:tc>
        <w:tc>
          <w:tcPr>
            <w:tcW w:w="0" w:type="auto"/>
          </w:tcPr>
          <w:p w14:paraId="5C69C789" w14:textId="77777777" w:rsidR="008825B5" w:rsidRPr="008825B5" w:rsidRDefault="008825B5" w:rsidP="008825B5">
            <w:r w:rsidRPr="008825B5">
              <w:t xml:space="preserve">  8868,3</w:t>
            </w:r>
          </w:p>
        </w:tc>
        <w:tc>
          <w:tcPr>
            <w:tcW w:w="0" w:type="auto"/>
          </w:tcPr>
          <w:p w14:paraId="6118C868" w14:textId="77777777" w:rsidR="008825B5" w:rsidRPr="008825B5" w:rsidRDefault="008825B5" w:rsidP="008825B5">
            <w:r w:rsidRPr="008825B5">
              <w:t xml:space="preserve">  25 373.83</w:t>
            </w:r>
          </w:p>
        </w:tc>
        <w:tc>
          <w:tcPr>
            <w:tcW w:w="0" w:type="auto"/>
          </w:tcPr>
          <w:p w14:paraId="0ECD1E5E" w14:textId="77777777" w:rsidR="008825B5" w:rsidRPr="008825B5" w:rsidRDefault="008825B5" w:rsidP="008825B5">
            <w:r w:rsidRPr="008825B5">
              <w:t xml:space="preserve">  8799,4</w:t>
            </w:r>
          </w:p>
        </w:tc>
      </w:tr>
      <w:tr w:rsidR="008825B5" w:rsidRPr="008825B5" w14:paraId="0BB0D0E7" w14:textId="77777777" w:rsidTr="00D1253B">
        <w:tc>
          <w:tcPr>
            <w:tcW w:w="0" w:type="auto"/>
          </w:tcPr>
          <w:p w14:paraId="5EAEB5DF" w14:textId="77777777" w:rsidR="008825B5" w:rsidRPr="008825B5" w:rsidRDefault="008825B5" w:rsidP="008825B5">
            <w:r w:rsidRPr="008825B5">
              <w:t xml:space="preserve">  Омская область</w:t>
            </w:r>
          </w:p>
        </w:tc>
        <w:tc>
          <w:tcPr>
            <w:tcW w:w="0" w:type="auto"/>
          </w:tcPr>
          <w:p w14:paraId="6F841C07" w14:textId="77777777" w:rsidR="008825B5" w:rsidRPr="008825B5" w:rsidRDefault="008825B5" w:rsidP="008825B5">
            <w:r w:rsidRPr="008825B5">
              <w:t xml:space="preserve">  22 527.72</w:t>
            </w:r>
          </w:p>
        </w:tc>
        <w:tc>
          <w:tcPr>
            <w:tcW w:w="0" w:type="auto"/>
          </w:tcPr>
          <w:p w14:paraId="3A342796" w14:textId="77777777" w:rsidR="008825B5" w:rsidRPr="008825B5" w:rsidRDefault="008825B5" w:rsidP="008825B5">
            <w:r w:rsidRPr="008825B5">
              <w:t xml:space="preserve">  7753,1</w:t>
            </w:r>
          </w:p>
        </w:tc>
        <w:tc>
          <w:tcPr>
            <w:tcW w:w="0" w:type="auto"/>
          </w:tcPr>
          <w:p w14:paraId="7DDF86AC" w14:textId="77777777" w:rsidR="008825B5" w:rsidRPr="008825B5" w:rsidRDefault="008825B5" w:rsidP="008825B5">
            <w:r w:rsidRPr="008825B5">
              <w:t xml:space="preserve">  24 254.1</w:t>
            </w:r>
          </w:p>
        </w:tc>
        <w:tc>
          <w:tcPr>
            <w:tcW w:w="0" w:type="auto"/>
          </w:tcPr>
          <w:p w14:paraId="033E64E1" w14:textId="77777777" w:rsidR="008825B5" w:rsidRPr="008825B5" w:rsidRDefault="008825B5" w:rsidP="008825B5">
            <w:r w:rsidRPr="008825B5">
              <w:t xml:space="preserve">  7566,0</w:t>
            </w:r>
          </w:p>
        </w:tc>
      </w:tr>
      <w:tr w:rsidR="008825B5" w:rsidRPr="008825B5" w14:paraId="27C17367" w14:textId="77777777" w:rsidTr="00D1253B">
        <w:tc>
          <w:tcPr>
            <w:tcW w:w="0" w:type="auto"/>
          </w:tcPr>
          <w:p w14:paraId="194AD423" w14:textId="77777777" w:rsidR="008825B5" w:rsidRPr="008825B5" w:rsidRDefault="008825B5" w:rsidP="008825B5">
            <w:r w:rsidRPr="008825B5">
              <w:t xml:space="preserve">  Томская область</w:t>
            </w:r>
          </w:p>
        </w:tc>
        <w:tc>
          <w:tcPr>
            <w:tcW w:w="0" w:type="auto"/>
          </w:tcPr>
          <w:p w14:paraId="66B8FF3F" w14:textId="77777777" w:rsidR="008825B5" w:rsidRPr="008825B5" w:rsidRDefault="008825B5" w:rsidP="008825B5">
            <w:r w:rsidRPr="008825B5">
              <w:t xml:space="preserve">  26 355.99</w:t>
            </w:r>
          </w:p>
        </w:tc>
        <w:tc>
          <w:tcPr>
            <w:tcW w:w="0" w:type="auto"/>
          </w:tcPr>
          <w:p w14:paraId="6224FBD9" w14:textId="77777777" w:rsidR="008825B5" w:rsidRPr="008825B5" w:rsidRDefault="008825B5" w:rsidP="008825B5">
            <w:r w:rsidRPr="008825B5">
              <w:t xml:space="preserve">  9287,7</w:t>
            </w:r>
          </w:p>
        </w:tc>
        <w:tc>
          <w:tcPr>
            <w:tcW w:w="0" w:type="auto"/>
          </w:tcPr>
          <w:p w14:paraId="3FDEA1E7" w14:textId="77777777" w:rsidR="008825B5" w:rsidRPr="008825B5" w:rsidRDefault="008825B5" w:rsidP="008825B5">
            <w:r w:rsidRPr="008825B5">
              <w:t xml:space="preserve">  28 391.14</w:t>
            </w:r>
          </w:p>
        </w:tc>
        <w:tc>
          <w:tcPr>
            <w:tcW w:w="0" w:type="auto"/>
          </w:tcPr>
          <w:p w14:paraId="5AF5EE3D" w14:textId="77777777" w:rsidR="008825B5" w:rsidRPr="008825B5" w:rsidRDefault="008825B5" w:rsidP="008825B5">
            <w:r w:rsidRPr="008825B5">
              <w:t xml:space="preserve">  9379,3</w:t>
            </w:r>
          </w:p>
        </w:tc>
      </w:tr>
      <w:tr w:rsidR="008825B5" w:rsidRPr="008825B5" w14:paraId="27515B03" w14:textId="77777777" w:rsidTr="00D1253B">
        <w:tc>
          <w:tcPr>
            <w:tcW w:w="0" w:type="auto"/>
          </w:tcPr>
          <w:p w14:paraId="4374F6B5" w14:textId="77777777" w:rsidR="008825B5" w:rsidRPr="008825B5" w:rsidRDefault="008825B5" w:rsidP="008825B5">
            <w:r w:rsidRPr="008825B5">
              <w:t xml:space="preserve">  Дальневосточный федеральный округ</w:t>
            </w:r>
          </w:p>
        </w:tc>
        <w:tc>
          <w:tcPr>
            <w:tcW w:w="0" w:type="auto"/>
          </w:tcPr>
          <w:p w14:paraId="792951BF" w14:textId="77777777" w:rsidR="008825B5" w:rsidRPr="008825B5" w:rsidRDefault="008825B5" w:rsidP="008825B5">
            <w:r w:rsidRPr="008825B5">
              <w:t xml:space="preserve">  26 729.6</w:t>
            </w:r>
          </w:p>
        </w:tc>
        <w:tc>
          <w:tcPr>
            <w:tcW w:w="0" w:type="auto"/>
          </w:tcPr>
          <w:p w14:paraId="4131FDFA" w14:textId="77777777" w:rsidR="008825B5" w:rsidRPr="008825B5" w:rsidRDefault="008825B5" w:rsidP="008825B5">
            <w:r w:rsidRPr="008825B5">
              <w:t xml:space="preserve">  10411,5</w:t>
            </w:r>
          </w:p>
        </w:tc>
        <w:tc>
          <w:tcPr>
            <w:tcW w:w="0" w:type="auto"/>
          </w:tcPr>
          <w:p w14:paraId="35E947BF" w14:textId="77777777" w:rsidR="008825B5" w:rsidRPr="008825B5" w:rsidRDefault="008825B5" w:rsidP="008825B5">
            <w:r w:rsidRPr="008825B5">
              <w:t xml:space="preserve">  </w:t>
            </w:r>
          </w:p>
        </w:tc>
        <w:tc>
          <w:tcPr>
            <w:tcW w:w="0" w:type="auto"/>
          </w:tcPr>
          <w:p w14:paraId="517241C1" w14:textId="77777777" w:rsidR="008825B5" w:rsidRPr="008825B5" w:rsidRDefault="008825B5" w:rsidP="008825B5">
            <w:r w:rsidRPr="008825B5">
              <w:t xml:space="preserve">  11141,6</w:t>
            </w:r>
          </w:p>
        </w:tc>
      </w:tr>
      <w:tr w:rsidR="008825B5" w:rsidRPr="008825B5" w14:paraId="08A4B1FC" w14:textId="77777777" w:rsidTr="00D1253B">
        <w:tc>
          <w:tcPr>
            <w:tcW w:w="0" w:type="auto"/>
          </w:tcPr>
          <w:p w14:paraId="771D4A05" w14:textId="77777777" w:rsidR="008825B5" w:rsidRPr="008825B5" w:rsidRDefault="008825B5" w:rsidP="008825B5">
            <w:r w:rsidRPr="008825B5">
              <w:lastRenderedPageBreak/>
              <w:t xml:space="preserve">  Республика Бурятия</w:t>
            </w:r>
          </w:p>
        </w:tc>
        <w:tc>
          <w:tcPr>
            <w:tcW w:w="0" w:type="auto"/>
          </w:tcPr>
          <w:p w14:paraId="39AD8A0B" w14:textId="77777777" w:rsidR="008825B5" w:rsidRPr="008825B5" w:rsidRDefault="008825B5" w:rsidP="008825B5">
            <w:r w:rsidRPr="008825B5">
              <w:t xml:space="preserve">  22 306.19</w:t>
            </w:r>
          </w:p>
        </w:tc>
        <w:tc>
          <w:tcPr>
            <w:tcW w:w="0" w:type="auto"/>
          </w:tcPr>
          <w:p w14:paraId="519594F2" w14:textId="77777777" w:rsidR="008825B5" w:rsidRPr="008825B5" w:rsidRDefault="008825B5" w:rsidP="008825B5">
            <w:r w:rsidRPr="008825B5">
              <w:t xml:space="preserve">  9499,2</w:t>
            </w:r>
          </w:p>
        </w:tc>
        <w:tc>
          <w:tcPr>
            <w:tcW w:w="0" w:type="auto"/>
          </w:tcPr>
          <w:p w14:paraId="727FF6A8" w14:textId="77777777" w:rsidR="008825B5" w:rsidRPr="008825B5" w:rsidRDefault="008825B5" w:rsidP="008825B5">
            <w:r w:rsidRPr="008825B5">
              <w:t xml:space="preserve">  23 983.05</w:t>
            </w:r>
          </w:p>
        </w:tc>
        <w:tc>
          <w:tcPr>
            <w:tcW w:w="0" w:type="auto"/>
          </w:tcPr>
          <w:p w14:paraId="322676B4" w14:textId="77777777" w:rsidR="008825B5" w:rsidRPr="008825B5" w:rsidRDefault="008825B5" w:rsidP="008825B5">
            <w:r w:rsidRPr="008825B5">
              <w:t xml:space="preserve">  10017,5</w:t>
            </w:r>
          </w:p>
        </w:tc>
      </w:tr>
      <w:tr w:rsidR="008825B5" w:rsidRPr="008825B5" w14:paraId="3A5EC88E" w14:textId="77777777" w:rsidTr="00D1253B">
        <w:tc>
          <w:tcPr>
            <w:tcW w:w="0" w:type="auto"/>
          </w:tcPr>
          <w:p w14:paraId="314CB4D0" w14:textId="77777777" w:rsidR="008825B5" w:rsidRPr="008825B5" w:rsidRDefault="008825B5" w:rsidP="008825B5">
            <w:r w:rsidRPr="008825B5">
              <w:t xml:space="preserve">  Республика Саха (Якутия)</w:t>
            </w:r>
          </w:p>
        </w:tc>
        <w:tc>
          <w:tcPr>
            <w:tcW w:w="0" w:type="auto"/>
          </w:tcPr>
          <w:p w14:paraId="66C1661A" w14:textId="77777777" w:rsidR="008825B5" w:rsidRPr="008825B5" w:rsidRDefault="008825B5" w:rsidP="008825B5">
            <w:r w:rsidRPr="008825B5">
              <w:t xml:space="preserve">  32 273.43</w:t>
            </w:r>
          </w:p>
        </w:tc>
        <w:tc>
          <w:tcPr>
            <w:tcW w:w="0" w:type="auto"/>
          </w:tcPr>
          <w:p w14:paraId="2476EBC8" w14:textId="77777777" w:rsidR="008825B5" w:rsidRPr="008825B5" w:rsidRDefault="008825B5" w:rsidP="008825B5">
            <w:r w:rsidRPr="008825B5">
              <w:t xml:space="preserve">  12067,0</w:t>
            </w:r>
          </w:p>
        </w:tc>
        <w:tc>
          <w:tcPr>
            <w:tcW w:w="0" w:type="auto"/>
          </w:tcPr>
          <w:p w14:paraId="0140268F" w14:textId="77777777" w:rsidR="008825B5" w:rsidRPr="008825B5" w:rsidRDefault="008825B5" w:rsidP="008825B5">
            <w:r w:rsidRPr="008825B5">
              <w:t xml:space="preserve">  34 621.67</w:t>
            </w:r>
          </w:p>
        </w:tc>
        <w:tc>
          <w:tcPr>
            <w:tcW w:w="0" w:type="auto"/>
          </w:tcPr>
          <w:p w14:paraId="1513F9B1" w14:textId="77777777" w:rsidR="008825B5" w:rsidRPr="008825B5" w:rsidRDefault="008825B5" w:rsidP="008825B5">
            <w:r w:rsidRPr="008825B5">
              <w:t xml:space="preserve">  12989,9</w:t>
            </w:r>
          </w:p>
        </w:tc>
      </w:tr>
      <w:tr w:rsidR="008825B5" w:rsidRPr="008825B5" w14:paraId="7EFA88A2" w14:textId="77777777" w:rsidTr="00D1253B">
        <w:tc>
          <w:tcPr>
            <w:tcW w:w="0" w:type="auto"/>
          </w:tcPr>
          <w:p w14:paraId="6140B8FA" w14:textId="77777777" w:rsidR="008825B5" w:rsidRPr="008825B5" w:rsidRDefault="008825B5" w:rsidP="008825B5">
            <w:r w:rsidRPr="008825B5">
              <w:t xml:space="preserve">  Забайкальский край</w:t>
            </w:r>
          </w:p>
        </w:tc>
        <w:tc>
          <w:tcPr>
            <w:tcW w:w="0" w:type="auto"/>
          </w:tcPr>
          <w:p w14:paraId="0B0538B3" w14:textId="77777777" w:rsidR="008825B5" w:rsidRPr="008825B5" w:rsidRDefault="008825B5" w:rsidP="008825B5">
            <w:r w:rsidRPr="008825B5">
              <w:t xml:space="preserve">  22 245.58</w:t>
            </w:r>
          </w:p>
        </w:tc>
        <w:tc>
          <w:tcPr>
            <w:tcW w:w="0" w:type="auto"/>
          </w:tcPr>
          <w:p w14:paraId="625CD164" w14:textId="77777777" w:rsidR="008825B5" w:rsidRPr="008825B5" w:rsidRDefault="008825B5" w:rsidP="008825B5">
            <w:r w:rsidRPr="008825B5">
              <w:t xml:space="preserve">  10031,2</w:t>
            </w:r>
          </w:p>
        </w:tc>
        <w:tc>
          <w:tcPr>
            <w:tcW w:w="0" w:type="auto"/>
          </w:tcPr>
          <w:p w14:paraId="1DD9C32B" w14:textId="77777777" w:rsidR="008825B5" w:rsidRPr="008825B5" w:rsidRDefault="008825B5" w:rsidP="008825B5">
            <w:r w:rsidRPr="008825B5">
              <w:t xml:space="preserve">  23 845</w:t>
            </w:r>
          </w:p>
        </w:tc>
        <w:tc>
          <w:tcPr>
            <w:tcW w:w="0" w:type="auto"/>
          </w:tcPr>
          <w:p w14:paraId="46211A4B" w14:textId="77777777" w:rsidR="008825B5" w:rsidRPr="008825B5" w:rsidRDefault="008825B5" w:rsidP="008825B5">
            <w:r w:rsidRPr="008825B5">
              <w:t xml:space="preserve">  10648,3</w:t>
            </w:r>
          </w:p>
        </w:tc>
      </w:tr>
      <w:tr w:rsidR="008825B5" w:rsidRPr="008825B5" w14:paraId="02EA1AAD" w14:textId="77777777" w:rsidTr="00D1253B">
        <w:tc>
          <w:tcPr>
            <w:tcW w:w="0" w:type="auto"/>
          </w:tcPr>
          <w:p w14:paraId="6C58A370" w14:textId="77777777" w:rsidR="008825B5" w:rsidRPr="008825B5" w:rsidRDefault="008825B5" w:rsidP="008825B5">
            <w:r w:rsidRPr="008825B5">
              <w:t xml:space="preserve">  Камчатский край</w:t>
            </w:r>
          </w:p>
        </w:tc>
        <w:tc>
          <w:tcPr>
            <w:tcW w:w="0" w:type="auto"/>
          </w:tcPr>
          <w:p w14:paraId="1F82F1CE" w14:textId="77777777" w:rsidR="008825B5" w:rsidRPr="008825B5" w:rsidRDefault="008825B5" w:rsidP="008825B5">
            <w:r w:rsidRPr="008825B5">
              <w:t xml:space="preserve">  36 731.12</w:t>
            </w:r>
          </w:p>
        </w:tc>
        <w:tc>
          <w:tcPr>
            <w:tcW w:w="0" w:type="auto"/>
          </w:tcPr>
          <w:p w14:paraId="7D8337E2" w14:textId="77777777" w:rsidR="008825B5" w:rsidRPr="008825B5" w:rsidRDefault="008825B5" w:rsidP="008825B5">
            <w:r w:rsidRPr="008825B5">
              <w:t xml:space="preserve">  13114,9</w:t>
            </w:r>
          </w:p>
        </w:tc>
        <w:tc>
          <w:tcPr>
            <w:tcW w:w="0" w:type="auto"/>
          </w:tcPr>
          <w:p w14:paraId="2E03E751" w14:textId="77777777" w:rsidR="008825B5" w:rsidRPr="008825B5" w:rsidRDefault="008825B5" w:rsidP="008825B5">
            <w:r w:rsidRPr="008825B5">
              <w:t xml:space="preserve">  39 481.17</w:t>
            </w:r>
          </w:p>
        </w:tc>
        <w:tc>
          <w:tcPr>
            <w:tcW w:w="0" w:type="auto"/>
          </w:tcPr>
          <w:p w14:paraId="66CDDED2" w14:textId="77777777" w:rsidR="008825B5" w:rsidRPr="008825B5" w:rsidRDefault="008825B5" w:rsidP="008825B5">
            <w:r w:rsidRPr="008825B5">
              <w:t xml:space="preserve">  14286,9</w:t>
            </w:r>
          </w:p>
        </w:tc>
      </w:tr>
      <w:tr w:rsidR="008825B5" w:rsidRPr="008825B5" w14:paraId="5C4E48EC" w14:textId="77777777" w:rsidTr="00D1253B">
        <w:tc>
          <w:tcPr>
            <w:tcW w:w="0" w:type="auto"/>
          </w:tcPr>
          <w:p w14:paraId="6A0E000A" w14:textId="77777777" w:rsidR="008825B5" w:rsidRPr="008825B5" w:rsidRDefault="008825B5" w:rsidP="008825B5">
            <w:r w:rsidRPr="008825B5">
              <w:t xml:space="preserve">  Приморский край</w:t>
            </w:r>
          </w:p>
        </w:tc>
        <w:tc>
          <w:tcPr>
            <w:tcW w:w="0" w:type="auto"/>
          </w:tcPr>
          <w:p w14:paraId="36246B62" w14:textId="77777777" w:rsidR="008825B5" w:rsidRPr="008825B5" w:rsidRDefault="008825B5" w:rsidP="008825B5">
            <w:r w:rsidRPr="008825B5">
              <w:t xml:space="preserve">  24 705.45</w:t>
            </w:r>
          </w:p>
        </w:tc>
        <w:tc>
          <w:tcPr>
            <w:tcW w:w="0" w:type="auto"/>
          </w:tcPr>
          <w:p w14:paraId="2E3860B9" w14:textId="77777777" w:rsidR="008825B5" w:rsidRPr="008825B5" w:rsidRDefault="008825B5" w:rsidP="008825B5">
            <w:r w:rsidRPr="008825B5">
              <w:t xml:space="preserve">  10241,6</w:t>
            </w:r>
          </w:p>
        </w:tc>
        <w:tc>
          <w:tcPr>
            <w:tcW w:w="0" w:type="auto"/>
          </w:tcPr>
          <w:p w14:paraId="43E3760B" w14:textId="77777777" w:rsidR="008825B5" w:rsidRPr="008825B5" w:rsidRDefault="008825B5" w:rsidP="008825B5">
            <w:r w:rsidRPr="008825B5">
              <w:t xml:space="preserve">  26 515.71</w:t>
            </w:r>
          </w:p>
        </w:tc>
        <w:tc>
          <w:tcPr>
            <w:tcW w:w="0" w:type="auto"/>
          </w:tcPr>
          <w:p w14:paraId="08345FDD" w14:textId="77777777" w:rsidR="008825B5" w:rsidRPr="008825B5" w:rsidRDefault="008825B5" w:rsidP="008825B5">
            <w:r w:rsidRPr="008825B5">
              <w:t xml:space="preserve">  11031,9</w:t>
            </w:r>
          </w:p>
        </w:tc>
      </w:tr>
      <w:tr w:rsidR="008825B5" w:rsidRPr="008825B5" w14:paraId="4AD826E2" w14:textId="77777777" w:rsidTr="00D1253B">
        <w:tc>
          <w:tcPr>
            <w:tcW w:w="0" w:type="auto"/>
          </w:tcPr>
          <w:p w14:paraId="425062F2" w14:textId="77777777" w:rsidR="008825B5" w:rsidRPr="008825B5" w:rsidRDefault="008825B5" w:rsidP="008825B5">
            <w:r w:rsidRPr="008825B5">
              <w:t xml:space="preserve">  Хабаровский край</w:t>
            </w:r>
          </w:p>
        </w:tc>
        <w:tc>
          <w:tcPr>
            <w:tcW w:w="0" w:type="auto"/>
          </w:tcPr>
          <w:p w14:paraId="20F0B642" w14:textId="77777777" w:rsidR="008825B5" w:rsidRPr="008825B5" w:rsidRDefault="008825B5" w:rsidP="008825B5">
            <w:r w:rsidRPr="008825B5">
              <w:t xml:space="preserve">  28 125.28</w:t>
            </w:r>
          </w:p>
        </w:tc>
        <w:tc>
          <w:tcPr>
            <w:tcW w:w="0" w:type="auto"/>
          </w:tcPr>
          <w:p w14:paraId="4D8CBB5F" w14:textId="77777777" w:rsidR="008825B5" w:rsidRPr="008825B5" w:rsidRDefault="008825B5" w:rsidP="008825B5">
            <w:r w:rsidRPr="008825B5">
              <w:t xml:space="preserve">  10116,0</w:t>
            </w:r>
          </w:p>
        </w:tc>
        <w:tc>
          <w:tcPr>
            <w:tcW w:w="0" w:type="auto"/>
          </w:tcPr>
          <w:p w14:paraId="2AFD0A99" w14:textId="77777777" w:rsidR="008825B5" w:rsidRPr="008825B5" w:rsidRDefault="008825B5" w:rsidP="008825B5">
            <w:r w:rsidRPr="008825B5">
              <w:t xml:space="preserve">  30 208.11</w:t>
            </w:r>
          </w:p>
        </w:tc>
        <w:tc>
          <w:tcPr>
            <w:tcW w:w="0" w:type="auto"/>
          </w:tcPr>
          <w:p w14:paraId="488C5650" w14:textId="77777777" w:rsidR="008825B5" w:rsidRPr="008825B5" w:rsidRDefault="008825B5" w:rsidP="008825B5">
            <w:r w:rsidRPr="008825B5">
              <w:t xml:space="preserve">  10638,2</w:t>
            </w:r>
          </w:p>
        </w:tc>
      </w:tr>
      <w:tr w:rsidR="008825B5" w:rsidRPr="008825B5" w14:paraId="5F5FE7DF" w14:textId="77777777" w:rsidTr="00D1253B">
        <w:tc>
          <w:tcPr>
            <w:tcW w:w="0" w:type="auto"/>
          </w:tcPr>
          <w:p w14:paraId="6158948D" w14:textId="77777777" w:rsidR="008825B5" w:rsidRPr="008825B5" w:rsidRDefault="008825B5" w:rsidP="008825B5">
            <w:r w:rsidRPr="008825B5">
              <w:t xml:space="preserve">  Амурская область</w:t>
            </w:r>
          </w:p>
        </w:tc>
        <w:tc>
          <w:tcPr>
            <w:tcW w:w="0" w:type="auto"/>
          </w:tcPr>
          <w:p w14:paraId="1E47C702" w14:textId="77777777" w:rsidR="008825B5" w:rsidRPr="008825B5" w:rsidRDefault="008825B5" w:rsidP="008825B5">
            <w:r w:rsidRPr="008825B5">
              <w:t xml:space="preserve">  24 484.2</w:t>
            </w:r>
          </w:p>
        </w:tc>
        <w:tc>
          <w:tcPr>
            <w:tcW w:w="0" w:type="auto"/>
          </w:tcPr>
          <w:p w14:paraId="42AA4CC7" w14:textId="77777777" w:rsidR="008825B5" w:rsidRPr="008825B5" w:rsidRDefault="008825B5" w:rsidP="008825B5">
            <w:r w:rsidRPr="008825B5">
              <w:t xml:space="preserve">  9306,7</w:t>
            </w:r>
          </w:p>
        </w:tc>
        <w:tc>
          <w:tcPr>
            <w:tcW w:w="0" w:type="auto"/>
          </w:tcPr>
          <w:p w14:paraId="1A5038D9" w14:textId="77777777" w:rsidR="008825B5" w:rsidRPr="008825B5" w:rsidRDefault="008825B5" w:rsidP="008825B5">
            <w:r w:rsidRPr="008825B5">
              <w:t xml:space="preserve">  26 188.2</w:t>
            </w:r>
          </w:p>
        </w:tc>
        <w:tc>
          <w:tcPr>
            <w:tcW w:w="0" w:type="auto"/>
          </w:tcPr>
          <w:p w14:paraId="12A1AC69" w14:textId="77777777" w:rsidR="008825B5" w:rsidRPr="008825B5" w:rsidRDefault="008825B5" w:rsidP="008825B5">
            <w:r w:rsidRPr="008825B5">
              <w:t xml:space="preserve">  9820,5</w:t>
            </w:r>
          </w:p>
        </w:tc>
      </w:tr>
      <w:tr w:rsidR="008825B5" w:rsidRPr="008825B5" w14:paraId="027C0355" w14:textId="77777777" w:rsidTr="00D1253B">
        <w:tc>
          <w:tcPr>
            <w:tcW w:w="0" w:type="auto"/>
          </w:tcPr>
          <w:p w14:paraId="7D4F4AE5" w14:textId="77777777" w:rsidR="008825B5" w:rsidRPr="008825B5" w:rsidRDefault="008825B5" w:rsidP="008825B5">
            <w:r w:rsidRPr="008825B5">
              <w:t xml:space="preserve">  Магаданская область</w:t>
            </w:r>
          </w:p>
        </w:tc>
        <w:tc>
          <w:tcPr>
            <w:tcW w:w="0" w:type="auto"/>
          </w:tcPr>
          <w:p w14:paraId="65F9412E" w14:textId="77777777" w:rsidR="008825B5" w:rsidRPr="008825B5" w:rsidRDefault="008825B5" w:rsidP="008825B5">
            <w:r w:rsidRPr="008825B5">
              <w:t xml:space="preserve">  36 405.33</w:t>
            </w:r>
          </w:p>
        </w:tc>
        <w:tc>
          <w:tcPr>
            <w:tcW w:w="0" w:type="auto"/>
          </w:tcPr>
          <w:p w14:paraId="264663A5" w14:textId="77777777" w:rsidR="008825B5" w:rsidRPr="008825B5" w:rsidRDefault="008825B5" w:rsidP="008825B5">
            <w:r w:rsidRPr="008825B5">
              <w:t xml:space="preserve">  13304,0</w:t>
            </w:r>
          </w:p>
        </w:tc>
        <w:tc>
          <w:tcPr>
            <w:tcW w:w="0" w:type="auto"/>
          </w:tcPr>
          <w:p w14:paraId="756973ED" w14:textId="77777777" w:rsidR="008825B5" w:rsidRPr="008825B5" w:rsidRDefault="008825B5" w:rsidP="008825B5">
            <w:r w:rsidRPr="008825B5">
              <w:t xml:space="preserve">  39 298.48</w:t>
            </w:r>
          </w:p>
        </w:tc>
        <w:tc>
          <w:tcPr>
            <w:tcW w:w="0" w:type="auto"/>
          </w:tcPr>
          <w:p w14:paraId="699133C5" w14:textId="77777777" w:rsidR="008825B5" w:rsidRPr="008825B5" w:rsidRDefault="008825B5" w:rsidP="008825B5">
            <w:r w:rsidRPr="008825B5">
              <w:t xml:space="preserve">  14205,0</w:t>
            </w:r>
          </w:p>
        </w:tc>
      </w:tr>
      <w:tr w:rsidR="008825B5" w:rsidRPr="008825B5" w14:paraId="21403C09" w14:textId="77777777" w:rsidTr="00D1253B">
        <w:tc>
          <w:tcPr>
            <w:tcW w:w="0" w:type="auto"/>
          </w:tcPr>
          <w:p w14:paraId="6A988388" w14:textId="77777777" w:rsidR="008825B5" w:rsidRPr="008825B5" w:rsidRDefault="008825B5" w:rsidP="008825B5">
            <w:r w:rsidRPr="008825B5">
              <w:t xml:space="preserve">  Сахалинская область</w:t>
            </w:r>
          </w:p>
        </w:tc>
        <w:tc>
          <w:tcPr>
            <w:tcW w:w="0" w:type="auto"/>
          </w:tcPr>
          <w:p w14:paraId="77FAE653" w14:textId="77777777" w:rsidR="008825B5" w:rsidRPr="008825B5" w:rsidRDefault="008825B5" w:rsidP="008825B5">
            <w:r w:rsidRPr="008825B5">
              <w:t xml:space="preserve">  32 541.27</w:t>
            </w:r>
          </w:p>
        </w:tc>
        <w:tc>
          <w:tcPr>
            <w:tcW w:w="0" w:type="auto"/>
          </w:tcPr>
          <w:p w14:paraId="6F6300E6" w14:textId="77777777" w:rsidR="008825B5" w:rsidRPr="008825B5" w:rsidRDefault="008825B5" w:rsidP="008825B5">
            <w:r w:rsidRPr="008825B5">
              <w:t xml:space="preserve">  11249,8</w:t>
            </w:r>
          </w:p>
        </w:tc>
        <w:tc>
          <w:tcPr>
            <w:tcW w:w="0" w:type="auto"/>
          </w:tcPr>
          <w:p w14:paraId="44267669" w14:textId="77777777" w:rsidR="008825B5" w:rsidRPr="008825B5" w:rsidRDefault="008825B5" w:rsidP="008825B5">
            <w:r w:rsidRPr="008825B5">
              <w:t xml:space="preserve">  35 127.86</w:t>
            </w:r>
          </w:p>
        </w:tc>
        <w:tc>
          <w:tcPr>
            <w:tcW w:w="0" w:type="auto"/>
          </w:tcPr>
          <w:p w14:paraId="1299618E" w14:textId="77777777" w:rsidR="008825B5" w:rsidRPr="008825B5" w:rsidRDefault="008825B5" w:rsidP="008825B5">
            <w:r w:rsidRPr="008825B5">
              <w:t xml:space="preserve">  12303,2</w:t>
            </w:r>
          </w:p>
        </w:tc>
      </w:tr>
      <w:tr w:rsidR="008825B5" w:rsidRPr="008825B5" w14:paraId="744149FE" w14:textId="77777777" w:rsidTr="00D1253B">
        <w:tc>
          <w:tcPr>
            <w:tcW w:w="0" w:type="auto"/>
          </w:tcPr>
          <w:p w14:paraId="384BE8A2" w14:textId="77777777" w:rsidR="008825B5" w:rsidRPr="008825B5" w:rsidRDefault="008825B5" w:rsidP="008825B5">
            <w:r w:rsidRPr="008825B5">
              <w:t xml:space="preserve">  Еврейская автономная область</w:t>
            </w:r>
          </w:p>
        </w:tc>
        <w:tc>
          <w:tcPr>
            <w:tcW w:w="0" w:type="auto"/>
          </w:tcPr>
          <w:p w14:paraId="53284DA4" w14:textId="77777777" w:rsidR="008825B5" w:rsidRPr="008825B5" w:rsidRDefault="008825B5" w:rsidP="008825B5">
            <w:r w:rsidRPr="008825B5">
              <w:t xml:space="preserve">  23 809.81</w:t>
            </w:r>
          </w:p>
        </w:tc>
        <w:tc>
          <w:tcPr>
            <w:tcW w:w="0" w:type="auto"/>
          </w:tcPr>
          <w:p w14:paraId="4C376EA9" w14:textId="77777777" w:rsidR="008825B5" w:rsidRPr="008825B5" w:rsidRDefault="008825B5" w:rsidP="008825B5">
            <w:r w:rsidRPr="008825B5">
              <w:t xml:space="preserve">  9813,2</w:t>
            </w:r>
          </w:p>
        </w:tc>
        <w:tc>
          <w:tcPr>
            <w:tcW w:w="0" w:type="auto"/>
          </w:tcPr>
          <w:p w14:paraId="059D1A52" w14:textId="77777777" w:rsidR="008825B5" w:rsidRPr="008825B5" w:rsidRDefault="008825B5" w:rsidP="008825B5">
            <w:r w:rsidRPr="008825B5">
              <w:t xml:space="preserve">  25 516.41</w:t>
            </w:r>
          </w:p>
        </w:tc>
        <w:tc>
          <w:tcPr>
            <w:tcW w:w="0" w:type="auto"/>
          </w:tcPr>
          <w:p w14:paraId="770775DB" w14:textId="77777777" w:rsidR="008825B5" w:rsidRPr="008825B5" w:rsidRDefault="008825B5" w:rsidP="008825B5">
            <w:r w:rsidRPr="008825B5">
              <w:t xml:space="preserve">  10636,4</w:t>
            </w:r>
          </w:p>
        </w:tc>
      </w:tr>
      <w:tr w:rsidR="008825B5" w:rsidRPr="008825B5" w14:paraId="42E97275" w14:textId="77777777" w:rsidTr="00D1253B">
        <w:tc>
          <w:tcPr>
            <w:tcW w:w="0" w:type="auto"/>
          </w:tcPr>
          <w:p w14:paraId="07C083A6" w14:textId="77777777" w:rsidR="008825B5" w:rsidRPr="008825B5" w:rsidRDefault="008825B5" w:rsidP="008825B5">
            <w:r w:rsidRPr="008825B5">
              <w:t xml:space="preserve">  Чукотский автономный округ</w:t>
            </w:r>
          </w:p>
        </w:tc>
        <w:tc>
          <w:tcPr>
            <w:tcW w:w="0" w:type="auto"/>
          </w:tcPr>
          <w:p w14:paraId="7F8719D8" w14:textId="77777777" w:rsidR="008825B5" w:rsidRPr="008825B5" w:rsidRDefault="008825B5" w:rsidP="008825B5">
            <w:r w:rsidRPr="008825B5">
              <w:t xml:space="preserve">  41 286.27</w:t>
            </w:r>
          </w:p>
        </w:tc>
        <w:tc>
          <w:tcPr>
            <w:tcW w:w="0" w:type="auto"/>
          </w:tcPr>
          <w:p w14:paraId="7CF7698D" w14:textId="77777777" w:rsidR="008825B5" w:rsidRPr="008825B5" w:rsidRDefault="008825B5" w:rsidP="008825B5">
            <w:r w:rsidRPr="008825B5">
              <w:t xml:space="preserve">  16773,5</w:t>
            </w:r>
          </w:p>
        </w:tc>
        <w:tc>
          <w:tcPr>
            <w:tcW w:w="0" w:type="auto"/>
          </w:tcPr>
          <w:p w14:paraId="3A99509E" w14:textId="77777777" w:rsidR="008825B5" w:rsidRPr="008825B5" w:rsidRDefault="008825B5" w:rsidP="008825B5">
            <w:r w:rsidRPr="008825B5">
              <w:t xml:space="preserve">  44 066.78</w:t>
            </w:r>
          </w:p>
        </w:tc>
        <w:tc>
          <w:tcPr>
            <w:tcW w:w="0" w:type="auto"/>
          </w:tcPr>
          <w:p w14:paraId="26B683C2" w14:textId="77777777" w:rsidR="008825B5" w:rsidRPr="008825B5" w:rsidRDefault="008825B5" w:rsidP="008825B5">
            <w:r w:rsidRPr="008825B5">
              <w:t xml:space="preserve">  19946,6</w:t>
            </w:r>
          </w:p>
        </w:tc>
      </w:tr>
      <w:tr w:rsidR="008825B5" w:rsidRPr="008825B5" w14:paraId="67AB6312" w14:textId="77777777" w:rsidTr="00D1253B">
        <w:trPr>
          <w:gridAfter w:val="4"/>
        </w:trPr>
        <w:tc>
          <w:tcPr>
            <w:tcW w:w="0" w:type="auto"/>
            <w:vAlign w:val="center"/>
          </w:tcPr>
          <w:p w14:paraId="10D8C933" w14:textId="77777777" w:rsidR="008825B5" w:rsidRPr="008825B5" w:rsidRDefault="008825B5" w:rsidP="008825B5">
            <w:r w:rsidRPr="008825B5">
              <w:t xml:space="preserve">  </w:t>
            </w:r>
          </w:p>
        </w:tc>
      </w:tr>
    </w:tbl>
    <w:p w14:paraId="35049690" w14:textId="77777777" w:rsidR="008825B5" w:rsidRPr="008825B5" w:rsidRDefault="008825B5" w:rsidP="008825B5">
      <w:r w:rsidRPr="008825B5">
        <w:t>*В данных ЕМИСС не указан общий размер средней пенсии по Сибирскому и Дальневосточному федеральному округу за 2026 год.</w:t>
      </w:r>
    </w:p>
    <w:p w14:paraId="0C10D0CE" w14:textId="77777777" w:rsidR="008825B5" w:rsidRPr="008825B5" w:rsidRDefault="008825B5" w:rsidP="008825B5">
      <w:r w:rsidRPr="008825B5">
        <w:t>Как это отразиться на ваших кошельках:</w:t>
      </w:r>
    </w:p>
    <w:p w14:paraId="7C27350A" w14:textId="77777777" w:rsidR="008825B5" w:rsidRPr="008825B5" w:rsidRDefault="008825B5" w:rsidP="008825B5">
      <w:pPr>
        <w:numPr>
          <w:ilvl w:val="0"/>
          <w:numId w:val="31"/>
        </w:numPr>
      </w:pPr>
      <w:r w:rsidRPr="008825B5">
        <w:t xml:space="preserve">Несмотря на то, что средняя пенсия по стране выросла более чем на 2 300 рублей, в ряде регионов (например, на Чукотке и в Камчатском крае) стоимость продуктов росла быстрее прибавок. </w:t>
      </w:r>
    </w:p>
    <w:p w14:paraId="072AC868" w14:textId="77777777" w:rsidR="008825B5" w:rsidRPr="008825B5" w:rsidRDefault="008825B5" w:rsidP="008825B5">
      <w:pPr>
        <w:numPr>
          <w:ilvl w:val="0"/>
          <w:numId w:val="31"/>
        </w:numPr>
      </w:pPr>
      <w:r w:rsidRPr="008825B5">
        <w:t>На Севере и Дальнем Востоке высокие пенсии съедаются дорогой логистикой. На Кавказе же низкие доходы компенсируются дешевыми продуктами (около 8-8,5 тысяч), оставляя фиксированную сумму около 11 тысяч рублей на остальные нужды.</w:t>
      </w:r>
    </w:p>
    <w:p w14:paraId="0F56F65B" w14:textId="77777777" w:rsidR="008825B5" w:rsidRPr="008825B5" w:rsidRDefault="008825B5" w:rsidP="008825B5">
      <w:pPr>
        <w:numPr>
          <w:ilvl w:val="0"/>
          <w:numId w:val="31"/>
        </w:numPr>
      </w:pPr>
      <w:r w:rsidRPr="008825B5">
        <w:t xml:space="preserve">Делать покупки выгоднее, если платить картой с кешбэком. Подобрать подходящую всегда можно на нашем сайте; </w:t>
      </w:r>
    </w:p>
    <w:p w14:paraId="1635B9DB" w14:textId="77777777" w:rsidR="008825B5" w:rsidRPr="008825B5" w:rsidRDefault="008825B5" w:rsidP="008825B5">
      <w:pPr>
        <w:numPr>
          <w:ilvl w:val="0"/>
          <w:numId w:val="31"/>
        </w:numPr>
      </w:pPr>
      <w:r w:rsidRPr="008825B5">
        <w:t xml:space="preserve">Самые актуальные данные опросов Bankiros.ru вы всегда сможете найти в нашем сообществе в MAX.  </w:t>
      </w:r>
    </w:p>
    <w:p w14:paraId="2627D443" w14:textId="77777777" w:rsidR="008825B5" w:rsidRPr="008825B5" w:rsidRDefault="00D05EC2" w:rsidP="008825B5">
      <w:hyperlink r:id="rId49" w:history="1">
        <w:r w:rsidR="008825B5" w:rsidRPr="008825B5">
          <w:rPr>
            <w:rStyle w:val="a3"/>
          </w:rPr>
          <w:t>https://bankiros.ru/news/na-cto-hvataet-pensii-v-rossii-indeks-vyzivania-2026-22277</w:t>
        </w:r>
      </w:hyperlink>
    </w:p>
    <w:p w14:paraId="4279B841" w14:textId="0C7F2388" w:rsidR="00011C79" w:rsidRPr="004D4DE5" w:rsidRDefault="00011C79" w:rsidP="00011C79">
      <w:pPr>
        <w:pStyle w:val="2"/>
      </w:pPr>
      <w:bookmarkStart w:id="136" w:name="_Toc239057334"/>
      <w:r>
        <w:t>NEWS.ru, 29.08.2026</w:t>
      </w:r>
      <w:r w:rsidRPr="004D4DE5">
        <w:t xml:space="preserve">, </w:t>
      </w:r>
      <w:r>
        <w:t>Когда придет пенсия в сентябре 2026 года и кому увеличат выплаты</w:t>
      </w:r>
      <w:bookmarkEnd w:id="136"/>
    </w:p>
    <w:p w14:paraId="2021499A" w14:textId="77777777" w:rsidR="00011C79" w:rsidRDefault="00011C79" w:rsidP="00011C79">
      <w:pPr>
        <w:pStyle w:val="3"/>
      </w:pPr>
      <w:bookmarkStart w:id="137" w:name="_Toc239057335"/>
      <w:r>
        <w:t>Многие пенсионеры сейчас задаются вопросом: когда придет пенсия в сентябре? Хочется знать точную дату, когда выплаты поступят на карту или принесет почтальон, и не появится ли вдруг прибавка.Рассказываем, как устроены выплаты пенсии в сентябре 2026 года, кому и почему могут увеличить пенсию и как не попасться на уловки мошенников.</w:t>
      </w:r>
      <w:bookmarkEnd w:id="137"/>
    </w:p>
    <w:p w14:paraId="38116E5D" w14:textId="77777777" w:rsidR="00011C79" w:rsidRDefault="00011C79" w:rsidP="00011C79">
      <w:r>
        <w:t>Есть ли единый график выплат на сентябрь</w:t>
      </w:r>
    </w:p>
    <w:p w14:paraId="0FC3C253" w14:textId="77777777" w:rsidR="00011C79" w:rsidRDefault="00011C79" w:rsidP="00011C79">
      <w:r>
        <w:lastRenderedPageBreak/>
        <w:t>Начнем с самого частого вопроса: почему у знакомого из другого города пенсия приходит в одно число, а у вас - в другое? Ответ прост: единого для всей России графика пенсий у Социального фонда не существует. Каждый регион живет по своему расписанию, которое зависит от местных особенностей и от того, как вы получаете пенсию - через банк или через почту.</w:t>
      </w:r>
    </w:p>
    <w:p w14:paraId="6402AA24" w14:textId="77777777" w:rsidR="00011C79" w:rsidRDefault="00011C79" w:rsidP="00011C79">
      <w:r>
        <w:t>Сентябрьскую пенсию вы получите именно в сентябре, но конкретное число может сильно различаться. Например, в Ханты-Мансийском округе через банки деньги перечисляют 4, 10, 18 и 22 сентября. В Мурманской области - 3, 17 и 23 сентября. В Ленинградской области график более дробный, там у каждого числа своя дата. А в Иркутской области стандартная дата - 13 сентября, но в 2026 году это воскресенье, поэтому деньги перечислят раньше. Такие переносы из-за выходных - обычное дело, и о них всегда сообщают заранее.</w:t>
      </w:r>
    </w:p>
    <w:p w14:paraId="55460590" w14:textId="77777777" w:rsidR="00011C79" w:rsidRDefault="00011C79" w:rsidP="00011C79">
      <w:r>
        <w:t>Есть ли единый график выплат на сентябрь Фото: Наталья Шатохина/NEWS.ru</w:t>
      </w:r>
    </w:p>
    <w:p w14:paraId="7A504106" w14:textId="77777777" w:rsidR="00011C79" w:rsidRDefault="00011C79" w:rsidP="00011C79">
      <w:r>
        <w:t>Как узнать дату для своего региона и способа доставки</w:t>
      </w:r>
    </w:p>
    <w:p w14:paraId="73DB699B" w14:textId="77777777" w:rsidR="00011C79" w:rsidRDefault="00011C79" w:rsidP="00011C79">
      <w:r>
        <w:t>Узнать, когда придет пенсия проще простого. Есть два надежных способа:</w:t>
      </w:r>
    </w:p>
    <w:p w14:paraId="436F44D6" w14:textId="77777777" w:rsidR="00011C79" w:rsidRDefault="00011C79" w:rsidP="00011C79">
      <w:r>
        <w:t>•</w:t>
      </w:r>
      <w:r>
        <w:tab/>
        <w:t xml:space="preserve">Первый - зайти на сайт Социального фонда России по адресу sfr.gov.ru. В верхней части страницы выберите свой регион, а затем найдите раздел с графиком выплат пенсий. На региональных страницах СФР всегда публикуют актуальные даты на текущий месяц. Информация там самая свежая и достоверная. </w:t>
      </w:r>
    </w:p>
    <w:p w14:paraId="1EB0A461" w14:textId="77777777" w:rsidR="00011C79" w:rsidRDefault="00011C79" w:rsidP="00011C79">
      <w:r>
        <w:t>•</w:t>
      </w:r>
      <w:r>
        <w:tab/>
        <w:t>Второй способ - позвонить по бесплатному телефону единого контакт-центра СФР: 8 (800) 100-00-01. Операторы подскажут дату выплаты в вашем регионе и ответят на любые вопросы.</w:t>
      </w:r>
    </w:p>
    <w:p w14:paraId="799EE085" w14:textId="77777777" w:rsidR="00011C79" w:rsidRDefault="00011C79" w:rsidP="00011C79">
      <w:r>
        <w:t>Если вы получаете пенсию через почту, помните, что доставка обычно идет с 3-го по 25-е число, и точная дата зависит от графика работы вашего отделения связи. Лучше уточнить ее в своем почтовом отделении.</w:t>
      </w:r>
    </w:p>
    <w:p w14:paraId="5F1852DD" w14:textId="77777777" w:rsidR="00011C79" w:rsidRDefault="00011C79" w:rsidP="00011C79">
      <w:r>
        <w:t>Что происходит, если дата выпала на выходной</w:t>
      </w:r>
    </w:p>
    <w:p w14:paraId="432FCE90" w14:textId="77777777" w:rsidR="00011C79" w:rsidRDefault="00011C79" w:rsidP="00011C79">
      <w:r>
        <w:t>Бывает, что дата выплаты приходится в этом месяце на субботу или воскресенье. В таких случаях деньги перечисляют заранее - в последний рабочий день перед выходными. Как в примере с Иркутской областью: 13 сентября - воскресенье, поэтому пенсию принесут раньше.</w:t>
      </w:r>
    </w:p>
    <w:p w14:paraId="1C1441D5" w14:textId="77777777" w:rsidR="00011C79" w:rsidRDefault="00011C79" w:rsidP="00011C79">
      <w:r>
        <w:t>О переносах дат пенсии всегда сообщают заранее на региональных страницах СФР и в местных новостях. Поэтому стоит следить за объявлениями в своем регионе, чтобы точно знать, когда ждать пенсию.</w:t>
      </w:r>
    </w:p>
    <w:p w14:paraId="502E41D9" w14:textId="77777777" w:rsidR="00011C79" w:rsidRDefault="00011C79" w:rsidP="00011C79">
      <w:r>
        <w:t>Будет ли общая индексация в сентябре</w:t>
      </w:r>
    </w:p>
    <w:p w14:paraId="19A107E3" w14:textId="77777777" w:rsidR="00011C79" w:rsidRDefault="00011C79" w:rsidP="00011C79">
      <w:r>
        <w:t>Нет, в сентябре 2026 года плановой индексации для всех пенсионеров не будет. Сентябрь не входит в график массовых повышений пенсий. Но это не значит, что никто не получит прибавку. Для некоторых категорий пенсионеров выплаты могут увеличиться с 1 сентября.</w:t>
      </w:r>
    </w:p>
    <w:p w14:paraId="51B85213" w14:textId="77777777" w:rsidR="00011C79" w:rsidRDefault="00011C79" w:rsidP="00011C79">
      <w:r>
        <w:t>Будет ли общая индексация в сентябре Фото: Shutterstock/FOTODOM</w:t>
      </w:r>
    </w:p>
    <w:p w14:paraId="27318F1A" w14:textId="77777777" w:rsidR="00011C79" w:rsidRDefault="00011C79" w:rsidP="00011C79">
      <w:r>
        <w:t>Кому сумма может стать больше: 80 лет, инвалидность, увольнение и другие основания</w:t>
      </w:r>
    </w:p>
    <w:p w14:paraId="334B9703" w14:textId="77777777" w:rsidR="00011C79" w:rsidRDefault="00011C79" w:rsidP="00011C79">
      <w:r>
        <w:t>С 1 сентября 2026 года пенсии могут вырасти у трех категорий получателей.</w:t>
      </w:r>
    </w:p>
    <w:p w14:paraId="75ED1B43" w14:textId="77777777" w:rsidR="00011C79" w:rsidRDefault="00011C79" w:rsidP="00011C79">
      <w:r>
        <w:lastRenderedPageBreak/>
        <w:t>•</w:t>
      </w:r>
      <w:r>
        <w:tab/>
        <w:t>Первая категория - те, кому в августе исполнилось 80 лет. При достижении этого возраста фиксированная выплата к страховой пенсии по старости автоматически увеличивается вдвое. Никаких заявлений подавать не нужно - Социальный фонд сам все пересчитает.</w:t>
      </w:r>
    </w:p>
    <w:p w14:paraId="243BDCFE" w14:textId="77777777" w:rsidR="00011C79" w:rsidRDefault="00011C79" w:rsidP="00011C79">
      <w:r>
        <w:t>•</w:t>
      </w:r>
      <w:r>
        <w:tab/>
        <w:t>Вторая категория - пенсионеры, которым в августе установили инвалидность первой группы. Для них действует такое же правило: фиксированная выплата удваивается.</w:t>
      </w:r>
    </w:p>
    <w:p w14:paraId="2799B54C" w14:textId="77777777" w:rsidR="00011C79" w:rsidRDefault="00011C79" w:rsidP="00011C79">
      <w:r>
        <w:t>•</w:t>
      </w:r>
      <w:r>
        <w:tab/>
        <w:t>Третья категория - пенсионеры, которые уволились с работы в августе. Если вы работали и получали пенсию, а затем уволились, с 1 сентября Социальный фонд пересчитает вашу пенсию с учетом всех индексаций, которые пропускались во время работы. Перерасчет делается автоматически, без заявления.</w:t>
      </w:r>
    </w:p>
    <w:p w14:paraId="4ECCE0DA" w14:textId="77777777" w:rsidR="00011C79" w:rsidRDefault="00011C79" w:rsidP="00011C79">
      <w:r>
        <w:t>Помимо этого, с 1 сентября некоторым пенсионерам автоматически назначат надбавку на уход в размере 1413,86 руб.</w:t>
      </w:r>
    </w:p>
    <w:p w14:paraId="24DAE689" w14:textId="77777777" w:rsidR="00011C79" w:rsidRDefault="00011C79" w:rsidP="00011C79">
      <w:r>
        <w:t>Как рассчитывается повышенная фиксированная выплата</w:t>
      </w:r>
    </w:p>
    <w:p w14:paraId="7CCAD95A" w14:textId="77777777" w:rsidR="00011C79" w:rsidRDefault="00011C79" w:rsidP="00011C79">
      <w:r>
        <w:t>В 2026 году размер фиксированной выплаты к страховой пенсии составляет 9584,69 руб. Для тех, кому исполнилось 80 лет или кто получил первую группу инвалидности, эта сумма удваивается и становится равной 19 169,38 руб. Прибавка составит ровно 9584,69 руб. - на столько увеличится ежемесячная пенсия.</w:t>
      </w:r>
    </w:p>
    <w:p w14:paraId="0D014BC2" w14:textId="77777777" w:rsidR="00011C79" w:rsidRDefault="00011C79" w:rsidP="00011C79">
      <w:r>
        <w:t>Важно запомнить: удвоение фиксированной выплаты происходит только один раз. Если пенсионеру уже исполнилось 80 лет, а затем ему устанавливают первую группу инвалидности, повторного увеличения не будет. И наоборот: если сначала оформили инвалидность первой группы, а потом наступило 80-летие, повторной прибавки тоже не дадут.</w:t>
      </w:r>
    </w:p>
    <w:p w14:paraId="05C400E9" w14:textId="77777777" w:rsidR="00011C79" w:rsidRDefault="00011C79" w:rsidP="00011C79">
      <w:r>
        <w:t>Для работающих пенсионеров после увольнения перерасчет происходит так: Социальный фонд возвращает тот размер страховой пенсии, который человек получал бы, если бы все пропущенные индексации применялись к его выплате. Это означает, что пенсия увеличится на сумму всех индексаций, которые прошли за время работы.</w:t>
      </w:r>
    </w:p>
    <w:p w14:paraId="4B639D4C" w14:textId="77777777" w:rsidR="00011C79" w:rsidRDefault="00011C79" w:rsidP="00011C79">
      <w:r>
        <w:t>Как рассчитывается повышенная фиксированная выплата Фото: Shutterstock/FOTODOM</w:t>
      </w:r>
    </w:p>
    <w:p w14:paraId="47963E5B" w14:textId="77777777" w:rsidR="00011C79" w:rsidRDefault="00011C79" w:rsidP="00011C79">
      <w:r>
        <w:t>Куда обращаться, если пенсия не пришла</w:t>
      </w:r>
    </w:p>
    <w:p w14:paraId="69E3096A" w14:textId="77777777" w:rsidR="00011C79" w:rsidRDefault="00011C79" w:rsidP="00011C79">
      <w:r>
        <w:t>Если пенсия не поступила в вашу дату выплаты, не паникуйте. Сначала проверьте, не было ли переноса из-за выходных. Затем можно:</w:t>
      </w:r>
    </w:p>
    <w:p w14:paraId="45ED17FA" w14:textId="77777777" w:rsidR="00011C79" w:rsidRDefault="00011C79" w:rsidP="00011C79">
      <w:r>
        <w:t>•</w:t>
      </w:r>
      <w:r>
        <w:tab/>
        <w:t>Позвонить в единый контакт-центр СФР по номеру 8 (800) 100-00-01.</w:t>
      </w:r>
    </w:p>
    <w:p w14:paraId="33BD9DF3" w14:textId="77777777" w:rsidR="00011C79" w:rsidRDefault="00011C79" w:rsidP="00011C79">
      <w:r>
        <w:t>•</w:t>
      </w:r>
      <w:r>
        <w:tab/>
        <w:t>Обратиться в региональное отделение Социального фонда - адреса и телефоны есть на сайте sfr.gov.ru.</w:t>
      </w:r>
    </w:p>
    <w:p w14:paraId="0C613BBD" w14:textId="77777777" w:rsidR="00011C79" w:rsidRDefault="00011C79" w:rsidP="00011C79">
      <w:r>
        <w:t>•</w:t>
      </w:r>
      <w:r>
        <w:tab/>
        <w:t>Если вы получаете пенсию через почту, зайдите в свое почтовое отделение и уточните график доставки.</w:t>
      </w:r>
    </w:p>
    <w:p w14:paraId="093D6794" w14:textId="77777777" w:rsidR="00011C79" w:rsidRDefault="00011C79" w:rsidP="00011C79">
      <w:r>
        <w:t>Какие документы и данные не сообщать мошенникам</w:t>
      </w:r>
    </w:p>
    <w:p w14:paraId="13BB48CC" w14:textId="77777777" w:rsidR="00011C79" w:rsidRDefault="00011C79" w:rsidP="00011C79">
      <w:r>
        <w:t>К сожалению, мошенники часто звонят пенсионерам и представляются сотрудниками Социального фонда или банков. Они могут говорить о «перерасчете», «новой выплате» или «ошибке в начислениях», чтобы выманить личные данные или деньги. Запомните главное правило: никогда и никому не сообщайте по телефону:</w:t>
      </w:r>
    </w:p>
    <w:p w14:paraId="12E47E26" w14:textId="77777777" w:rsidR="00011C79" w:rsidRDefault="00011C79" w:rsidP="00011C79">
      <w:r>
        <w:lastRenderedPageBreak/>
        <w:t>•</w:t>
      </w:r>
      <w:r>
        <w:tab/>
        <w:t>номер банковской карты и PIN-код;</w:t>
      </w:r>
    </w:p>
    <w:p w14:paraId="62C82895" w14:textId="77777777" w:rsidR="00011C79" w:rsidRDefault="00011C79" w:rsidP="00011C79">
      <w:r>
        <w:t>•</w:t>
      </w:r>
      <w:r>
        <w:tab/>
        <w:t>коды из СМС-сообщений;</w:t>
      </w:r>
    </w:p>
    <w:p w14:paraId="33C9BF7C" w14:textId="77777777" w:rsidR="00011C79" w:rsidRDefault="00011C79" w:rsidP="00011C79">
      <w:r>
        <w:t>•</w:t>
      </w:r>
      <w:r>
        <w:tab/>
        <w:t>паспортные данные, если вы не уверены, что звоните в официальное учреждение;</w:t>
      </w:r>
    </w:p>
    <w:p w14:paraId="5DC3CC57" w14:textId="77777777" w:rsidR="00011C79" w:rsidRDefault="00011C79" w:rsidP="00011C79">
      <w:r>
        <w:t>•</w:t>
      </w:r>
      <w:r>
        <w:tab/>
        <w:t>логины и пароли от Госуслуг.</w:t>
      </w:r>
    </w:p>
    <w:p w14:paraId="3B830CB5" w14:textId="77777777" w:rsidR="00011C79" w:rsidRDefault="00011C79" w:rsidP="00011C79">
      <w:r>
        <w:t>Социальный фонд никогда не просит по телефону продиктовать данные карты или перевести деньги на «безопасный счет». Все перерасчеты и повышения пенсий делаются автоматически, без вашего участия и абсолютно бесплатно.</w:t>
      </w:r>
    </w:p>
    <w:p w14:paraId="4445DD9D" w14:textId="07967340" w:rsidR="006059C3" w:rsidRPr="00385889" w:rsidRDefault="00D05EC2" w:rsidP="00011C79">
      <w:hyperlink r:id="rId50" w:history="1">
        <w:r w:rsidR="00011C79" w:rsidRPr="00B669CF">
          <w:rPr>
            <w:rStyle w:val="a3"/>
          </w:rPr>
          <w:t>https://news.ru/family/pravovye-voprosy/kogda-pridet-pensiya-v-sentyabre-2026-goda-i-komu-uvelichat-vyplaty</w:t>
        </w:r>
      </w:hyperlink>
      <w:r w:rsidR="00011C79" w:rsidRPr="00011C79">
        <w:t xml:space="preserve"> </w:t>
      </w:r>
    </w:p>
    <w:p w14:paraId="0FE3ADBC" w14:textId="5C919D48" w:rsidR="00C123FE" w:rsidRPr="00C123FE" w:rsidRDefault="00C123FE" w:rsidP="00C123FE">
      <w:pPr>
        <w:pStyle w:val="2"/>
      </w:pPr>
      <w:bookmarkStart w:id="138" w:name="_Toc239057336"/>
      <w:r w:rsidRPr="00C123FE">
        <w:rPr>
          <w:lang w:val="en-US"/>
        </w:rPr>
        <w:t>Pravda</w:t>
      </w:r>
      <w:r w:rsidRPr="00C123FE">
        <w:t>.</w:t>
      </w:r>
      <w:r w:rsidRPr="00C123FE">
        <w:rPr>
          <w:lang w:val="en-US"/>
        </w:rPr>
        <w:t>ru</w:t>
      </w:r>
      <w:r w:rsidRPr="00C123FE">
        <w:t>, 29.08.2026, Забытые записи в трудовых книжках: обернулись потерей значительных сумм для тысяч пенсионеров</w:t>
      </w:r>
      <w:bookmarkEnd w:id="138"/>
    </w:p>
    <w:p w14:paraId="2C8CCFA1" w14:textId="77777777" w:rsidR="00C123FE" w:rsidRPr="00C123FE" w:rsidRDefault="00C123FE" w:rsidP="00C123FE">
      <w:pPr>
        <w:pStyle w:val="3"/>
      </w:pPr>
      <w:bookmarkStart w:id="139" w:name="_Toc239057337"/>
      <w:r w:rsidRPr="00C123FE">
        <w:t>Советский трудовой стаж остается скрытым резервом для роста пенсионных выплат, однако многие граждане теряют деньги из-за ошибок в оформлении документов. Регулярная сверка сведений в Социальном фонде России позволяет исправить недочеты, возникшие еще до 1991 года, и добиться перерасчета, который в ряде случаев значительно увеличивает ежемесячный доход.</w:t>
      </w:r>
      <w:bookmarkEnd w:id="139"/>
    </w:p>
    <w:p w14:paraId="26651550" w14:textId="77777777" w:rsidR="00C123FE" w:rsidRPr="00C123FE" w:rsidRDefault="00C123FE" w:rsidP="00C123FE">
      <w:r w:rsidRPr="00C123FE">
        <w:t>Какие суммы фигурируют в доплатах</w:t>
      </w:r>
    </w:p>
    <w:p w14:paraId="0EEF69E5" w14:textId="77777777" w:rsidR="00C123FE" w:rsidRPr="00C123FE" w:rsidRDefault="00C123FE" w:rsidP="00C123FE">
      <w:r w:rsidRPr="00C123FE">
        <w:t>Итоговый размер корректировки зависит от региональных коэффициентов, характера работы и полноты архивных данных. За советский период при подтверждении дополнительных лет стажа надбавка может составлять от 1 000 до 3 000 рублей. Особое внимание следует уделить северному стажу, который обеспечивает прибавку от 4 000 рублей.</w:t>
      </w:r>
    </w:p>
    <w:p w14:paraId="11BE22C7" w14:textId="77777777" w:rsidR="00C123FE" w:rsidRPr="00C123FE" w:rsidRDefault="00C123FE" w:rsidP="00C123FE">
      <w:r w:rsidRPr="00C123FE">
        <w:t xml:space="preserve">"Работа во вредных условиях труда - шахты, химические производства или горячие цеха - способна увеличить страховую часть пенсии на 15-30%. В денежном эквиваленте это прибавка в размере 5-10 тысяч рублей ежемесячно", - отметил в беседе с </w:t>
      </w:r>
      <w:r w:rsidRPr="00C123FE">
        <w:rPr>
          <w:lang w:val="en-US"/>
        </w:rPr>
        <w:t>Pravda</w:t>
      </w:r>
      <w:r w:rsidRPr="00C123FE">
        <w:t>.</w:t>
      </w:r>
      <w:r w:rsidRPr="00C123FE">
        <w:rPr>
          <w:lang w:val="en-US"/>
        </w:rPr>
        <w:t>Ru</w:t>
      </w:r>
      <w:r w:rsidRPr="00C123FE">
        <w:t xml:space="preserve"> эксперт по тарифам ЖКХ Артём Рябов.</w:t>
      </w:r>
    </w:p>
    <w:p w14:paraId="4648E2B1" w14:textId="77777777" w:rsidR="00C123FE" w:rsidRPr="00C123FE" w:rsidRDefault="00C123FE" w:rsidP="00C123FE">
      <w:r w:rsidRPr="00C123FE">
        <w:t>Для женщин, находившихся в декретном отпуске до 1990-х годов, предусмотрены доплаты за каждого ребенка в диапазоне 500-1 500 рублей. Хотя эти цифры кажутся небольшими, на длительной дистанции они формируют ощутимую разницу в совокупном доходе.</w:t>
      </w:r>
    </w:p>
    <w:p w14:paraId="752D7531" w14:textId="77777777" w:rsidR="00C123FE" w:rsidRPr="00C123FE" w:rsidRDefault="00C123FE" w:rsidP="00C123FE">
      <w:r w:rsidRPr="00C123FE">
        <w:t>Что делать, если архивы молчат</w:t>
      </w:r>
    </w:p>
    <w:p w14:paraId="6BF5D148" w14:textId="77777777" w:rsidR="00C123FE" w:rsidRPr="00C123FE" w:rsidRDefault="00C123FE" w:rsidP="00C123FE">
      <w:r w:rsidRPr="00C123FE">
        <w:t>Ликвидация предприятий и небрежные записи в трудовых книжках затрудняют подтверждение прав на выплаты. Однако расчет пенсии требует документальной точности. Данные по личному составу хранятся в государственных архивах до 75 лет. Необходимо запрашивать копии приказов о приеме, переводах и увольнении, а также лицевые счета по зарплате.</w:t>
      </w:r>
    </w:p>
    <w:p w14:paraId="506ABA5B" w14:textId="77777777" w:rsidR="00C123FE" w:rsidRPr="00E73C6F" w:rsidRDefault="00C123FE" w:rsidP="00C123FE">
      <w:r w:rsidRPr="00C123FE">
        <w:t xml:space="preserve">"Если подтвердить точный доход за период невозможно, закон позволяет использовать данные о заработке за любые 60 месяцев подряд до 2002 года, когда ваш доход был </w:t>
      </w:r>
      <w:r w:rsidRPr="00C123FE">
        <w:lastRenderedPageBreak/>
        <w:t xml:space="preserve">максимальным. </w:t>
      </w:r>
      <w:r w:rsidRPr="00E73C6F">
        <w:t xml:space="preserve">Это критически важный фактор для индексации", - пояснила в беседе с </w:t>
      </w:r>
      <w:r w:rsidRPr="00C123FE">
        <w:rPr>
          <w:lang w:val="en-US"/>
        </w:rPr>
        <w:t>Pravda</w:t>
      </w:r>
      <w:r w:rsidRPr="00E73C6F">
        <w:t>.</w:t>
      </w:r>
      <w:r w:rsidRPr="00C123FE">
        <w:rPr>
          <w:lang w:val="en-US"/>
        </w:rPr>
        <w:t>Ru</w:t>
      </w:r>
      <w:r w:rsidRPr="00E73C6F">
        <w:t xml:space="preserve"> аналитик долгового рынка Мария Беляева.</w:t>
      </w:r>
    </w:p>
    <w:p w14:paraId="297C10FF" w14:textId="77777777" w:rsidR="00C123FE" w:rsidRPr="00E73C6F" w:rsidRDefault="00C123FE" w:rsidP="00C123FE">
      <w:r w:rsidRPr="00E73C6F">
        <w:t>Как выглядит процедура перерасчёта</w:t>
      </w:r>
    </w:p>
    <w:p w14:paraId="17A4DB9C" w14:textId="77777777" w:rsidR="00C123FE" w:rsidRPr="00E73C6F" w:rsidRDefault="00C123FE" w:rsidP="00C123FE">
      <w:r w:rsidRPr="00E73C6F">
        <w:t>Для начала процесса потребуется собрать все имеющиеся документы: трудовую книжку, старые справки и выписки. Заявление подается в клиентскую службу СФР или через портал Госуслуг. Срок рассмотрения документов составляет 10 рабочих дней. Если возникнут вопросы по перерасчету, фонд обязан выдать бланк для официального архивного запроса.</w:t>
      </w:r>
    </w:p>
    <w:p w14:paraId="2A89A266" w14:textId="77777777" w:rsidR="00C123FE" w:rsidRPr="00E73C6F" w:rsidRDefault="00C123FE" w:rsidP="00C123FE">
      <w:r w:rsidRPr="00E73C6F">
        <w:t xml:space="preserve">   Событие или показатель</w:t>
      </w:r>
      <w:r w:rsidRPr="00E73C6F">
        <w:tab/>
        <w:t xml:space="preserve">   Последствия и эффект</w:t>
      </w:r>
    </w:p>
    <w:p w14:paraId="7D27FBC4" w14:textId="77777777" w:rsidR="00C123FE" w:rsidRPr="00E73C6F" w:rsidRDefault="00C123FE" w:rsidP="00C123FE">
      <w:r w:rsidRPr="00E73C6F">
        <w:t xml:space="preserve">    Подтверждение советского стажа</w:t>
      </w:r>
      <w:r w:rsidRPr="00E73C6F">
        <w:tab/>
        <w:t xml:space="preserve">   Увеличение ежемесячной выплаты на 1-3 тысячи рублей</w:t>
      </w:r>
    </w:p>
    <w:p w14:paraId="01F290CF" w14:textId="77777777" w:rsidR="00C123FE" w:rsidRPr="00E73C6F" w:rsidRDefault="00C123FE" w:rsidP="00C123FE">
      <w:r w:rsidRPr="00E73C6F">
        <w:t xml:space="preserve">    Учет работы во вредных условиях</w:t>
      </w:r>
      <w:r w:rsidRPr="00E73C6F">
        <w:tab/>
        <w:t xml:space="preserve">   Прибавка в 5-10 тысяч рублей к страховой части</w:t>
      </w:r>
    </w:p>
    <w:p w14:paraId="51A9F964" w14:textId="77777777" w:rsidR="00C123FE" w:rsidRPr="00E73C6F" w:rsidRDefault="00C123FE" w:rsidP="00C123FE">
      <w:r w:rsidRPr="00E73C6F">
        <w:t xml:space="preserve">    Лимит пенсионных баллов</w:t>
      </w:r>
      <w:r w:rsidRPr="00E73C6F">
        <w:tab/>
        <w:t xml:space="preserve">  </w:t>
      </w:r>
    </w:p>
    <w:p w14:paraId="00D140E9" w14:textId="77777777" w:rsidR="00C123FE" w:rsidRPr="00E73C6F" w:rsidRDefault="00C123FE" w:rsidP="00C123FE">
      <w:r w:rsidRPr="00E73C6F">
        <w:t xml:space="preserve">"Важно понимать, что система выплат - это динамичный механизм. Даже при внедрении инструментов вроде цифрового рубля, базовые права на стаж остаются приоритетными для перерасчета", - подчеркнул в беседе с </w:t>
      </w:r>
      <w:r w:rsidRPr="00C123FE">
        <w:rPr>
          <w:lang w:val="en-US"/>
        </w:rPr>
        <w:t>Pravda</w:t>
      </w:r>
      <w:r w:rsidRPr="00E73C6F">
        <w:t>.</w:t>
      </w:r>
      <w:r w:rsidRPr="00C123FE">
        <w:rPr>
          <w:lang w:val="en-US"/>
        </w:rPr>
        <w:t>Ru</w:t>
      </w:r>
      <w:r w:rsidRPr="00E73C6F">
        <w:t xml:space="preserve"> финансовый аналитик Никита Волков.</w:t>
      </w:r>
    </w:p>
    <w:p w14:paraId="76B3CB03" w14:textId="77777777" w:rsidR="00C123FE" w:rsidRPr="00E73C6F" w:rsidRDefault="00C123FE" w:rsidP="00C123FE">
      <w:r w:rsidRPr="00E73C6F">
        <w:t>Ответы на популярные вопросы о пенсионном стаже</w:t>
      </w:r>
    </w:p>
    <w:p w14:paraId="6A801DE9" w14:textId="77777777" w:rsidR="00C123FE" w:rsidRPr="00E73C6F" w:rsidRDefault="00C123FE" w:rsidP="00C123FE">
      <w:r w:rsidRPr="00E73C6F">
        <w:t>Как часто удовлетворяются заявления на перерасчет?</w:t>
      </w:r>
    </w:p>
    <w:p w14:paraId="5008678F" w14:textId="77777777" w:rsidR="00C123FE" w:rsidRPr="00E73C6F" w:rsidRDefault="00C123FE" w:rsidP="00C123FE">
      <w:r w:rsidRPr="00E73C6F">
        <w:t>Около 30-40% обращений приводят к положительному решению и корректировке выплат в большую сторону.</w:t>
      </w:r>
    </w:p>
    <w:p w14:paraId="6D79B2B6" w14:textId="77777777" w:rsidR="00C123FE" w:rsidRPr="00E73C6F" w:rsidRDefault="00C123FE" w:rsidP="00C123FE">
      <w:r w:rsidRPr="00E73C6F">
        <w:t>Нужно ли ждать ответа из фонда для получения местных надбавок?</w:t>
      </w:r>
    </w:p>
    <w:p w14:paraId="70C9E12E" w14:textId="77777777" w:rsidR="00C123FE" w:rsidRPr="00E73C6F" w:rsidRDefault="00C123FE" w:rsidP="00C123FE">
      <w:r w:rsidRPr="00E73C6F">
        <w:t>Нет, региональные доплаты, компенсации ЖКХ или статус ветерана труда оформляются через органы соцзащиты независимо от пенсионного фонда.</w:t>
      </w:r>
    </w:p>
    <w:p w14:paraId="0BD0A5AA" w14:textId="77777777" w:rsidR="00C123FE" w:rsidRPr="00E73C6F" w:rsidRDefault="00C123FE" w:rsidP="00C123FE">
      <w:r w:rsidRPr="00E73C6F">
        <w:t>Можно ли использовать доход за любые годы до 2002 года?</w:t>
      </w:r>
    </w:p>
    <w:p w14:paraId="5E701949" w14:textId="77777777" w:rsidR="00C123FE" w:rsidRPr="00E73C6F" w:rsidRDefault="00C123FE" w:rsidP="00C123FE">
      <w:r w:rsidRPr="00E73C6F">
        <w:t>Да, если не сохранились справки за весь период, закон позволяет выбрать 60 месяцев подряд с наиболее высокими показателями заработка.</w:t>
      </w:r>
    </w:p>
    <w:p w14:paraId="0D86FE02" w14:textId="77777777" w:rsidR="00C123FE" w:rsidRPr="00E73C6F" w:rsidRDefault="00C123FE" w:rsidP="00C123FE">
      <w:r w:rsidRPr="00E73C6F">
        <w:t>Влияют ли новые пенсионные баллы на старый стаж?</w:t>
      </w:r>
    </w:p>
    <w:p w14:paraId="0ECB4934" w14:textId="77777777" w:rsidR="00C123FE" w:rsidRPr="00E73C6F" w:rsidRDefault="00C123FE" w:rsidP="00C123FE">
      <w:r w:rsidRPr="00E73C6F">
        <w:t>Новые правила (в том числе лимит в 10 баллов) касаются формирования новых прав, но накопленный ранее стаж подлежит защите и переоценке по старым нормам при обнаружении неучтенных данных.</w:t>
      </w:r>
    </w:p>
    <w:p w14:paraId="168E14F3" w14:textId="24E00DB5" w:rsidR="00C123FE" w:rsidRPr="009F1ECE" w:rsidRDefault="00D05EC2" w:rsidP="00C123FE">
      <w:hyperlink r:id="rId51" w:history="1">
        <w:r w:rsidR="00C123FE" w:rsidRPr="00221608">
          <w:rPr>
            <w:rStyle w:val="a3"/>
            <w:lang w:val="en-US"/>
          </w:rPr>
          <w:t>https</w:t>
        </w:r>
        <w:r w:rsidR="00C123FE" w:rsidRPr="00E73C6F">
          <w:rPr>
            <w:rStyle w:val="a3"/>
          </w:rPr>
          <w:t>://</w:t>
        </w:r>
        <w:r w:rsidR="00C123FE" w:rsidRPr="00221608">
          <w:rPr>
            <w:rStyle w:val="a3"/>
            <w:lang w:val="en-US"/>
          </w:rPr>
          <w:t>www</w:t>
        </w:r>
        <w:r w:rsidR="00C123FE" w:rsidRPr="00E73C6F">
          <w:rPr>
            <w:rStyle w:val="a3"/>
          </w:rPr>
          <w:t>.</w:t>
        </w:r>
        <w:r w:rsidR="00C123FE" w:rsidRPr="00221608">
          <w:rPr>
            <w:rStyle w:val="a3"/>
            <w:lang w:val="en-US"/>
          </w:rPr>
          <w:t>pravda</w:t>
        </w:r>
        <w:r w:rsidR="00C123FE" w:rsidRPr="00E73C6F">
          <w:rPr>
            <w:rStyle w:val="a3"/>
          </w:rPr>
          <w:t>.</w:t>
        </w:r>
        <w:r w:rsidR="00C123FE" w:rsidRPr="00221608">
          <w:rPr>
            <w:rStyle w:val="a3"/>
            <w:lang w:val="en-US"/>
          </w:rPr>
          <w:t>ru</w:t>
        </w:r>
        <w:r w:rsidR="00C123FE" w:rsidRPr="00E73C6F">
          <w:rPr>
            <w:rStyle w:val="a3"/>
          </w:rPr>
          <w:t>/</w:t>
        </w:r>
        <w:r w:rsidR="00C123FE" w:rsidRPr="00221608">
          <w:rPr>
            <w:rStyle w:val="a3"/>
            <w:lang w:val="en-US"/>
          </w:rPr>
          <w:t>news</w:t>
        </w:r>
        <w:r w:rsidR="00C123FE" w:rsidRPr="00E73C6F">
          <w:rPr>
            <w:rStyle w:val="a3"/>
          </w:rPr>
          <w:t>/</w:t>
        </w:r>
        <w:r w:rsidR="00C123FE" w:rsidRPr="00221608">
          <w:rPr>
            <w:rStyle w:val="a3"/>
            <w:lang w:val="en-US"/>
          </w:rPr>
          <w:t>economics</w:t>
        </w:r>
        <w:r w:rsidR="00C123FE" w:rsidRPr="00E73C6F">
          <w:rPr>
            <w:rStyle w:val="a3"/>
          </w:rPr>
          <w:t>/2397709-</w:t>
        </w:r>
        <w:r w:rsidR="00C123FE" w:rsidRPr="00221608">
          <w:rPr>
            <w:rStyle w:val="a3"/>
            <w:lang w:val="en-US"/>
          </w:rPr>
          <w:t>soviet</w:t>
        </w:r>
        <w:r w:rsidR="00C123FE" w:rsidRPr="00E73C6F">
          <w:rPr>
            <w:rStyle w:val="a3"/>
          </w:rPr>
          <w:t>-</w:t>
        </w:r>
        <w:r w:rsidR="00C123FE" w:rsidRPr="00221608">
          <w:rPr>
            <w:rStyle w:val="a3"/>
            <w:lang w:val="en-US"/>
          </w:rPr>
          <w:t>pension</w:t>
        </w:r>
        <w:r w:rsidR="00C123FE" w:rsidRPr="00E73C6F">
          <w:rPr>
            <w:rStyle w:val="a3"/>
          </w:rPr>
          <w:t>-</w:t>
        </w:r>
        <w:r w:rsidR="00C123FE" w:rsidRPr="00221608">
          <w:rPr>
            <w:rStyle w:val="a3"/>
            <w:lang w:val="en-US"/>
          </w:rPr>
          <w:t>recalculation</w:t>
        </w:r>
        <w:r w:rsidR="00C123FE" w:rsidRPr="00E73C6F">
          <w:rPr>
            <w:rStyle w:val="a3"/>
          </w:rPr>
          <w:t>/</w:t>
        </w:r>
      </w:hyperlink>
      <w:r w:rsidR="00C123FE" w:rsidRPr="00E73C6F">
        <w:t xml:space="preserve"> </w:t>
      </w:r>
    </w:p>
    <w:p w14:paraId="39796A57" w14:textId="552AD88B" w:rsidR="000353AC" w:rsidRPr="00602370" w:rsidRDefault="000353AC" w:rsidP="000353AC">
      <w:pPr>
        <w:pStyle w:val="2"/>
      </w:pPr>
      <w:bookmarkStart w:id="140" w:name="_Toc239057338"/>
      <w:r w:rsidRPr="000353AC">
        <w:rPr>
          <w:lang w:val="en-US"/>
        </w:rPr>
        <w:lastRenderedPageBreak/>
        <w:t>Pravda</w:t>
      </w:r>
      <w:r w:rsidRPr="000353AC">
        <w:t>.</w:t>
      </w:r>
      <w:r w:rsidRPr="000353AC">
        <w:rPr>
          <w:lang w:val="en-US"/>
        </w:rPr>
        <w:t>ru</w:t>
      </w:r>
      <w:r w:rsidRPr="000353AC">
        <w:t>, 30.08.2026</w:t>
      </w:r>
      <w:r w:rsidRPr="00602370">
        <w:t xml:space="preserve">, </w:t>
      </w:r>
      <w:r w:rsidRPr="000353AC">
        <w:t>Российские пенсионеры смогут забрать накопления целиком при соблюдении лимита прожиточного минимума</w:t>
      </w:r>
      <w:bookmarkEnd w:id="140"/>
    </w:p>
    <w:p w14:paraId="01F16EF7" w14:textId="77777777" w:rsidR="000353AC" w:rsidRPr="000353AC" w:rsidRDefault="000353AC" w:rsidP="000353AC">
      <w:pPr>
        <w:pStyle w:val="3"/>
      </w:pPr>
      <w:bookmarkStart w:id="141" w:name="_Toc239057339"/>
      <w:r w:rsidRPr="000353AC">
        <w:t>В сети активно распространяются слухи о крупных единовременных выплатах гражданам, работавшим в начале 2000-х годов, однако реальные правила начисления средств значительно отличаются от интернет-мифов. Право на получение накопительной части пенсии зависит от года рождения, официального стажа и объема произведенных работодателем отчислений, а автоматического зачисления денег не предусмотрено.</w:t>
      </w:r>
      <w:bookmarkEnd w:id="141"/>
    </w:p>
    <w:p w14:paraId="0EF72796" w14:textId="77777777" w:rsidR="000353AC" w:rsidRPr="000353AC" w:rsidRDefault="000353AC" w:rsidP="000353AC">
      <w:r w:rsidRPr="000353AC">
        <w:t>Кто имеет право на накопления</w:t>
      </w:r>
    </w:p>
    <w:p w14:paraId="3AB64EEE" w14:textId="77777777" w:rsidR="000353AC" w:rsidRPr="000353AC" w:rsidRDefault="000353AC" w:rsidP="000353AC">
      <w:r w:rsidRPr="000353AC">
        <w:t>Накопительная часть пенсии формировалась у определенных категорий работников в период с 2002 по 2004 год. Право на соответствующие средства имеют мужчины 1953-1966 годов рождения и женщины 1957-1966 годов рождения.</w:t>
      </w:r>
    </w:p>
    <w:p w14:paraId="7EFEC517" w14:textId="77777777" w:rsidR="000353AC" w:rsidRPr="000353AC" w:rsidRDefault="000353AC" w:rsidP="000353AC">
      <w:r w:rsidRPr="000353AC">
        <w:t>Также в эту группу входят все граждане 1967 года рождения и моложе, участники программы государственного софинансирования, а также владельцы материнского капитала, которые направили его на формирование будущей пенсии.</w:t>
      </w:r>
    </w:p>
    <w:p w14:paraId="0EDC123F" w14:textId="77777777" w:rsidR="000353AC" w:rsidRPr="00602370" w:rsidRDefault="000353AC" w:rsidP="000353AC">
      <w:r w:rsidRPr="000353AC">
        <w:t xml:space="preserve">Важно помнить: сам факт трудоустройства в эти годы не гарантирует наличие средств на счету. Если работник был оформлен неофициально или работодатель уклонялся от перечисления взносов в Социальный фонд России, накопления могут отсутствовать. </w:t>
      </w:r>
      <w:r w:rsidRPr="00602370">
        <w:t>Общий объем прав зависит от накопленных пенсионных баллов (ИПК), которые влияют на итоговый размер выплат.</w:t>
      </w:r>
    </w:p>
    <w:p w14:paraId="2BB4BD5A" w14:textId="77777777" w:rsidR="000353AC" w:rsidRPr="00602370" w:rsidRDefault="000353AC" w:rsidP="000353AC">
      <w:r w:rsidRPr="00602370">
        <w:t xml:space="preserve">"Гражданам необходимо регулярно проверять состояние своего индивидуального лицевого счета, чтобы понимать, какие суммы реально поступили от работодателя. Ошибки в отчетности прошлых лет часто становятся причиной недоначисления выплат при выходе на пенсию", - объяснил в беседе с </w:t>
      </w:r>
      <w:r w:rsidRPr="000353AC">
        <w:rPr>
          <w:lang w:val="en-US"/>
        </w:rPr>
        <w:t>Pravda</w:t>
      </w:r>
      <w:r w:rsidRPr="00602370">
        <w:t>.</w:t>
      </w:r>
      <w:r w:rsidRPr="000353AC">
        <w:rPr>
          <w:lang w:val="en-US"/>
        </w:rPr>
        <w:t>Ru</w:t>
      </w:r>
      <w:r w:rsidRPr="00602370">
        <w:t xml:space="preserve"> финансовый консультант Илья Кравцов.</w:t>
      </w:r>
    </w:p>
    <w:p w14:paraId="4FD0DD97" w14:textId="77777777" w:rsidR="000353AC" w:rsidRPr="00602370" w:rsidRDefault="000353AC" w:rsidP="000353AC">
      <w:r w:rsidRPr="00602370">
        <w:t>Условия для единовременного получения</w:t>
      </w:r>
    </w:p>
    <w:p w14:paraId="1AD1D707" w14:textId="77777777" w:rsidR="000353AC" w:rsidRPr="00602370" w:rsidRDefault="000353AC" w:rsidP="000353AC">
      <w:r w:rsidRPr="00602370">
        <w:t>Для определения порядка выплат в 2026 году применяется расчетный период, составляющий 270 месяцев. Алгоритм действий прост: общая сумма накоплений делится на 270. Если полученный результат оказывается меньше 10% от федерального прожиточного минимума пенсионера (в текущем году порог составляет 1 628,80 рубля), то накопления выплачиваются разово.</w:t>
      </w:r>
    </w:p>
    <w:p w14:paraId="7F32F3F7" w14:textId="77777777" w:rsidR="000353AC" w:rsidRPr="00602370" w:rsidRDefault="000353AC" w:rsidP="000353AC">
      <w:r w:rsidRPr="00602370">
        <w:t>В денежном выражении это означает, что при сумме накоплений до 439 776 рублей включительно гражданин вправе получить их целиком. Если сумма превышает указанный порог, назначается ежемесячная накопительная пенсия. Для добровольных взносов и средств материнского капитала установлена срочная выплата, срок которой определяет сам владелец, но не менее 10 лет.</w:t>
      </w:r>
    </w:p>
    <w:p w14:paraId="60C6556C" w14:textId="77777777" w:rsidR="000353AC" w:rsidRPr="00602370" w:rsidRDefault="000353AC" w:rsidP="000353AC">
      <w:r w:rsidRPr="00602370">
        <w:t xml:space="preserve">"Многие пенсионеры ошибочно полагают, что любые накопления можно забрать сразу. На самом деле закон жестко ограничивает этот порог, чтобы обеспечить человеку долгосрочную финансовую поддержку, а не разовое поступление", - подчеркнул в беседе с </w:t>
      </w:r>
      <w:r w:rsidRPr="000353AC">
        <w:rPr>
          <w:lang w:val="en-US"/>
        </w:rPr>
        <w:t>Pravda</w:t>
      </w:r>
      <w:r w:rsidRPr="00602370">
        <w:t>.</w:t>
      </w:r>
      <w:r w:rsidRPr="000353AC">
        <w:rPr>
          <w:lang w:val="en-US"/>
        </w:rPr>
        <w:t>Ru</w:t>
      </w:r>
      <w:r w:rsidRPr="00602370">
        <w:t xml:space="preserve"> макроэкономист Артём Логинов.</w:t>
      </w:r>
    </w:p>
    <w:p w14:paraId="33C7F277" w14:textId="77777777" w:rsidR="000353AC" w:rsidRPr="00602370" w:rsidRDefault="000353AC" w:rsidP="000353AC">
      <w:r w:rsidRPr="00602370">
        <w:t xml:space="preserve">   Ситуация</w:t>
      </w:r>
      <w:r w:rsidRPr="00602370">
        <w:tab/>
        <w:t xml:space="preserve">   Последствие / Рекомендация</w:t>
      </w:r>
    </w:p>
    <w:p w14:paraId="18AD9E18" w14:textId="77777777" w:rsidR="000353AC" w:rsidRPr="00602370" w:rsidRDefault="000353AC" w:rsidP="000353AC">
      <w:r w:rsidRPr="00602370">
        <w:lastRenderedPageBreak/>
        <w:t xml:space="preserve">    Расчетная выплата до 1 628,80 руб./мес.</w:t>
      </w:r>
      <w:r w:rsidRPr="00602370">
        <w:tab/>
        <w:t xml:space="preserve">   Единовременная выплата всех средств</w:t>
      </w:r>
    </w:p>
    <w:p w14:paraId="5796B08C" w14:textId="77777777" w:rsidR="000353AC" w:rsidRPr="00602370" w:rsidRDefault="000353AC" w:rsidP="000353AC">
      <w:r w:rsidRPr="00602370">
        <w:t xml:space="preserve">    Расчетная выплата выше порога</w:t>
      </w:r>
      <w:r w:rsidRPr="00602370">
        <w:tab/>
        <w:t xml:space="preserve">   Назначение ежемесячной пенсии</w:t>
      </w:r>
    </w:p>
    <w:p w14:paraId="4FF64689" w14:textId="751C1462" w:rsidR="000353AC" w:rsidRPr="00602370" w:rsidRDefault="000353AC" w:rsidP="000353AC">
      <w:r w:rsidRPr="00602370">
        <w:t xml:space="preserve">    Использование маткапитала</w:t>
      </w:r>
      <w:r w:rsidRPr="00602370">
        <w:tab/>
        <w:t xml:space="preserve">   Срочная выплата (от 10 лет)</w:t>
      </w:r>
    </w:p>
    <w:p w14:paraId="35FCE21E" w14:textId="77777777" w:rsidR="000353AC" w:rsidRPr="00602370" w:rsidRDefault="000353AC" w:rsidP="000353AC">
      <w:r w:rsidRPr="00602370">
        <w:t>Порядок проверки и оформления</w:t>
      </w:r>
    </w:p>
    <w:p w14:paraId="417B6567" w14:textId="77777777" w:rsidR="000353AC" w:rsidRPr="00602370" w:rsidRDefault="000353AC" w:rsidP="000353AC">
      <w:r w:rsidRPr="00602370">
        <w:t>Для начала следует запросить выписку о состоянии индивидуального лицевого счета. Это можно сделать онлайн через портал Госуслуг или лично в клиентской службе СФР. Далее важно понять, где именно хранятся средства: в государственном или в негосударственном пенсионном фонде.</w:t>
      </w:r>
    </w:p>
    <w:p w14:paraId="35EDE55A" w14:textId="77777777" w:rsidR="000353AC" w:rsidRPr="00602370" w:rsidRDefault="000353AC" w:rsidP="000353AC">
      <w:r w:rsidRPr="00602370">
        <w:t>Выплаты не начисляются автоматически. Даже если у гражданина есть накопления, он обязан подать соответствующее заявление через Госуслуги, МФЦ или непосредственно в фонд. Процесс требует внимательного изучения правил перерасчета выплат, особенно если планируется получение прибавок после увольнения.</w:t>
      </w:r>
    </w:p>
    <w:p w14:paraId="02848BBC" w14:textId="77777777" w:rsidR="000353AC" w:rsidRPr="00602370" w:rsidRDefault="000353AC" w:rsidP="000353AC">
      <w:r w:rsidRPr="00602370">
        <w:t xml:space="preserve">"Цифровизация госуслуг значительно упростила взаимодействие с фондами, но бдительность терять нельзя. Всегда проверяйте официальные сайты и остерегайтесь посредников, предлагающих помочь с оформлением выплат за процент от суммы", - отметил в беседе с </w:t>
      </w:r>
      <w:r w:rsidRPr="000353AC">
        <w:rPr>
          <w:lang w:val="en-US"/>
        </w:rPr>
        <w:t>Pravda</w:t>
      </w:r>
      <w:r w:rsidRPr="00602370">
        <w:t>.</w:t>
      </w:r>
      <w:r w:rsidRPr="000353AC">
        <w:rPr>
          <w:lang w:val="en-US"/>
        </w:rPr>
        <w:t>Ru</w:t>
      </w:r>
      <w:r w:rsidRPr="00602370">
        <w:t xml:space="preserve"> финансовый аналитик Никита Волков.</w:t>
      </w:r>
    </w:p>
    <w:p w14:paraId="31F15D33" w14:textId="77777777" w:rsidR="000353AC" w:rsidRPr="00602370" w:rsidRDefault="000353AC" w:rsidP="000353AC">
      <w:r w:rsidRPr="00602370">
        <w:t>Ответы на популярные вопросы о пенсионных накоплениях</w:t>
      </w:r>
    </w:p>
    <w:p w14:paraId="13914653" w14:textId="77777777" w:rsidR="000353AC" w:rsidRPr="00602370" w:rsidRDefault="000353AC" w:rsidP="000353AC">
      <w:r w:rsidRPr="00602370">
        <w:t>Можно ли забрать накопления, если я еще не вышел на пенсию?</w:t>
      </w:r>
    </w:p>
    <w:p w14:paraId="47438BA2" w14:textId="77777777" w:rsidR="000353AC" w:rsidRPr="00602370" w:rsidRDefault="000353AC" w:rsidP="000353AC">
      <w:r w:rsidRPr="00602370">
        <w:t>Нет, выплаты из накопительной части возможны только при достижении общеустановленного пенсионного возраста (с учетом переходного периода) или при наличии права на досрочную пенсию.</w:t>
      </w:r>
    </w:p>
    <w:p w14:paraId="0550A983" w14:textId="77777777" w:rsidR="000353AC" w:rsidRPr="00602370" w:rsidRDefault="000353AC" w:rsidP="000353AC">
      <w:r w:rsidRPr="00602370">
        <w:t>Что будет с деньгами, если я не подам заявление?</w:t>
      </w:r>
    </w:p>
    <w:p w14:paraId="0283AA09" w14:textId="77777777" w:rsidR="000353AC" w:rsidRPr="00602370" w:rsidRDefault="000353AC" w:rsidP="000353AC">
      <w:r w:rsidRPr="00602370">
        <w:t>Средства будут храниться на вашем лицевом счете и продолжат инвестироваться, пока вы не обратитесь в фонд за их получением.</w:t>
      </w:r>
    </w:p>
    <w:p w14:paraId="101ECB87" w14:textId="77777777" w:rsidR="000353AC" w:rsidRPr="00602370" w:rsidRDefault="000353AC" w:rsidP="000353AC">
      <w:r w:rsidRPr="00602370">
        <w:t>Зависят ли накопления от курса цифрового рубля?</w:t>
      </w:r>
    </w:p>
    <w:p w14:paraId="0872ACA0" w14:textId="77777777" w:rsidR="000353AC" w:rsidRPr="00602370" w:rsidRDefault="000353AC" w:rsidP="000353AC">
      <w:r w:rsidRPr="00602370">
        <w:t>На текущий момент накопительная пенсия номинирована в рублях, цифровые активы пока не используются как инструмент прямого начисления выплат.</w:t>
      </w:r>
    </w:p>
    <w:p w14:paraId="3255318B" w14:textId="77777777" w:rsidR="000353AC" w:rsidRPr="00602370" w:rsidRDefault="000353AC" w:rsidP="000353AC">
      <w:r w:rsidRPr="00602370">
        <w:t>Где лучше хранить средства: в СФР или НПФ?</w:t>
      </w:r>
    </w:p>
    <w:p w14:paraId="095A7CEA" w14:textId="77777777" w:rsidR="000353AC" w:rsidRPr="00602370" w:rsidRDefault="000353AC" w:rsidP="000353AC">
      <w:r w:rsidRPr="00602370">
        <w:t>Выбор зависит от личных предпочтений по доходности и надежности фонда. Главное - проверить, включен ли фонд в реестр Центрального банка России.</w:t>
      </w:r>
    </w:p>
    <w:p w14:paraId="64E6DEC9" w14:textId="4C070671" w:rsidR="000353AC" w:rsidRPr="00602370" w:rsidRDefault="00D05EC2" w:rsidP="000353AC">
      <w:hyperlink r:id="rId52" w:history="1">
        <w:r w:rsidR="000353AC" w:rsidRPr="00221608">
          <w:rPr>
            <w:rStyle w:val="a3"/>
            <w:lang w:val="en-US"/>
          </w:rPr>
          <w:t>https</w:t>
        </w:r>
        <w:r w:rsidR="000353AC" w:rsidRPr="00602370">
          <w:rPr>
            <w:rStyle w:val="a3"/>
          </w:rPr>
          <w:t>://</w:t>
        </w:r>
        <w:r w:rsidR="000353AC" w:rsidRPr="00221608">
          <w:rPr>
            <w:rStyle w:val="a3"/>
            <w:lang w:val="en-US"/>
          </w:rPr>
          <w:t>www</w:t>
        </w:r>
        <w:r w:rsidR="000353AC" w:rsidRPr="00602370">
          <w:rPr>
            <w:rStyle w:val="a3"/>
          </w:rPr>
          <w:t>.</w:t>
        </w:r>
        <w:r w:rsidR="000353AC" w:rsidRPr="00221608">
          <w:rPr>
            <w:rStyle w:val="a3"/>
            <w:lang w:val="en-US"/>
          </w:rPr>
          <w:t>pravda</w:t>
        </w:r>
        <w:r w:rsidR="000353AC" w:rsidRPr="00602370">
          <w:rPr>
            <w:rStyle w:val="a3"/>
          </w:rPr>
          <w:t>.</w:t>
        </w:r>
        <w:r w:rsidR="000353AC" w:rsidRPr="00221608">
          <w:rPr>
            <w:rStyle w:val="a3"/>
            <w:lang w:val="en-US"/>
          </w:rPr>
          <w:t>ru</w:t>
        </w:r>
        <w:r w:rsidR="000353AC" w:rsidRPr="00602370">
          <w:rPr>
            <w:rStyle w:val="a3"/>
          </w:rPr>
          <w:t>/</w:t>
        </w:r>
        <w:r w:rsidR="000353AC" w:rsidRPr="00221608">
          <w:rPr>
            <w:rStyle w:val="a3"/>
            <w:lang w:val="en-US"/>
          </w:rPr>
          <w:t>news</w:t>
        </w:r>
        <w:r w:rsidR="000353AC" w:rsidRPr="00602370">
          <w:rPr>
            <w:rStyle w:val="a3"/>
          </w:rPr>
          <w:t>/</w:t>
        </w:r>
        <w:r w:rsidR="000353AC" w:rsidRPr="00221608">
          <w:rPr>
            <w:rStyle w:val="a3"/>
            <w:lang w:val="en-US"/>
          </w:rPr>
          <w:t>economics</w:t>
        </w:r>
        <w:r w:rsidR="000353AC" w:rsidRPr="00602370">
          <w:rPr>
            <w:rStyle w:val="a3"/>
          </w:rPr>
          <w:t>/2398038-</w:t>
        </w:r>
        <w:r w:rsidR="000353AC" w:rsidRPr="00221608">
          <w:rPr>
            <w:rStyle w:val="a3"/>
            <w:lang w:val="en-US"/>
          </w:rPr>
          <w:t>pension</w:t>
        </w:r>
        <w:r w:rsidR="000353AC" w:rsidRPr="00602370">
          <w:rPr>
            <w:rStyle w:val="a3"/>
          </w:rPr>
          <w:t>-</w:t>
        </w:r>
        <w:r w:rsidR="000353AC" w:rsidRPr="00221608">
          <w:rPr>
            <w:rStyle w:val="a3"/>
            <w:lang w:val="en-US"/>
          </w:rPr>
          <w:t>savings</w:t>
        </w:r>
        <w:r w:rsidR="000353AC" w:rsidRPr="00602370">
          <w:rPr>
            <w:rStyle w:val="a3"/>
          </w:rPr>
          <w:t>-</w:t>
        </w:r>
        <w:r w:rsidR="000353AC" w:rsidRPr="00221608">
          <w:rPr>
            <w:rStyle w:val="a3"/>
            <w:lang w:val="en-US"/>
          </w:rPr>
          <w:t>payout</w:t>
        </w:r>
        <w:r w:rsidR="000353AC" w:rsidRPr="00602370">
          <w:rPr>
            <w:rStyle w:val="a3"/>
          </w:rPr>
          <w:t>-</w:t>
        </w:r>
        <w:r w:rsidR="000353AC" w:rsidRPr="00221608">
          <w:rPr>
            <w:rStyle w:val="a3"/>
            <w:lang w:val="en-US"/>
          </w:rPr>
          <w:t>rules</w:t>
        </w:r>
        <w:r w:rsidR="000353AC" w:rsidRPr="00602370">
          <w:rPr>
            <w:rStyle w:val="a3"/>
          </w:rPr>
          <w:t>-2026/</w:t>
        </w:r>
      </w:hyperlink>
      <w:r w:rsidR="000353AC" w:rsidRPr="00602370">
        <w:t xml:space="preserve"> </w:t>
      </w:r>
    </w:p>
    <w:p w14:paraId="4100DDE5" w14:textId="790A984A" w:rsidR="004D4DE5" w:rsidRPr="004D4DE5" w:rsidRDefault="004D4DE5" w:rsidP="004D4DE5">
      <w:pPr>
        <w:pStyle w:val="2"/>
      </w:pPr>
      <w:bookmarkStart w:id="142" w:name="_Toc239057340"/>
      <w:r>
        <w:lastRenderedPageBreak/>
        <w:t>Pravda.ru, 29.08.2026</w:t>
      </w:r>
      <w:r w:rsidRPr="004D4DE5">
        <w:t xml:space="preserve">, </w:t>
      </w:r>
      <w:r>
        <w:t>От наличных до цифрового кошелька: как будут платить пенсии и какой способ лучше выбрать</w:t>
      </w:r>
      <w:bookmarkEnd w:id="142"/>
    </w:p>
    <w:p w14:paraId="594D6797" w14:textId="77777777" w:rsidR="004D4DE5" w:rsidRDefault="004D4DE5" w:rsidP="004D4DE5">
      <w:pPr>
        <w:pStyle w:val="3"/>
      </w:pPr>
      <w:bookmarkStart w:id="143" w:name="_Toc239057341"/>
      <w:r>
        <w:t>Российская финансовая система готовится к масштабному внедрению третьей формы национальной валюты: с 1 сентября 2026 года цифровой рубль станет доступен для широкого использования. Нововведение породило волну беспокойства среди наиболее консервативной части населения - пенсионеров.</w:t>
      </w:r>
      <w:bookmarkEnd w:id="143"/>
    </w:p>
    <w:p w14:paraId="7672BE18" w14:textId="77777777" w:rsidR="004D4DE5" w:rsidRDefault="004D4DE5" w:rsidP="004D4DE5">
      <w:r>
        <w:t>Что такое цифровой рубль и как он работает</w:t>
      </w:r>
    </w:p>
    <w:p w14:paraId="2AF399FA" w14:textId="77777777" w:rsidR="004D4DE5" w:rsidRDefault="004D4DE5" w:rsidP="004D4DE5">
      <w:r>
        <w:t>Цифровой рубль - это не криптовалюта и не просто "деньги в приложении", а полноценная третья форма денег, выпускаемая исключительно Банком России. Он эквивалентен наличному и безналичному рублю в соотношении 1:1. Главное отличие заключается в месте хранения: средства располагаются не на счетах коммерческих банков, а на специальной платформе регулятора. При этом доступ к своему цифровому кошельку человек получает через привычное мобильное приложение своего банка.</w:t>
      </w:r>
    </w:p>
    <w:p w14:paraId="5E66DE04" w14:textId="77777777" w:rsidR="004D4DE5" w:rsidRDefault="004D4DE5" w:rsidP="004D4DE5">
      <w:r>
        <w:t>"Цифровой рубль призван удешевить транзакции для бизнеса и сделать платежи более прозрачными, однако важно понимать, что это расчетный инструмент, а не средство накопления. Здесь нет процентов на остаток, как по обычным вкладам", - подчеркнул в беседе с Pravda.Ru макроэкономист Артём Логинов.</w:t>
      </w:r>
    </w:p>
    <w:p w14:paraId="2B602342" w14:textId="77777777" w:rsidR="004D4DE5" w:rsidRDefault="004D4DE5" w:rsidP="004D4DE5">
      <w:r>
        <w:t>Переведут ли пенсии в "цифру" принудительно</w:t>
      </w:r>
    </w:p>
    <w:p w14:paraId="223572B8" w14:textId="77777777" w:rsidR="004D4DE5" w:rsidRDefault="004D4DE5" w:rsidP="004D4DE5">
      <w:r>
        <w:t>Ключевой вопрос, волнующий миллионы россиян: сохранится ли возможность получать выплаты привычным способом? Банк России подтвердил, что использование новой формы валюты - дело сугубо добровольное. Автоматического открытия кошельков и перевода на них пенсий без письменного согласия владельца не будет. Традиционные каналы - наличные через почту или зачисление на банковскую карту (традиционно это карта "Мир") - остаются в силе.</w:t>
      </w:r>
    </w:p>
    <w:p w14:paraId="777ECB37" w14:textId="77777777" w:rsidR="004D4DE5" w:rsidRDefault="004D4DE5" w:rsidP="004D4DE5">
      <w:r>
        <w:t>На данный момент Социальный фонд России (СФР) не включает цифровой кошелек в перечень доступных реквизитов для доставки пенсий. Более того, даже при переходе к системе персональных счетов для накоплений, выбор между цифрой и безналом останется за гражданином.</w:t>
      </w:r>
    </w:p>
    <w:p w14:paraId="5646FD08" w14:textId="77777777" w:rsidR="004D4DE5" w:rsidRDefault="004D4DE5" w:rsidP="004D4DE5">
      <w:r>
        <w:t>Как пользоваться цифровым кошельком</w:t>
      </w:r>
    </w:p>
    <w:p w14:paraId="7C660614" w14:textId="77777777" w:rsidR="004D4DE5" w:rsidRDefault="004D4DE5" w:rsidP="004D4DE5">
      <w:r>
        <w:t>Для обычного человека процедура будет выглядеть максимально просто: в банковском приложении появится раздел "Цифровой кошелек". Через него можно будет переводить деньги другим пользователям по номеру телефона или оплачивать покупки по QR-коду. Главный плюс для физических лиц - отсутствие комиссий за любые операции в цифровых рублях.</w:t>
      </w:r>
    </w:p>
    <w:p w14:paraId="710415DD" w14:textId="77777777" w:rsidR="004D4DE5" w:rsidRDefault="004D4DE5" w:rsidP="004D4DE5">
      <w:r>
        <w:t xml:space="preserve">   Событие / Показатель</w:t>
      </w:r>
      <w:r>
        <w:tab/>
        <w:t xml:space="preserve">   Экономические последствия и рекомендации</w:t>
      </w:r>
    </w:p>
    <w:p w14:paraId="44C7AF01" w14:textId="77777777" w:rsidR="004D4DE5" w:rsidRDefault="004D4DE5" w:rsidP="004D4DE5">
      <w:r>
        <w:t xml:space="preserve">    Открытие цифрового кошелька</w:t>
      </w:r>
      <w:r>
        <w:tab/>
        <w:t xml:space="preserve">   Бесплатное обслуживание и отсутствие комиссий за переводы гражданам.</w:t>
      </w:r>
    </w:p>
    <w:p w14:paraId="3B918C9C" w14:textId="77777777" w:rsidR="004D4DE5" w:rsidRDefault="004D4DE5" w:rsidP="004D4DE5">
      <w:r>
        <w:t xml:space="preserve">    Отсутствие процентов на остаток</w:t>
      </w:r>
      <w:r>
        <w:tab/>
        <w:t xml:space="preserve">   Не рекомендуется хранить крупные суммы; для сбережений выгоднее использовать классические вклады.</w:t>
      </w:r>
    </w:p>
    <w:p w14:paraId="04661E54" w14:textId="33D7C5F8" w:rsidR="004D4DE5" w:rsidRPr="003C2F2E" w:rsidRDefault="004D4DE5" w:rsidP="004D4DE5">
      <w:r>
        <w:lastRenderedPageBreak/>
        <w:t xml:space="preserve">    Лимиты на пополнение</w:t>
      </w:r>
      <w:r>
        <w:tab/>
        <w:t xml:space="preserve">   Пополнение кошелька безналичными рублями ограничено суммой 300 000 руб. в месяц.</w:t>
      </w:r>
    </w:p>
    <w:p w14:paraId="5CA629C5" w14:textId="77777777" w:rsidR="004D4DE5" w:rsidRDefault="004D4DE5" w:rsidP="004D4DE5">
      <w:r>
        <w:t>"Основной риск для пенсионеров сейчас связан не с самой технологией, а с потенциальной активизацией мошенников, которые могут предлагать "обязательную замену" денег на цифровые. Важно помнить, что никаких заявлений на отказ писать не нужно", - предупредил в беседе с Pravda.Ru специалист по противодействию банковскому мошенничеству Андрей Мельников.</w:t>
      </w:r>
    </w:p>
    <w:p w14:paraId="6D9D5FAD" w14:textId="77777777" w:rsidR="004D4DE5" w:rsidRDefault="004D4DE5" w:rsidP="004D4DE5">
      <w:r>
        <w:t>Сроки и перспективы внедрения для госсектора</w:t>
      </w:r>
    </w:p>
    <w:p w14:paraId="496C6C61" w14:textId="77777777" w:rsidR="004D4DE5" w:rsidRDefault="004D4DE5" w:rsidP="004D4DE5">
      <w:r>
        <w:t>Массовый старт 1 сентября 2026 года обязывает крупнейшие банки обеспечить работу с новой валютой. Однако для бюджетных выплат установлена другая контрольная точка - 1 июля 2027 года. К этому времени должна быть полностью готова инфраструктура для проведения расчетов через бюджетную систему, включая Социальный фонд.</w:t>
      </w:r>
    </w:p>
    <w:p w14:paraId="5F869ABB" w14:textId="77777777" w:rsidR="004D4DE5" w:rsidRDefault="004D4DE5" w:rsidP="004D4DE5">
      <w:r>
        <w:t>Стоит отметить, что внедрение цифровых технологий происходит на фоне дефицита ликвидности в банковском секторе, что заставляет регулятора действовать осторожно, чтобы не спровоцировать резкий отток средств с обычных депозитов в цифровую форму.</w:t>
      </w:r>
    </w:p>
    <w:p w14:paraId="49EADB70" w14:textId="77777777" w:rsidR="004D4DE5" w:rsidRDefault="004D4DE5" w:rsidP="004D4DE5">
      <w:r>
        <w:t>"С точки зрения семейного бюджета, цифровой рубль - это удобный кошелек для текущих трат. Однако если пенсионер хочет приумножить средства, лучше обратить внимание на классические инструменты с доходностью", - разъяснил в беседе с Pravda.Ru финансовый консультант Илья Кравцов.</w:t>
      </w:r>
    </w:p>
    <w:p w14:paraId="51F139EB" w14:textId="77777777" w:rsidR="004D4DE5" w:rsidRDefault="004D4DE5" w:rsidP="004D4DE5">
      <w:r>
        <w:t>Ответы на популярные вопросы о цифровом рубле</w:t>
      </w:r>
    </w:p>
    <w:p w14:paraId="2E47CB3B" w14:textId="77777777" w:rsidR="004D4DE5" w:rsidRDefault="004D4DE5" w:rsidP="004D4DE5">
      <w:r>
        <w:t>Нужно ли пенсионеру бежать в банк и открывать кошелек?</w:t>
      </w:r>
    </w:p>
    <w:p w14:paraId="134C6EA1" w14:textId="77777777" w:rsidR="004D4DE5" w:rsidRDefault="004D4DE5" w:rsidP="004D4DE5">
      <w:r>
        <w:t>Нет, это не обязательно. Вы можете продолжать получать пенсию наличными или на карту "Мир".</w:t>
      </w:r>
    </w:p>
    <w:p w14:paraId="763CC1F2" w14:textId="77777777" w:rsidR="004D4DE5" w:rsidRDefault="004D4DE5" w:rsidP="004D4DE5">
      <w:r>
        <w:t>Можно ли снять наличные прямо с цифрового кошелька в банкомате?</w:t>
      </w:r>
    </w:p>
    <w:p w14:paraId="13E9483E" w14:textId="77777777" w:rsidR="004D4DE5" w:rsidRDefault="004D4DE5" w:rsidP="004D4DE5">
      <w:r>
        <w:t>Напрямую - нет. Сначала цифровые рубли нужно перевести в безналичные в приложении банка, а затем снять их привычным способом.</w:t>
      </w:r>
    </w:p>
    <w:p w14:paraId="77853894" w14:textId="77777777" w:rsidR="004D4DE5" w:rsidRDefault="004D4DE5" w:rsidP="004D4DE5">
      <w:r>
        <w:t>Будут ли брать комиссию за перевод пенсии в цифровые рубли?</w:t>
      </w:r>
    </w:p>
    <w:p w14:paraId="4CD87F99" w14:textId="77777777" w:rsidR="004D4DE5" w:rsidRDefault="004D4DE5" w:rsidP="004D4DE5">
      <w:r>
        <w:t>Все операции с цифровым рублем для физических лиц, включая переводы и оплату услуг, будут абсолютно бесплатными.</w:t>
      </w:r>
    </w:p>
    <w:p w14:paraId="28A3F7C3" w14:textId="77777777" w:rsidR="004D4DE5" w:rsidRDefault="004D4DE5" w:rsidP="004D4DE5">
      <w:r>
        <w:t>Начислят ли кэшбэк при оплате покупок цифровым рублем?</w:t>
      </w:r>
    </w:p>
    <w:p w14:paraId="3564ABE3" w14:textId="77777777" w:rsidR="004D4DE5" w:rsidRDefault="004D4DE5" w:rsidP="004D4DE5">
      <w:r>
        <w:t>Как правило, по цифровому рублю банковский кэшбэк не предусмотрен, так как банки не получают интерчейндж-комиссию за такие транзакции.</w:t>
      </w:r>
    </w:p>
    <w:p w14:paraId="01AD0DB2" w14:textId="380341B5" w:rsidR="00011C79" w:rsidRPr="004D4DE5" w:rsidRDefault="00D05EC2" w:rsidP="004D4DE5">
      <w:hyperlink r:id="rId53" w:history="1">
        <w:r w:rsidR="004D4DE5" w:rsidRPr="00B669CF">
          <w:rPr>
            <w:rStyle w:val="a3"/>
          </w:rPr>
          <w:t>https://www.pravda.ru/news/economics/2397454-digital-ruble-pension-russia-2026/</w:t>
        </w:r>
      </w:hyperlink>
      <w:r w:rsidR="004D4DE5" w:rsidRPr="004D4DE5">
        <w:t xml:space="preserve"> </w:t>
      </w:r>
    </w:p>
    <w:p w14:paraId="19BB2B24" w14:textId="1F96F92F" w:rsidR="007268B8" w:rsidRPr="007268B8" w:rsidRDefault="007268B8" w:rsidP="007268B8">
      <w:pPr>
        <w:pStyle w:val="2"/>
      </w:pPr>
      <w:bookmarkStart w:id="144" w:name="_Toc239057342"/>
      <w:r>
        <w:lastRenderedPageBreak/>
        <w:t>Pravda.ru, 29.08.2026</w:t>
      </w:r>
      <w:r w:rsidRPr="007268B8">
        <w:t xml:space="preserve">, </w:t>
      </w:r>
      <w:r>
        <w:t>Пенсия после увольнения: почему увеличенные выплаты приходят не сразу и когда ждать доплаты</w:t>
      </w:r>
      <w:bookmarkEnd w:id="144"/>
    </w:p>
    <w:p w14:paraId="3C72B083" w14:textId="77777777" w:rsidR="007268B8" w:rsidRDefault="007268B8" w:rsidP="007268B8">
      <w:pPr>
        <w:pStyle w:val="3"/>
      </w:pPr>
      <w:bookmarkStart w:id="145" w:name="_Toc239057343"/>
      <w:r>
        <w:t>В сентябре 2026 года массовой индексации пенсионных выплат в России не запланировано, однако значительная часть граждан получит прибавку благодаря индивидуальным перерасчетам. Основное увеличение коснется лиц, достигших 80-летнего возраста, и людей с инвалидностью I группы - для них ежемесячные начисления вырастут почти на 11 тысяч рублей.</w:t>
      </w:r>
      <w:bookmarkEnd w:id="145"/>
    </w:p>
    <w:p w14:paraId="5FD64E50" w14:textId="77777777" w:rsidR="007268B8" w:rsidRDefault="007268B8" w:rsidP="007268B8">
      <w:r>
        <w:t>Кому прибавят почти 11 тысяч рублей</w:t>
      </w:r>
    </w:p>
    <w:p w14:paraId="3B8736F1" w14:textId="77777777" w:rsidR="007268B8" w:rsidRDefault="007268B8" w:rsidP="007268B8">
      <w:r>
        <w:t>Главными бенефициарами сентябрьского перерасчета станут пенсионеры, отметившие 80-летний юбилей в августе. Для этой категории граждан закон предусматривает удвоение фиксированной части страховой пенсии. В 2026 году базовый размер этой выплаты составляет 9 584,69 рубля, а после достижения порогового возраста он увеличивается до 19 169,38 рубля.</w:t>
      </w:r>
    </w:p>
    <w:p w14:paraId="4D539A42" w14:textId="77777777" w:rsidR="007268B8" w:rsidRDefault="007268B8" w:rsidP="007268B8">
      <w:r>
        <w:t>"Автоматический механизм перерасчета избавляет пожилых людей от лишней бюрократии: Социальный фонд видит дату рождения в базе и удваивает фиксированную выплату без заявлений. Важно понимать, что общая сумма прибавки с учетом надбавки на уход составит 10 998,55 рубля, что является существенным подспорьем для личного бюджета", - подчеркнул в беседе с Pravda.Ru финансовый консультант Илья Кравцов.</w:t>
      </w:r>
    </w:p>
    <w:p w14:paraId="1B51C699" w14:textId="77777777" w:rsidR="007268B8" w:rsidRDefault="007268B8" w:rsidP="007268B8">
      <w:r>
        <w:t>Важный нюанс: если пенсионер уже получает двойной размер фиксированной выплаты по причине инвалидности I группы, повторного удвоения при достижении 80 лет не произойдет. Государство суммирует льготы, но не дублирует одну и ту же преференцию дважды.</w:t>
      </w:r>
    </w:p>
    <w:p w14:paraId="2B3C8F49" w14:textId="77777777" w:rsidR="007268B8" w:rsidRDefault="007268B8" w:rsidP="007268B8">
      <w:r>
        <w:t>Как изменятся выплаты инвалидам I группы</w:t>
      </w:r>
    </w:p>
    <w:p w14:paraId="4D51A3BC" w14:textId="77777777" w:rsidR="007268B8" w:rsidRDefault="007268B8" w:rsidP="007268B8">
      <w:r>
        <w:t>Аналогичный механизм повышения действует и при установлении I группы инвалидности. Социальный фонд России (СФР) корректирует сумму на основании данных из федерального реестра инвалидов. Помимо увеличенной фиксированной выплаты в размере 19 169,38 рубля, получателям положена надбавка на уход (1 413,86 рубля).</w:t>
      </w:r>
    </w:p>
    <w:p w14:paraId="50033053" w14:textId="77777777" w:rsidR="007268B8" w:rsidRDefault="007268B8" w:rsidP="007268B8">
      <w:r>
        <w:t>Исключение составляют инвалиды с детства I группы, если за ними уже закреплена ежемесячная выплата по уходу, которую получают родители или официальные опекуны. В этом случае дополнительная надбавка к пенсии не назначается, чтобы избежать двойного финансирования одной и той же социальной услуги.</w:t>
      </w:r>
    </w:p>
    <w:p w14:paraId="2561AF81" w14:textId="77777777" w:rsidR="007268B8" w:rsidRDefault="007268B8" w:rsidP="007268B8">
      <w:r>
        <w:t>Что получат пенсионеры, уволившиеся в августе</w:t>
      </w:r>
    </w:p>
    <w:p w14:paraId="2F96A90D" w14:textId="77777777" w:rsidR="007268B8" w:rsidRDefault="007268B8" w:rsidP="007268B8">
      <w:r>
        <w:t>Для работающих граждан действует особый режим: их пенсии не индексируются в реальном времени, а лишь фиксируются на бумаге. После увольнения все накопленные за годы работы коэффициенты и пропущенные индексации "размораживаются". Это позволяет привести выплату к актуальному рыночному уровню.</w:t>
      </w:r>
    </w:p>
    <w:p w14:paraId="41E0329C" w14:textId="77777777" w:rsidR="007268B8" w:rsidRDefault="007268B8" w:rsidP="007268B8">
      <w:r>
        <w:t xml:space="preserve">"Процесс восстановления полной пенсии занимает время. Несмотря на то, что право на повышенную выплату возникает с первого числа месяца, следующего за увольнением, технически деньги доходят до получателя с задержкой. Например, уволившиеся в </w:t>
      </w:r>
      <w:r>
        <w:lastRenderedPageBreak/>
        <w:t>августе увидят обновленную сумму в октябре, но с полной компенсацией за сентябрь", - разъяснила экономист по рынку труда Ирина Костина.</w:t>
      </w:r>
    </w:p>
    <w:p w14:paraId="5102712C" w14:textId="77777777" w:rsidR="007268B8" w:rsidRDefault="007268B8" w:rsidP="007268B8">
      <w:r>
        <w:t>Учитывая текущую ситуацию на рынке, многие предпочитают копить на будущую пенсию самостоятельно, не полагаясь только на государственные механизмы. При этом для корректного перерасчета подавать заявления в СФР не нужно - работодатель обязан передать сведения об увольнении в течение одного рабочего дня.</w:t>
      </w:r>
    </w:p>
    <w:p w14:paraId="65BC9167" w14:textId="77777777" w:rsidR="007268B8" w:rsidRDefault="007268B8" w:rsidP="007268B8">
      <w:r>
        <w:t>Будет ли общая индексация пенсий в сентябре</w:t>
      </w:r>
    </w:p>
    <w:p w14:paraId="0E231641" w14:textId="77777777" w:rsidR="007268B8" w:rsidRDefault="007268B8" w:rsidP="007268B8">
      <w:r>
        <w:t>В 2026 году график плановых повышений уже практически исчерпан. Страховые пенсии выросли на 7,6% в январе, социальные прибавили 6,8% в апреле, а в августе был проведен перерасчет для тех, кто продолжал трудиться в 2025 году. Сентябрь остается месяцем точечных изменений, связанных с жизненными обстоятельствами конкретного человека.</w:t>
      </w:r>
    </w:p>
    <w:p w14:paraId="73197C6C" w14:textId="77777777" w:rsidR="007268B8" w:rsidRDefault="007268B8" w:rsidP="007268B8">
      <w:r>
        <w:t>"Масштабных изменений пенсионного законодательства до конца года не ожидается. Сейчас внимание властей сосредоточено на макроэкономической стабильности и сдерживании инфляции, что косвенно защищает покупательную способность уже проиндексированных выплат", - отметил макроэкономист Артём Логинов.</w:t>
      </w:r>
    </w:p>
    <w:p w14:paraId="33C74002" w14:textId="77777777" w:rsidR="007268B8" w:rsidRDefault="007268B8" w:rsidP="007268B8">
      <w:r>
        <w:t>На фоне этого гражданам стоит внимательнее следить за своими накоплениями. В условиях, когда банки просят подпитки у регулятора, личная финансовая дисциплина становится ключевым фактором сохранения уровня жизни в старости.</w:t>
      </w:r>
    </w:p>
    <w:p w14:paraId="7DEF6178" w14:textId="77777777" w:rsidR="007268B8" w:rsidRDefault="007268B8" w:rsidP="007268B8">
      <w:r>
        <w:t xml:space="preserve">   Событие / Показатель</w:t>
      </w:r>
      <w:r>
        <w:tab/>
        <w:t xml:space="preserve">   Последствия и рекомендации</w:t>
      </w:r>
    </w:p>
    <w:p w14:paraId="637B2324" w14:textId="77777777" w:rsidR="007268B8" w:rsidRDefault="007268B8" w:rsidP="007268B8">
      <w:r>
        <w:t xml:space="preserve">    Достижение 80 лет в августе</w:t>
      </w:r>
      <w:r>
        <w:tab/>
        <w:t xml:space="preserve">   Автоматическое удвоение базовой части пенсии с сентября. Доплата ~11 тыс. руб.</w:t>
      </w:r>
    </w:p>
    <w:p w14:paraId="06000129" w14:textId="77777777" w:rsidR="007268B8" w:rsidRDefault="007268B8" w:rsidP="007268B8">
      <w:r>
        <w:t xml:space="preserve">    Увольнение в августе</w:t>
      </w:r>
      <w:r>
        <w:tab/>
        <w:t xml:space="preserve">   Восстановление всех индексаций. Деньги придут в октябре с доплатой за сентябрь.</w:t>
      </w:r>
    </w:p>
    <w:p w14:paraId="493936A5" w14:textId="77777777" w:rsidR="007268B8" w:rsidRDefault="007268B8" w:rsidP="007268B8">
      <w:r>
        <w:t xml:space="preserve">    Установление I группы инвалидности</w:t>
      </w:r>
      <w:r>
        <w:tab/>
        <w:t xml:space="preserve">   Пересчет фиксированной выплаты без подачи заявления через реестр инвалидов.</w:t>
      </w:r>
    </w:p>
    <w:p w14:paraId="0FB49F9C" w14:textId="77777777" w:rsidR="007268B8" w:rsidRDefault="007268B8" w:rsidP="007268B8">
      <w:r>
        <w:t>Ответы на популярные вопросы о перерасчете пенсий</w:t>
      </w:r>
    </w:p>
    <w:p w14:paraId="1F5BD1E8" w14:textId="77777777" w:rsidR="007268B8" w:rsidRDefault="007268B8" w:rsidP="007268B8">
      <w:r>
        <w:t>Нужно ли идти в Соцфонд, если исполнилось 80 лет?</w:t>
      </w:r>
    </w:p>
    <w:p w14:paraId="20906788" w14:textId="77777777" w:rsidR="007268B8" w:rsidRDefault="007268B8" w:rsidP="007268B8">
      <w:r>
        <w:t>Нет, перерасчет фиксированной выплаты и назначение надбавки на уход происходят автоматически на основании данных системы персонифицированного учета.</w:t>
      </w:r>
    </w:p>
    <w:p w14:paraId="5EE0935D" w14:textId="77777777" w:rsidR="007268B8" w:rsidRDefault="007268B8" w:rsidP="007268B8">
      <w:r>
        <w:t>Почему после увольнения пенсия не выросла сразу в следующем месяце?</w:t>
      </w:r>
    </w:p>
    <w:p w14:paraId="68823126" w14:textId="77777777" w:rsidR="007268B8" w:rsidRDefault="007268B8" w:rsidP="007268B8">
      <w:r>
        <w:t>Технологический цикл обработки данных занимает время. СФР получает отчет от работодателя, производит расчет и формирует платежные документы, что обычно занимает около двух месяцев, но разница за ожидание выплачивается в полном объеме.</w:t>
      </w:r>
    </w:p>
    <w:p w14:paraId="65A45AE4" w14:textId="77777777" w:rsidR="007268B8" w:rsidRDefault="007268B8" w:rsidP="007268B8">
      <w:r>
        <w:t>Может ли инвалид I группы получить еще одну прибавку в 80 лет?</w:t>
      </w:r>
    </w:p>
    <w:p w14:paraId="6D3FBFBB" w14:textId="77777777" w:rsidR="007268B8" w:rsidRDefault="007268B8" w:rsidP="007268B8">
      <w:r>
        <w:t>Нет. По закону удвоение фиксированной выплаты положено только по одному из этих оснований. Если человек уже получает повышенную пенсию по инвалидности, при достижении 80 лет сумма не изменится.</w:t>
      </w:r>
    </w:p>
    <w:p w14:paraId="41AB6025" w14:textId="77777777" w:rsidR="007268B8" w:rsidRDefault="007268B8" w:rsidP="007268B8">
      <w:r>
        <w:t>Будет ли индексация пенсий работающим в сентябре?</w:t>
      </w:r>
    </w:p>
    <w:p w14:paraId="669444FB" w14:textId="77777777" w:rsidR="007268B8" w:rsidRDefault="007268B8" w:rsidP="007268B8">
      <w:r>
        <w:lastRenderedPageBreak/>
        <w:t>Общей индексации нет. Единственный способ увеличить выплату для работающего пенсионера в сентябре - это наличие оснований для персонального перерасчета (возраст или инвалидность).</w:t>
      </w:r>
    </w:p>
    <w:p w14:paraId="48B6F08E" w14:textId="17CE401C" w:rsidR="004D4DE5" w:rsidRPr="00385889" w:rsidRDefault="00D05EC2" w:rsidP="007268B8">
      <w:hyperlink r:id="rId54" w:history="1">
        <w:r w:rsidR="007268B8" w:rsidRPr="00B669CF">
          <w:rPr>
            <w:rStyle w:val="a3"/>
          </w:rPr>
          <w:t>https://www.pravda.ru/news/economics/2397446-russia-pension-recalculation-september-2026/</w:t>
        </w:r>
      </w:hyperlink>
      <w:r w:rsidR="007268B8" w:rsidRPr="007268B8">
        <w:t xml:space="preserve"> </w:t>
      </w:r>
    </w:p>
    <w:p w14:paraId="0D2DE728" w14:textId="1002C56B" w:rsidR="004F63BD" w:rsidRPr="00BE7B27" w:rsidRDefault="004F63BD" w:rsidP="004F63BD">
      <w:pPr>
        <w:pStyle w:val="2"/>
      </w:pPr>
      <w:bookmarkStart w:id="146" w:name="_Toc239057344"/>
      <w:r>
        <w:t>Pravda.ru, 30.08.2026</w:t>
      </w:r>
      <w:r w:rsidRPr="00BE7B27">
        <w:t xml:space="preserve">, </w:t>
      </w:r>
      <w:r>
        <w:t>Пенсия по инвалидности 2026: социальный фонд России утвердил новые размеры страховых и социальных выплат</w:t>
      </w:r>
      <w:bookmarkEnd w:id="146"/>
    </w:p>
    <w:p w14:paraId="350995E4" w14:textId="77777777" w:rsidR="004F63BD" w:rsidRDefault="004F63BD" w:rsidP="004F63BD">
      <w:pPr>
        <w:pStyle w:val="3"/>
      </w:pPr>
      <w:bookmarkStart w:id="147" w:name="_Toc239057345"/>
      <w:r>
        <w:t>Система финансовой поддержки граждан с инвалидностью в России в 2026 году базируется на многоуровневом подходе, сочетающем страховые, социальные и государственные выплаты. Понимание того, из каких элементов складывается итоговое пособие и как работает механизм доплат, позволяет гражданам избежать ошибок при оформлении льгот и получении выплат.</w:t>
      </w:r>
      <w:bookmarkEnd w:id="147"/>
    </w:p>
    <w:p w14:paraId="295B1961" w14:textId="77777777" w:rsidR="004F63BD" w:rsidRDefault="004F63BD" w:rsidP="004F63BD">
      <w:r>
        <w:t>Виды и условия назначения пенсий</w:t>
      </w:r>
    </w:p>
    <w:p w14:paraId="26E95F47" w14:textId="77777777" w:rsidR="004F63BD" w:rsidRDefault="004F63BD" w:rsidP="004F63BD">
      <w:r>
        <w:t>Основанием для выплат служит заключение медико-социальной экспертизы. Специалисты определяют статус инвалида и устанавливают группу. Наличие страхового стажа определяет тип пенсионного обеспечения: страховая пенсия положена тем, кто официально работал хотя бы один день.</w:t>
      </w:r>
    </w:p>
    <w:p w14:paraId="61F8F3BE" w14:textId="77777777" w:rsidR="004F63BD" w:rsidRDefault="004F63BD" w:rsidP="004F63BD">
      <w:r>
        <w:t>Социальная пенсия предназначена для не имеющих стажа, включая детей-инвалидов. Государственные выплаты полагаются отдельным категориям, например, военным или лицам, пострадавшим от техногенных катастроф.</w:t>
      </w:r>
    </w:p>
    <w:p w14:paraId="26ABAEC5" w14:textId="77777777" w:rsidR="004F63BD" w:rsidRDefault="004F63BD" w:rsidP="004F63BD">
      <w:r>
        <w:t>"Важно помнить, что размер страховой пенсии зависит от индивидуальных пенсионных коэффициентов и стажа, поэтому сумма для каждого гражданина рассчитывается в индивидуальном порядке", - отметил в беседе с Pravda.Ru макроэкономист Артём Логинов.</w:t>
      </w:r>
    </w:p>
    <w:p w14:paraId="235C80E1" w14:textId="77777777" w:rsidR="004F63BD" w:rsidRDefault="004F63BD" w:rsidP="004F63BD">
      <w:r>
        <w:t>Размеры выплат в 2026 году</w:t>
      </w:r>
    </w:p>
    <w:p w14:paraId="2EC8EBE4" w14:textId="77777777" w:rsidR="004F63BD" w:rsidRDefault="004F63BD" w:rsidP="004F63BD">
      <w:r>
        <w:t>Финансовая поддержка в 2026 году учитывает текущие экономические показатели. Фиксированная выплата к страховой пенсии для I группы составляет 19 169,38 рубля, для II группы - 9 584,69 рубля, для III группы - 4 792,34 рубля. При этом права работников с инвалидностью и возможность получения надбавок могут увеличивать эти значения.</w:t>
      </w:r>
    </w:p>
    <w:p w14:paraId="6D0E4D7C" w14:textId="77777777" w:rsidR="004F63BD" w:rsidRDefault="004F63BD" w:rsidP="004F63BD">
      <w:r>
        <w:t xml:space="preserve">   Тип выплаты / статус</w:t>
      </w:r>
      <w:r>
        <w:tab/>
        <w:t xml:space="preserve">   Характер воздействия на доход</w:t>
      </w:r>
    </w:p>
    <w:p w14:paraId="58BF8F12" w14:textId="77777777" w:rsidR="004F63BD" w:rsidRDefault="004F63BD" w:rsidP="004F63BD">
      <w:r>
        <w:t xml:space="preserve">    Наличие трудового стажа</w:t>
      </w:r>
      <w:r>
        <w:tab/>
        <w:t xml:space="preserve">   Перевод с социальной на страховую пенсию</w:t>
      </w:r>
    </w:p>
    <w:p w14:paraId="47E09D80" w14:textId="77777777" w:rsidR="004F63BD" w:rsidRDefault="004F63BD" w:rsidP="004F63BD">
      <w:r>
        <w:t xml:space="preserve">    Отказ от НСУ в пользу денег</w:t>
      </w:r>
      <w:r>
        <w:tab/>
        <w:t xml:space="preserve">   Увеличение ежемесячной суммы ЕДВ</w:t>
      </w:r>
    </w:p>
    <w:p w14:paraId="1C147515" w14:textId="5818CD22" w:rsidR="004F63BD" w:rsidRPr="00385889" w:rsidRDefault="004F63BD" w:rsidP="004F63BD">
      <w:r>
        <w:t xml:space="preserve">    Доход ниже регионального минимума</w:t>
      </w:r>
      <w:r>
        <w:tab/>
        <w:t xml:space="preserve">   Назначение социальной доплаты</w:t>
      </w:r>
    </w:p>
    <w:p w14:paraId="57DC7201" w14:textId="77777777" w:rsidR="004F63BD" w:rsidRDefault="004F63BD" w:rsidP="004F63BD">
      <w:r>
        <w:t>Ежемесячная денежная выплата и социальные услуги</w:t>
      </w:r>
    </w:p>
    <w:p w14:paraId="3F0E863A" w14:textId="77777777" w:rsidR="004F63BD" w:rsidRDefault="004F63BD" w:rsidP="004F63BD">
      <w:r>
        <w:t>Помимо пенсии, граждане получают ежемесячную денежную выплату (ЕДВ), в которую включен набор социальных услуг (НСУ). Он включает лекарства, путевки в санатории и льготный проезд. Часть услуг можно заменить денежным эквивалентом.</w:t>
      </w:r>
    </w:p>
    <w:p w14:paraId="2B402E32" w14:textId="77777777" w:rsidR="004F63BD" w:rsidRDefault="004F63BD" w:rsidP="004F63BD">
      <w:r>
        <w:lastRenderedPageBreak/>
        <w:t>"Многие льготники совершают ошибку, полностью монетизируя набор услуг, лишаясь доступа к необходимому лечению в обмен на незначительную прибавку к пенсии", - пояснила в беседе с Pravda.Ru юрист по защите прав потребителей Татьяна Федорова.</w:t>
      </w:r>
    </w:p>
    <w:p w14:paraId="583906CF" w14:textId="77777777" w:rsidR="004F63BD" w:rsidRDefault="004F63BD" w:rsidP="004F63BD">
      <w:r>
        <w:t>Социальная доплата до прожитоного минимума</w:t>
      </w:r>
    </w:p>
    <w:p w14:paraId="1EC71A74" w14:textId="77777777" w:rsidR="004F63BD" w:rsidRDefault="004F63BD" w:rsidP="004F63BD">
      <w:r>
        <w:t>Если сумма всех выплат инвалида не дотягивает до регионального прожиточного минимума пенсионера, назначается социальная доплата. Федеральный минимум на 2026 год установлен на уровне 18 939 рублей, но в регионах этот показатель может быть выше, что увеличивает размер государственной поддержки.</w:t>
      </w:r>
    </w:p>
    <w:p w14:paraId="574E9327" w14:textId="77777777" w:rsidR="004F63BD" w:rsidRDefault="004F63BD" w:rsidP="004F63BD">
      <w:r>
        <w:t>"Автоматическая индексация позволяет гражданам не подавать дополнительные заявления для перерасчета, однако мониторинг начислений остается обязанностью получателя", - подчеркнул в беседе с Pravda.Ru финансовый аналитик Никита Волков.</w:t>
      </w:r>
    </w:p>
    <w:p w14:paraId="7C703627" w14:textId="77777777" w:rsidR="004F63BD" w:rsidRDefault="004F63BD" w:rsidP="004F63BD">
      <w:r>
        <w:t>Ответы на популярные вопросы о поддержке инвалидов</w:t>
      </w:r>
    </w:p>
    <w:p w14:paraId="77DA6116" w14:textId="77777777" w:rsidR="004F63BD" w:rsidRDefault="004F63BD" w:rsidP="004F63BD">
      <w:r>
        <w:t>Нужно ли подавать заявление на индексацию пенсии?</w:t>
      </w:r>
    </w:p>
    <w:p w14:paraId="0FCB90FE" w14:textId="77777777" w:rsidR="004F63BD" w:rsidRDefault="004F63BD" w:rsidP="004F63BD">
      <w:r>
        <w:t>Нет, индексация всех видов государственных и страховых выплат происходит в автоматическом режиме.</w:t>
      </w:r>
    </w:p>
    <w:p w14:paraId="0F860777" w14:textId="77777777" w:rsidR="004F63BD" w:rsidRDefault="004F63BD" w:rsidP="004F63BD">
      <w:r>
        <w:t>Можно ли вернуть получение лекарств вместо денег?</w:t>
      </w:r>
    </w:p>
    <w:p w14:paraId="23D913A2" w14:textId="77777777" w:rsidR="004F63BD" w:rsidRDefault="004F63BD" w:rsidP="004F63BD">
      <w:r>
        <w:t>Да, право на изменение формы получения набора социальных услуг сохраняется, однако заявление необходимо подать до 1 октября текущего года.</w:t>
      </w:r>
    </w:p>
    <w:p w14:paraId="59D2F88E" w14:textId="77777777" w:rsidR="004F63BD" w:rsidRDefault="004F63BD" w:rsidP="004F63BD">
      <w:r>
        <w:t>Влияет ли место работы на размер пенсии?</w:t>
      </w:r>
    </w:p>
    <w:p w14:paraId="0D963D1A" w14:textId="77777777" w:rsidR="004F63BD" w:rsidRDefault="004F63BD" w:rsidP="004F63BD">
      <w:r>
        <w:t>Работа на Крайнем Севере увеличивает фиксированную выплату за счет применения районных коэффициентов.</w:t>
      </w:r>
    </w:p>
    <w:p w14:paraId="57B2B5EE" w14:textId="77777777" w:rsidR="004F63BD" w:rsidRDefault="004F63BD" w:rsidP="004F63BD">
      <w:r>
        <w:t>Что делать, если общий доход ниже прожиточного минимума?</w:t>
      </w:r>
    </w:p>
    <w:p w14:paraId="7DFA6118" w14:textId="77777777" w:rsidR="004F63BD" w:rsidRDefault="004F63BD" w:rsidP="004F63BD">
      <w:r>
        <w:t>В таком случае назначается социальная доплата, которая выравнивает совокупный доход пенсионера до уровня регионального прожиточного минимума.</w:t>
      </w:r>
    </w:p>
    <w:p w14:paraId="540E3348" w14:textId="360F4239" w:rsidR="004F63BD" w:rsidRPr="0093062E" w:rsidRDefault="00D05EC2" w:rsidP="004F63BD">
      <w:hyperlink r:id="rId55" w:history="1">
        <w:r w:rsidR="004F63BD" w:rsidRPr="00F50B52">
          <w:rPr>
            <w:rStyle w:val="a3"/>
          </w:rPr>
          <w:t>https://www.pravda.ru/news/economics/2398157-disability-benefits-russia-2026-guide/</w:t>
        </w:r>
      </w:hyperlink>
      <w:r w:rsidR="004F63BD" w:rsidRPr="004F63BD">
        <w:t xml:space="preserve"> </w:t>
      </w:r>
    </w:p>
    <w:p w14:paraId="0FF4E8DB" w14:textId="5522F22A" w:rsidR="00790B0E" w:rsidRPr="00790B0E" w:rsidRDefault="00790B0E" w:rsidP="00790B0E">
      <w:pPr>
        <w:pStyle w:val="2"/>
      </w:pPr>
      <w:bookmarkStart w:id="148" w:name="_Toc239057346"/>
      <w:r w:rsidRPr="00790B0E">
        <w:rPr>
          <w:lang w:val="en-US"/>
        </w:rPr>
        <w:t>Pravda</w:t>
      </w:r>
      <w:r w:rsidRPr="00790B0E">
        <w:t>.</w:t>
      </w:r>
      <w:r w:rsidRPr="00790B0E">
        <w:rPr>
          <w:lang w:val="en-US"/>
        </w:rPr>
        <w:t>ru</w:t>
      </w:r>
      <w:r w:rsidRPr="00790B0E">
        <w:t>, 31.08.2026, Пенсионный стаж под ударом: что изменится с 2027 года - и как не потерять свои баллы</w:t>
      </w:r>
      <w:bookmarkEnd w:id="148"/>
    </w:p>
    <w:p w14:paraId="4195DA4C" w14:textId="77777777" w:rsidR="00790B0E" w:rsidRPr="00790B0E" w:rsidRDefault="00790B0E" w:rsidP="00790B0E">
      <w:pPr>
        <w:pStyle w:val="3"/>
      </w:pPr>
      <w:bookmarkStart w:id="149" w:name="_Toc239057347"/>
      <w:r w:rsidRPr="00790B0E">
        <w:t>Российское правительство ужесточило контроль за нестраховыми периодами, которые учитываются при формировании будущих пенсий. С 1 января 2027 года вступает в силу новый регламент, обязывающий граждан ежегодно подтверждать факт ухода за нетрудоспособными лицами для сохранения права на пенсионные баллы. Эти изменения призваны исключить фиктивное начисление стажа и упорядочить взаимодействие между</w:t>
      </w:r>
      <w:bookmarkEnd w:id="149"/>
    </w:p>
    <w:p w14:paraId="5877B8AA" w14:textId="77777777" w:rsidR="00790B0E" w:rsidRPr="00790B0E" w:rsidRDefault="00790B0E" w:rsidP="00790B0E">
      <w:r w:rsidRPr="00790B0E">
        <w:t>Основные изменения в учете стажа с 2027 года</w:t>
      </w:r>
    </w:p>
    <w:p w14:paraId="03F43A5D" w14:textId="77777777" w:rsidR="00790B0E" w:rsidRPr="00790B0E" w:rsidRDefault="00790B0E" w:rsidP="00790B0E">
      <w:r w:rsidRPr="00790B0E">
        <w:t xml:space="preserve">Согласно новому постановлению, процедура включения нестраховых периодов в трудовой стаж становится цикличной. Если раньше подтверждение ухода за инвалидом </w:t>
      </w:r>
      <w:r w:rsidRPr="00790B0E">
        <w:rPr>
          <w:lang w:val="en-US"/>
        </w:rPr>
        <w:t>I</w:t>
      </w:r>
      <w:r w:rsidRPr="00790B0E">
        <w:t xml:space="preserve"> группы, ребенком-инвалидом или пожилым человеком старше 80 лет носило разовый характер, то теперь Социальный фонд требует ежегодной актуализации данных. Часть </w:t>
      </w:r>
      <w:r w:rsidRPr="00790B0E">
        <w:lastRenderedPageBreak/>
        <w:t>отчетных форм начнет действовать уже с 4 июня 2026 года, однако полноценный переход на новую систему намечен на начало 2027 года.</w:t>
      </w:r>
    </w:p>
    <w:p w14:paraId="4B6FA4C7" w14:textId="77777777" w:rsidR="00790B0E" w:rsidRPr="00790B0E" w:rsidRDefault="00790B0E" w:rsidP="00790B0E">
      <w:r w:rsidRPr="00790B0E">
        <w:t xml:space="preserve">"Внедрение ежегодного подтверждения - это шаг к цифровой прозрачности. Государству необходимо понимать, что социальная услуга действительно оказывается, так как за эти периоды начисляются реальные бюджетные деньги в виде пенсионных коэффициентов", - подчеркнул в беседе с </w:t>
      </w:r>
      <w:r w:rsidRPr="00790B0E">
        <w:rPr>
          <w:lang w:val="en-US"/>
        </w:rPr>
        <w:t>Pravda</w:t>
      </w:r>
      <w:r w:rsidRPr="00790B0E">
        <w:t>.</w:t>
      </w:r>
      <w:r w:rsidRPr="00790B0E">
        <w:rPr>
          <w:lang w:val="en-US"/>
        </w:rPr>
        <w:t>Ru</w:t>
      </w:r>
      <w:r w:rsidRPr="00790B0E">
        <w:t xml:space="preserve"> макроэкономист Артём Логинов.</w:t>
      </w:r>
    </w:p>
    <w:p w14:paraId="15113977" w14:textId="77777777" w:rsidR="00790B0E" w:rsidRPr="00790B0E" w:rsidRDefault="00790B0E" w:rsidP="00790B0E">
      <w:r w:rsidRPr="00790B0E">
        <w:t>Как нестраховые периоды влияют на пенсионный капитал</w:t>
      </w:r>
    </w:p>
    <w:p w14:paraId="50D65588" w14:textId="77777777" w:rsidR="00790B0E" w:rsidRPr="00790B0E" w:rsidRDefault="00790B0E" w:rsidP="00790B0E">
      <w:r w:rsidRPr="00790B0E">
        <w:t>Закон № 400-ФЗ сохраняет норму, по которой периоды социально значимой деятельности приравниваются к работе. За каждый полный календарный год ухода гражданину начисляется 1,8 индивидуального пенсионного коэффициента (ИПК). Это позволяет накапливать необходимый минимум для назначения страховой выплаты даже при отсутствии официального трудоустройства. Однако любые ошибки в лицевом счете или пропуск срока подачи заявления могут привести к потере этих баллов.</w:t>
      </w:r>
    </w:p>
    <w:p w14:paraId="499C314D" w14:textId="77777777" w:rsidR="00790B0E" w:rsidRPr="00790B0E" w:rsidRDefault="00790B0E" w:rsidP="00790B0E">
      <w:r w:rsidRPr="00790B0E">
        <w:t xml:space="preserve">"Многие забывают, что для получения пенсии недостаточно просто достичь возраста - нужно собрать минимум 30 баллов. Нестраховые периоды становятся спасательным кругом для тех, кто не может работать из-за семейных обстоятельств, поэтому крайне важно вовремя сдавать отчетность в СФР", - разъяснила в беседе с </w:t>
      </w:r>
      <w:r w:rsidRPr="00790B0E">
        <w:rPr>
          <w:lang w:val="en-US"/>
        </w:rPr>
        <w:t>Pravda</w:t>
      </w:r>
      <w:r w:rsidRPr="00790B0E">
        <w:t>.</w:t>
      </w:r>
      <w:r w:rsidRPr="00790B0E">
        <w:rPr>
          <w:lang w:val="en-US"/>
        </w:rPr>
        <w:t>Ru</w:t>
      </w:r>
      <w:r w:rsidRPr="00790B0E">
        <w:t xml:space="preserve"> налоговый консультант Ирина Зайцева.</w:t>
      </w:r>
    </w:p>
    <w:p w14:paraId="081C2A39" w14:textId="77777777" w:rsidR="00790B0E" w:rsidRPr="00790B0E" w:rsidRDefault="00790B0E" w:rsidP="00790B0E">
      <w:r w:rsidRPr="00790B0E">
        <w:t>Перечень документов и процедура подтверждения</w:t>
      </w:r>
    </w:p>
    <w:p w14:paraId="3B8C789E" w14:textId="77777777" w:rsidR="00790B0E" w:rsidRPr="00790B0E" w:rsidRDefault="00790B0E" w:rsidP="00790B0E">
      <w:r w:rsidRPr="00790B0E">
        <w:t>Решение о зачете периода в стаж принимает территориальное отделение СФР по месту жительства опекаемого лица. Для этого необходимо предоставить пакет документов, включающий заявление ухаживающего, письменное согласие подопечного (или его законных представителей) и справку МСЭ об инвалидности. Важным условием является отсутствие иных доплат к пенсии подопечного за уход со стороны третьих лиц.</w:t>
      </w:r>
    </w:p>
    <w:p w14:paraId="16FC09D0" w14:textId="77777777" w:rsidR="00790B0E" w:rsidRPr="00790B0E" w:rsidRDefault="00790B0E" w:rsidP="00790B0E">
      <w:r w:rsidRPr="00790B0E">
        <w:t xml:space="preserve">   Событие или действие</w:t>
      </w:r>
      <w:r w:rsidRPr="00790B0E">
        <w:tab/>
        <w:t xml:space="preserve">   Экономический эффект и рекомендации</w:t>
      </w:r>
    </w:p>
    <w:p w14:paraId="5E111DD1" w14:textId="77777777" w:rsidR="00790B0E" w:rsidRPr="00790B0E" w:rsidRDefault="00790B0E" w:rsidP="00790B0E">
      <w:r w:rsidRPr="00790B0E">
        <w:t xml:space="preserve">    Уход за инвалидом/пенсионером 80+</w:t>
      </w:r>
      <w:r w:rsidRPr="00790B0E">
        <w:tab/>
        <w:t xml:space="preserve">   Начисление 1,8 ИПК в год. Требуется ежегодное подтверждение в СФР.</w:t>
      </w:r>
    </w:p>
    <w:p w14:paraId="51B1D00A" w14:textId="77777777" w:rsidR="00790B0E" w:rsidRPr="00790B0E" w:rsidRDefault="00790B0E" w:rsidP="00790B0E">
      <w:r w:rsidRPr="00790B0E">
        <w:t xml:space="preserve">    Пропуск подачи заявления</w:t>
      </w:r>
      <w:r w:rsidRPr="00790B0E">
        <w:tab/>
        <w:t xml:space="preserve">   Период исключается из стажа. Рекомендуется подавать документы через МФЦ за месяц до истечения года.</w:t>
      </w:r>
    </w:p>
    <w:p w14:paraId="2B2ABEF8" w14:textId="0913A99A" w:rsidR="00790B0E" w:rsidRPr="00790B0E" w:rsidRDefault="00790B0E" w:rsidP="00790B0E">
      <w:r w:rsidRPr="00790B0E">
        <w:t xml:space="preserve">    Наличие нескольких работ</w:t>
      </w:r>
      <w:r w:rsidRPr="00790B0E">
        <w:tab/>
        <w:t xml:space="preserve">   Необходимо учитывать пенсионные баллы по разным работодателям при расчете итоговой суммы.</w:t>
      </w:r>
    </w:p>
    <w:p w14:paraId="21ECED3D" w14:textId="77777777" w:rsidR="00790B0E" w:rsidRPr="00790B0E" w:rsidRDefault="00790B0E" w:rsidP="00790B0E">
      <w:r w:rsidRPr="00790B0E">
        <w:t xml:space="preserve">"Юридически важно, чтобы инвалид или его опекун своевременно подтверждали свое согласие. Любой конфликт или формальный отказ от ухода мгновенно прекращает начисление стажа, что в будущем может обернуться отказом в назначении пенсии", - отметила в беседе с </w:t>
      </w:r>
      <w:r w:rsidRPr="00790B0E">
        <w:rPr>
          <w:lang w:val="en-US"/>
        </w:rPr>
        <w:t>Pravda</w:t>
      </w:r>
      <w:r w:rsidRPr="00790B0E">
        <w:t>.</w:t>
      </w:r>
      <w:r w:rsidRPr="00790B0E">
        <w:rPr>
          <w:lang w:val="en-US"/>
        </w:rPr>
        <w:t>Ru</w:t>
      </w:r>
      <w:r w:rsidRPr="00790B0E">
        <w:t xml:space="preserve"> юрист по семейному праву Елена Пахомова.</w:t>
      </w:r>
    </w:p>
    <w:p w14:paraId="1955F908" w14:textId="77777777" w:rsidR="00790B0E" w:rsidRPr="00790B0E" w:rsidRDefault="00790B0E" w:rsidP="00790B0E">
      <w:r w:rsidRPr="00790B0E">
        <w:t>Ответы на популярные вопросы о пенсионном стаже</w:t>
      </w:r>
    </w:p>
    <w:p w14:paraId="123F6068" w14:textId="77777777" w:rsidR="00790B0E" w:rsidRPr="00790B0E" w:rsidRDefault="00790B0E" w:rsidP="00790B0E">
      <w:r w:rsidRPr="00790B0E">
        <w:t>Можно ли подтвердить стаж за прошлые годы задним числом по новым правилам?</w:t>
      </w:r>
    </w:p>
    <w:p w14:paraId="2462279C" w14:textId="77777777" w:rsidR="00790B0E" w:rsidRPr="00790B0E" w:rsidRDefault="00790B0E" w:rsidP="00790B0E">
      <w:r w:rsidRPr="00790B0E">
        <w:t>Нет, новые правила действуют на будущие периоды начиная с 2027 года. Прошлые периоды учитываются по регламентам, действовавшим в то время, при наличии подтверждающих справок.</w:t>
      </w:r>
    </w:p>
    <w:p w14:paraId="64965D7E" w14:textId="77777777" w:rsidR="00790B0E" w:rsidRPr="00790B0E" w:rsidRDefault="00790B0E" w:rsidP="00790B0E">
      <w:r w:rsidRPr="00790B0E">
        <w:t>Что делать, если СФР отказывается засчитывать год ухода?</w:t>
      </w:r>
    </w:p>
    <w:p w14:paraId="778D9219" w14:textId="77777777" w:rsidR="00790B0E" w:rsidRPr="00790B0E" w:rsidRDefault="00790B0E" w:rsidP="00790B0E">
      <w:r w:rsidRPr="00790B0E">
        <w:lastRenderedPageBreak/>
        <w:t>Необходимо запросить письменный отказ с указанием причины. Часто это связано с техническими ошибками в базе МСЭ или отсутствием ежегодного заявления, которое станет обязательным.</w:t>
      </w:r>
    </w:p>
    <w:p w14:paraId="0D2AB56F" w14:textId="77777777" w:rsidR="00790B0E" w:rsidRPr="00790B0E" w:rsidRDefault="00790B0E" w:rsidP="00790B0E">
      <w:r w:rsidRPr="00790B0E">
        <w:t>Начисляются ли баллы, если я работаю на полставки и одновременно ухаживаю за родственником?</w:t>
      </w:r>
    </w:p>
    <w:p w14:paraId="3A7F0977" w14:textId="77777777" w:rsidR="00790B0E" w:rsidRPr="00790B0E" w:rsidRDefault="00790B0E" w:rsidP="00790B0E">
      <w:r w:rsidRPr="00790B0E">
        <w:t>Закон позволяет выбрать либо баллы за работу, либо за уход. Система автоматически выберет более выгодный вариант для гражданина при расчете пенсии.</w:t>
      </w:r>
    </w:p>
    <w:p w14:paraId="369ADF2A" w14:textId="77777777" w:rsidR="00790B0E" w:rsidRPr="00790B0E" w:rsidRDefault="00790B0E" w:rsidP="00790B0E">
      <w:r w:rsidRPr="00790B0E">
        <w:t>Влияет ли смена места жительства подопечного на стаж?</w:t>
      </w:r>
    </w:p>
    <w:p w14:paraId="6E702C4A" w14:textId="77777777" w:rsidR="00790B0E" w:rsidRPr="00790B0E" w:rsidRDefault="00790B0E" w:rsidP="00790B0E">
      <w:r w:rsidRPr="00790B0E">
        <w:t>Да, заявление подается в отделение СФР по текущему месту проживания пенсионера или инвалида. При переезде необходимо уведомить фонд, чтобы не прерывать учет стажа.</w:t>
      </w:r>
    </w:p>
    <w:p w14:paraId="699AEF29" w14:textId="7C023C11" w:rsidR="00790B0E" w:rsidRPr="0093062E" w:rsidRDefault="00D05EC2" w:rsidP="00790B0E">
      <w:hyperlink r:id="rId56" w:history="1">
        <w:r w:rsidR="00790B0E" w:rsidRPr="004C47C4">
          <w:rPr>
            <w:rStyle w:val="a3"/>
            <w:lang w:val="en-US"/>
          </w:rPr>
          <w:t>https</w:t>
        </w:r>
        <w:r w:rsidR="00790B0E" w:rsidRPr="00790B0E">
          <w:rPr>
            <w:rStyle w:val="a3"/>
          </w:rPr>
          <w:t>://</w:t>
        </w:r>
        <w:r w:rsidR="00790B0E" w:rsidRPr="004C47C4">
          <w:rPr>
            <w:rStyle w:val="a3"/>
            <w:lang w:val="en-US"/>
          </w:rPr>
          <w:t>www</w:t>
        </w:r>
        <w:r w:rsidR="00790B0E" w:rsidRPr="00790B0E">
          <w:rPr>
            <w:rStyle w:val="a3"/>
          </w:rPr>
          <w:t>.</w:t>
        </w:r>
        <w:r w:rsidR="00790B0E" w:rsidRPr="004C47C4">
          <w:rPr>
            <w:rStyle w:val="a3"/>
            <w:lang w:val="en-US"/>
          </w:rPr>
          <w:t>pravda</w:t>
        </w:r>
        <w:r w:rsidR="00790B0E" w:rsidRPr="00790B0E">
          <w:rPr>
            <w:rStyle w:val="a3"/>
          </w:rPr>
          <w:t>.</w:t>
        </w:r>
        <w:r w:rsidR="00790B0E" w:rsidRPr="004C47C4">
          <w:rPr>
            <w:rStyle w:val="a3"/>
            <w:lang w:val="en-US"/>
          </w:rPr>
          <w:t>ru</w:t>
        </w:r>
        <w:r w:rsidR="00790B0E" w:rsidRPr="00790B0E">
          <w:rPr>
            <w:rStyle w:val="a3"/>
          </w:rPr>
          <w:t>/</w:t>
        </w:r>
        <w:r w:rsidR="00790B0E" w:rsidRPr="004C47C4">
          <w:rPr>
            <w:rStyle w:val="a3"/>
            <w:lang w:val="en-US"/>
          </w:rPr>
          <w:t>news</w:t>
        </w:r>
        <w:r w:rsidR="00790B0E" w:rsidRPr="00790B0E">
          <w:rPr>
            <w:rStyle w:val="a3"/>
          </w:rPr>
          <w:t>/</w:t>
        </w:r>
        <w:r w:rsidR="00790B0E" w:rsidRPr="004C47C4">
          <w:rPr>
            <w:rStyle w:val="a3"/>
            <w:lang w:val="en-US"/>
          </w:rPr>
          <w:t>economics</w:t>
        </w:r>
        <w:r w:rsidR="00790B0E" w:rsidRPr="00790B0E">
          <w:rPr>
            <w:rStyle w:val="a3"/>
          </w:rPr>
          <w:t>/2398218-</w:t>
        </w:r>
        <w:r w:rsidR="00790B0E" w:rsidRPr="004C47C4">
          <w:rPr>
            <w:rStyle w:val="a3"/>
            <w:lang w:val="en-US"/>
          </w:rPr>
          <w:t>russia</w:t>
        </w:r>
        <w:r w:rsidR="00790B0E" w:rsidRPr="00790B0E">
          <w:rPr>
            <w:rStyle w:val="a3"/>
          </w:rPr>
          <w:t>-</w:t>
        </w:r>
        <w:r w:rsidR="00790B0E" w:rsidRPr="004C47C4">
          <w:rPr>
            <w:rStyle w:val="a3"/>
            <w:lang w:val="en-US"/>
          </w:rPr>
          <w:t>pension</w:t>
        </w:r>
        <w:r w:rsidR="00790B0E" w:rsidRPr="00790B0E">
          <w:rPr>
            <w:rStyle w:val="a3"/>
          </w:rPr>
          <w:t>-</w:t>
        </w:r>
        <w:r w:rsidR="00790B0E" w:rsidRPr="004C47C4">
          <w:rPr>
            <w:rStyle w:val="a3"/>
            <w:lang w:val="en-US"/>
          </w:rPr>
          <w:t>rules</w:t>
        </w:r>
        <w:r w:rsidR="00790B0E" w:rsidRPr="00790B0E">
          <w:rPr>
            <w:rStyle w:val="a3"/>
          </w:rPr>
          <w:t>-2027-</w:t>
        </w:r>
        <w:r w:rsidR="00790B0E" w:rsidRPr="004C47C4">
          <w:rPr>
            <w:rStyle w:val="a3"/>
            <w:lang w:val="en-US"/>
          </w:rPr>
          <w:t>update</w:t>
        </w:r>
        <w:r w:rsidR="00790B0E" w:rsidRPr="00790B0E">
          <w:rPr>
            <w:rStyle w:val="a3"/>
          </w:rPr>
          <w:t>/</w:t>
        </w:r>
      </w:hyperlink>
      <w:r w:rsidR="00790B0E" w:rsidRPr="00790B0E">
        <w:t xml:space="preserve"> </w:t>
      </w:r>
    </w:p>
    <w:p w14:paraId="427B3D4A" w14:textId="0C8F2610" w:rsidR="00944C60" w:rsidRPr="00944C60" w:rsidRDefault="00944C60" w:rsidP="00944C60">
      <w:pPr>
        <w:pStyle w:val="2"/>
      </w:pPr>
      <w:bookmarkStart w:id="150" w:name="_Toc239057348"/>
      <w:r w:rsidRPr="00944C60">
        <w:rPr>
          <w:lang w:val="en-US"/>
        </w:rPr>
        <w:t>Pravda</w:t>
      </w:r>
      <w:r w:rsidRPr="00944C60">
        <w:t>.</w:t>
      </w:r>
      <w:r w:rsidRPr="00944C60">
        <w:rPr>
          <w:lang w:val="en-US"/>
        </w:rPr>
        <w:t>ru</w:t>
      </w:r>
      <w:r w:rsidRPr="00944C60">
        <w:t>, 30.08.2026, Госдума планирует изменить подход к суммированию пенсионных баллов по разным работодателям</w:t>
      </w:r>
      <w:bookmarkEnd w:id="150"/>
    </w:p>
    <w:p w14:paraId="0CEB153B" w14:textId="77777777" w:rsidR="00944C60" w:rsidRPr="00944C60" w:rsidRDefault="00944C60" w:rsidP="00944C60">
      <w:pPr>
        <w:pStyle w:val="3"/>
      </w:pPr>
      <w:bookmarkStart w:id="151" w:name="_Toc239057349"/>
      <w:r w:rsidRPr="00944C60">
        <w:t>В Госдуме рассматривают инициативу, которая может кардинально изменить порядок формирования страховой пенсии для граждан с несколькими источниками дохода. Депутаты предлагают отказаться от единого ежегодного лимита пенсионных баллов, начисляемых в совокупности, и перейти к их суммированию по каждому работодателю отдельно. Нововведение призвано устранить несправедливость, при которой интенсивный труд на двух и более работах не увеличивает размер будущих выплат из-за установленных законом ограничений.</w:t>
      </w:r>
      <w:bookmarkEnd w:id="151"/>
    </w:p>
    <w:p w14:paraId="5C75780C" w14:textId="77777777" w:rsidR="00944C60" w:rsidRPr="00944C60" w:rsidRDefault="00944C60" w:rsidP="00944C60">
      <w:r w:rsidRPr="00944C60">
        <w:t>Как работает пенсионная система сегодня</w:t>
      </w:r>
    </w:p>
    <w:p w14:paraId="218B4399" w14:textId="77777777" w:rsidR="00944C60" w:rsidRPr="00944C60" w:rsidRDefault="00944C60" w:rsidP="00944C60">
      <w:r w:rsidRPr="00944C60">
        <w:t>В настоящее время размер пенсионного капитала напрямую зависит от суммы страховых взносов, которые работодатель перечисляет в Социальный фонд за сотрудника. Существует жесткий годовой потолок: для обычного работника он ограничен 10 баллами, независимо от того, сколько контрактов у него заключено.</w:t>
      </w:r>
    </w:p>
    <w:p w14:paraId="76AD09E3" w14:textId="77777777" w:rsidR="00944C60" w:rsidRPr="00944C60" w:rsidRDefault="00944C60" w:rsidP="00944C60">
      <w:r w:rsidRPr="00944C60">
        <w:t>Даже если человек работает на двух должностях и с каждой зарплаты удерживаются налоги, система "отсекает" всё, что превышает установленный лимит.</w:t>
      </w:r>
    </w:p>
    <w:p w14:paraId="67614A57" w14:textId="77777777" w:rsidR="00944C60" w:rsidRPr="00944C60" w:rsidRDefault="00944C60" w:rsidP="00944C60">
      <w:r w:rsidRPr="00944C60">
        <w:t xml:space="preserve">"Действующая модель часто лишает смысла дополнительную нагрузку, так как взносы превышают порог учета, но баллы при этом не растут. Реформа может стать стимулом для прозрачного оформления совместителей", - отметил в беседе с </w:t>
      </w:r>
      <w:r w:rsidRPr="00944C60">
        <w:rPr>
          <w:lang w:val="en-US"/>
        </w:rPr>
        <w:t>Pravda</w:t>
      </w:r>
      <w:r w:rsidRPr="00944C60">
        <w:t>.</w:t>
      </w:r>
      <w:r w:rsidRPr="00944C60">
        <w:rPr>
          <w:lang w:val="en-US"/>
        </w:rPr>
        <w:t>Ru</w:t>
      </w:r>
      <w:r w:rsidRPr="00944C60">
        <w:t xml:space="preserve"> макроэкономист Артём Логинов.</w:t>
      </w:r>
    </w:p>
    <w:p w14:paraId="1A6DD5A2" w14:textId="77777777" w:rsidR="00944C60" w:rsidRPr="00944C60" w:rsidRDefault="00944C60" w:rsidP="00944C60">
      <w:r w:rsidRPr="00944C60">
        <w:t>Суть предлагаемых изменений</w:t>
      </w:r>
    </w:p>
    <w:p w14:paraId="02A95C28" w14:textId="77777777" w:rsidR="00944C60" w:rsidRPr="00944C60" w:rsidRDefault="00944C60" w:rsidP="00944C60">
      <w:r w:rsidRPr="00944C60">
        <w:t>Авторы проекта предлагают внедрить индивидуальный расчет для каждого контракта. Планируется, что при работе в нескольких местах баллы будут суммироваться. Однако законодатели сохраняют предохранитель: для каждого отдельного нанимателя будет действовать свой лимит в 10 баллов.</w:t>
      </w:r>
    </w:p>
    <w:p w14:paraId="364115C4" w14:textId="77777777" w:rsidR="00944C60" w:rsidRPr="000F6B71" w:rsidRDefault="00944C60" w:rsidP="00944C60">
      <w:r w:rsidRPr="000F6B71">
        <w:t>Для пенсионеров, продолжающих трудиться, этот порог будет существенно ниже - не более 3 баллов на каждое место работы.</w:t>
      </w:r>
    </w:p>
    <w:p w14:paraId="79ECD2A0" w14:textId="77777777" w:rsidR="00944C60" w:rsidRPr="000F6B71" w:rsidRDefault="00944C60" w:rsidP="00944C60">
      <w:r w:rsidRPr="000F6B71">
        <w:lastRenderedPageBreak/>
        <w:t xml:space="preserve">"Гражданам крайне важно регулярно проверять свои лицевые счета в СФР, чтобы видеть, как именно работодатель отражает доходы и стаж, особенно при работе по совместительству", - подчеркнула в беседе с </w:t>
      </w:r>
      <w:r w:rsidRPr="00944C60">
        <w:rPr>
          <w:lang w:val="en-US"/>
        </w:rPr>
        <w:t>Pravda</w:t>
      </w:r>
      <w:r w:rsidRPr="000F6B71">
        <w:t>.</w:t>
      </w:r>
      <w:r w:rsidRPr="00944C60">
        <w:rPr>
          <w:lang w:val="en-US"/>
        </w:rPr>
        <w:t>Ru</w:t>
      </w:r>
      <w:r w:rsidRPr="000F6B71">
        <w:t xml:space="preserve"> бухгалтер Наталья Громова.</w:t>
      </w:r>
    </w:p>
    <w:p w14:paraId="0D592D7A" w14:textId="77777777" w:rsidR="00944C60" w:rsidRPr="000F6B71" w:rsidRDefault="00944C60" w:rsidP="00944C60">
      <w:r w:rsidRPr="000F6B71">
        <w:t>Кто выиграет от реформы</w:t>
      </w:r>
    </w:p>
    <w:p w14:paraId="313263A2" w14:textId="77777777" w:rsidR="00944C60" w:rsidRPr="000F6B71" w:rsidRDefault="00944C60" w:rsidP="00944C60">
      <w:r w:rsidRPr="000F6B71">
        <w:t>В первую очередь изменения коснутся тех, кто вынужден совмещать несколько профессий. Это актуально для врачей, педагогов и творческих специалистов. Сейчас их "лишние" усилия фактически сгорают в отчетности фонда.</w:t>
      </w:r>
    </w:p>
    <w:p w14:paraId="75250E2C" w14:textId="77777777" w:rsidR="00944C60" w:rsidRPr="000F6B71" w:rsidRDefault="00944C60" w:rsidP="00944C60">
      <w:r w:rsidRPr="000F6B71">
        <w:t>Текущая ситуация   Ограничение 10 баллов на человека</w:t>
      </w:r>
    </w:p>
    <w:p w14:paraId="299DA366" w14:textId="77777777" w:rsidR="00944C60" w:rsidRPr="000F6B71" w:rsidRDefault="00944C60" w:rsidP="00944C60">
      <w:r w:rsidRPr="000F6B71">
        <w:t>Предлагаемая модель   Суммирование до 10 баллов за каждого работодателя</w:t>
      </w:r>
    </w:p>
    <w:p w14:paraId="1F924BCF" w14:textId="77777777" w:rsidR="00944C60" w:rsidRPr="000F6B71" w:rsidRDefault="00944C60" w:rsidP="00944C60">
      <w:r w:rsidRPr="000F6B71">
        <w:t>Результат для работника   Рост пенсионных прав при высокой нагрузке</w:t>
      </w:r>
    </w:p>
    <w:p w14:paraId="4A73102D" w14:textId="77777777" w:rsidR="00944C60" w:rsidRPr="000F6B71" w:rsidRDefault="00944C60" w:rsidP="00944C60">
      <w:r w:rsidRPr="000F6B71">
        <w:t xml:space="preserve">"Для восстановления справедливости при перерасчете пенсий необходимо учитывать все периоды занятости, а не только те, что вписываются в лимиты", - добавила в беседе с </w:t>
      </w:r>
      <w:r w:rsidRPr="00944C60">
        <w:rPr>
          <w:lang w:val="en-US"/>
        </w:rPr>
        <w:t>Pravda</w:t>
      </w:r>
      <w:r w:rsidRPr="000F6B71">
        <w:t>.</w:t>
      </w:r>
      <w:r w:rsidRPr="00944C60">
        <w:rPr>
          <w:lang w:val="en-US"/>
        </w:rPr>
        <w:t>Ru</w:t>
      </w:r>
      <w:r w:rsidRPr="000F6B71">
        <w:t xml:space="preserve"> экономист по рынку труда Ирина Костина.</w:t>
      </w:r>
    </w:p>
    <w:p w14:paraId="3B406F3B" w14:textId="77777777" w:rsidR="00944C60" w:rsidRPr="000F6B71" w:rsidRDefault="00944C60" w:rsidP="00944C60">
      <w:r w:rsidRPr="000F6B71">
        <w:t>Ответы на популярные вопросы о пенсионных накоплениях</w:t>
      </w:r>
    </w:p>
    <w:p w14:paraId="31F7FEF4" w14:textId="77777777" w:rsidR="00944C60" w:rsidRPr="000F6B71" w:rsidRDefault="00944C60" w:rsidP="00944C60">
      <w:r w:rsidRPr="000F6B71">
        <w:t>Как сейчас узнать количество накопленных баллов?</w:t>
      </w:r>
    </w:p>
    <w:p w14:paraId="11FCAC49" w14:textId="77777777" w:rsidR="00944C60" w:rsidRPr="000F6B71" w:rsidRDefault="00944C60" w:rsidP="00944C60">
      <w:r w:rsidRPr="000F6B71">
        <w:t>Сведения доступны через личный кабинет на портале Госуслуг в разделе пенсионных прав.</w:t>
      </w:r>
    </w:p>
    <w:p w14:paraId="256A379A" w14:textId="77777777" w:rsidR="00944C60" w:rsidRPr="000F6B71" w:rsidRDefault="00944C60" w:rsidP="00944C60">
      <w:r w:rsidRPr="000F6B71">
        <w:t>Нужно ли будет переоформлять документы при вступлении закона в силу?</w:t>
      </w:r>
    </w:p>
    <w:p w14:paraId="76E3C291" w14:textId="77777777" w:rsidR="00944C60" w:rsidRPr="000F6B71" w:rsidRDefault="00944C60" w:rsidP="00944C60">
      <w:r w:rsidRPr="000F6B71">
        <w:t>Нет, перерасчет и учет баллов произойдет автоматически на основании отчетности, которую подают работодатели.</w:t>
      </w:r>
    </w:p>
    <w:p w14:paraId="1AAC3AA6" w14:textId="77777777" w:rsidR="00944C60" w:rsidRPr="000F6B71" w:rsidRDefault="00944C60" w:rsidP="00944C60">
      <w:r w:rsidRPr="000F6B71">
        <w:t>Повлияет ли инициатива на уже назначенные пенсии?</w:t>
      </w:r>
    </w:p>
    <w:p w14:paraId="5C52C373" w14:textId="77777777" w:rsidR="00944C60" w:rsidRPr="000F6B71" w:rsidRDefault="00944C60" w:rsidP="00944C60">
      <w:r w:rsidRPr="000F6B71">
        <w:t>Обычно такие изменения касаются будущих периодов накопления и не затрагивают тех, кто уже находится на заслуженном отдыхе.</w:t>
      </w:r>
    </w:p>
    <w:p w14:paraId="6E21081D" w14:textId="77777777" w:rsidR="00944C60" w:rsidRPr="000F6B71" w:rsidRDefault="00944C60" w:rsidP="00944C60">
      <w:r w:rsidRPr="000F6B71">
        <w:t>Что делать, если работодатель не отчисляет взносы?</w:t>
      </w:r>
    </w:p>
    <w:p w14:paraId="04412B9D" w14:textId="77777777" w:rsidR="00944C60" w:rsidRPr="000F6B71" w:rsidRDefault="00944C60" w:rsidP="00944C60">
      <w:r w:rsidRPr="000F6B71">
        <w:t>Необходимо запросить выписку из лицевого счета и, при выявлении расхождений, подать жалобу в Социальный фонд России для проведения проверки.</w:t>
      </w:r>
    </w:p>
    <w:p w14:paraId="6D851EC5" w14:textId="08C5122A" w:rsidR="00944C60" w:rsidRPr="000F6B71" w:rsidRDefault="00D05EC2" w:rsidP="00944C60">
      <w:hyperlink r:id="rId57" w:history="1">
        <w:r w:rsidR="00944C60" w:rsidRPr="004C47C4">
          <w:rPr>
            <w:rStyle w:val="a3"/>
            <w:lang w:val="en-US"/>
          </w:rPr>
          <w:t>https</w:t>
        </w:r>
        <w:r w:rsidR="00944C60" w:rsidRPr="000F6B71">
          <w:rPr>
            <w:rStyle w:val="a3"/>
          </w:rPr>
          <w:t>://</w:t>
        </w:r>
        <w:r w:rsidR="00944C60" w:rsidRPr="004C47C4">
          <w:rPr>
            <w:rStyle w:val="a3"/>
            <w:lang w:val="en-US"/>
          </w:rPr>
          <w:t>www</w:t>
        </w:r>
        <w:r w:rsidR="00944C60" w:rsidRPr="000F6B71">
          <w:rPr>
            <w:rStyle w:val="a3"/>
          </w:rPr>
          <w:t>.</w:t>
        </w:r>
        <w:r w:rsidR="00944C60" w:rsidRPr="004C47C4">
          <w:rPr>
            <w:rStyle w:val="a3"/>
            <w:lang w:val="en-US"/>
          </w:rPr>
          <w:t>pravda</w:t>
        </w:r>
        <w:r w:rsidR="00944C60" w:rsidRPr="000F6B71">
          <w:rPr>
            <w:rStyle w:val="a3"/>
          </w:rPr>
          <w:t>.</w:t>
        </w:r>
        <w:r w:rsidR="00944C60" w:rsidRPr="004C47C4">
          <w:rPr>
            <w:rStyle w:val="a3"/>
            <w:lang w:val="en-US"/>
          </w:rPr>
          <w:t>ru</w:t>
        </w:r>
        <w:r w:rsidR="00944C60" w:rsidRPr="000F6B71">
          <w:rPr>
            <w:rStyle w:val="a3"/>
          </w:rPr>
          <w:t>/</w:t>
        </w:r>
        <w:r w:rsidR="00944C60" w:rsidRPr="004C47C4">
          <w:rPr>
            <w:rStyle w:val="a3"/>
            <w:lang w:val="en-US"/>
          </w:rPr>
          <w:t>news</w:t>
        </w:r>
        <w:r w:rsidR="00944C60" w:rsidRPr="000F6B71">
          <w:rPr>
            <w:rStyle w:val="a3"/>
          </w:rPr>
          <w:t>/</w:t>
        </w:r>
        <w:r w:rsidR="00944C60" w:rsidRPr="004C47C4">
          <w:rPr>
            <w:rStyle w:val="a3"/>
            <w:lang w:val="en-US"/>
          </w:rPr>
          <w:t>economics</w:t>
        </w:r>
        <w:r w:rsidR="00944C60" w:rsidRPr="000F6B71">
          <w:rPr>
            <w:rStyle w:val="a3"/>
          </w:rPr>
          <w:t>/2398198-</w:t>
        </w:r>
        <w:r w:rsidR="00944C60" w:rsidRPr="004C47C4">
          <w:rPr>
            <w:rStyle w:val="a3"/>
            <w:lang w:val="en-US"/>
          </w:rPr>
          <w:t>pension</w:t>
        </w:r>
        <w:r w:rsidR="00944C60" w:rsidRPr="000F6B71">
          <w:rPr>
            <w:rStyle w:val="a3"/>
          </w:rPr>
          <w:t>-</w:t>
        </w:r>
        <w:r w:rsidR="00944C60" w:rsidRPr="004C47C4">
          <w:rPr>
            <w:rStyle w:val="a3"/>
            <w:lang w:val="en-US"/>
          </w:rPr>
          <w:t>system</w:t>
        </w:r>
        <w:r w:rsidR="00944C60" w:rsidRPr="000F6B71">
          <w:rPr>
            <w:rStyle w:val="a3"/>
          </w:rPr>
          <w:t>-</w:t>
        </w:r>
        <w:r w:rsidR="00944C60" w:rsidRPr="004C47C4">
          <w:rPr>
            <w:rStyle w:val="a3"/>
            <w:lang w:val="en-US"/>
          </w:rPr>
          <w:t>reform</w:t>
        </w:r>
        <w:r w:rsidR="00944C60" w:rsidRPr="000F6B71">
          <w:rPr>
            <w:rStyle w:val="a3"/>
          </w:rPr>
          <w:t>-</w:t>
        </w:r>
        <w:r w:rsidR="00944C60" w:rsidRPr="004C47C4">
          <w:rPr>
            <w:rStyle w:val="a3"/>
            <w:lang w:val="en-US"/>
          </w:rPr>
          <w:t>update</w:t>
        </w:r>
        <w:r w:rsidR="00944C60" w:rsidRPr="000F6B71">
          <w:rPr>
            <w:rStyle w:val="a3"/>
          </w:rPr>
          <w:t>/</w:t>
        </w:r>
      </w:hyperlink>
      <w:r w:rsidR="00944C60" w:rsidRPr="000F6B71">
        <w:t xml:space="preserve"> </w:t>
      </w:r>
    </w:p>
    <w:p w14:paraId="6300832A" w14:textId="53E8416A" w:rsidR="00700118" w:rsidRPr="00700118" w:rsidRDefault="00700118" w:rsidP="00700118">
      <w:pPr>
        <w:pStyle w:val="2"/>
      </w:pPr>
      <w:bookmarkStart w:id="152" w:name="_Toc239057350"/>
      <w:r>
        <w:t>Банки.Ру, 28.08.2026</w:t>
      </w:r>
      <w:r w:rsidRPr="00700118">
        <w:t xml:space="preserve">, </w:t>
      </w:r>
      <w:r>
        <w:t>Успейте подтвердить уход за пожилым человеком или человеком с инвалидностью: с 2027 года правила изменятся</w:t>
      </w:r>
      <w:bookmarkEnd w:id="152"/>
    </w:p>
    <w:p w14:paraId="23B1C4F6" w14:textId="77777777" w:rsidR="00700118" w:rsidRDefault="00700118" w:rsidP="00700118">
      <w:pPr>
        <w:pStyle w:val="3"/>
      </w:pPr>
      <w:bookmarkStart w:id="153" w:name="_Toc239057351"/>
      <w:r>
        <w:t>Если вы ухаживаете за человеком с инвалидностью I группы или человеком старше 80 лет, этот период можно зачесть в страховой стаж. За полный год ухода начислят год стажа и 1,8 пенсионного коэффициента.</w:t>
      </w:r>
      <w:bookmarkEnd w:id="153"/>
    </w:p>
    <w:p w14:paraId="75DDCD62" w14:textId="77777777" w:rsidR="00700118" w:rsidRDefault="00700118" w:rsidP="00700118">
      <w:r>
        <w:t>Но автоматически стаж не появится. Период ухода нужно подтвердить в Социальном фонде. Рассказываем, как это сделать.</w:t>
      </w:r>
    </w:p>
    <w:p w14:paraId="591D1565" w14:textId="77777777" w:rsidR="00700118" w:rsidRDefault="00700118" w:rsidP="00700118">
      <w:r>
        <w:t xml:space="preserve">Период ухода может войти в страховой стаж, но пенсионных баллов за него начисляют меньше, чем можно получить за год работы. Если из-за ухода человек надолго выпадает </w:t>
      </w:r>
      <w:r>
        <w:lastRenderedPageBreak/>
        <w:t>из занятости, дополнительно формировать накопления на будущее можно самостоятельно, например, через программу долгосрочных сбережений (ПДС).</w:t>
      </w:r>
    </w:p>
    <w:p w14:paraId="4BCABA01" w14:textId="77777777" w:rsidR="00700118" w:rsidRDefault="00700118" w:rsidP="00700118">
      <w:r>
        <w:t>За кем можно ухаживать, чтобы получить стаж</w:t>
      </w:r>
    </w:p>
    <w:p w14:paraId="3B4E8AEF" w14:textId="77777777" w:rsidR="00700118" w:rsidRDefault="00700118" w:rsidP="00700118">
      <w:r>
        <w:t>Правило действует не для всех пенсионеров. Уход засчитают , если человек, за которым ухаживают:</w:t>
      </w:r>
    </w:p>
    <w:p w14:paraId="4F34D31B" w14:textId="77777777" w:rsidR="00700118" w:rsidRDefault="00700118" w:rsidP="00700118">
      <w:r>
        <w:t>•</w:t>
      </w:r>
      <w:r>
        <w:tab/>
        <w:t xml:space="preserve"> имеет инвалидность первой группы;</w:t>
      </w:r>
    </w:p>
    <w:p w14:paraId="38939C4F" w14:textId="77777777" w:rsidR="00700118" w:rsidRDefault="00700118" w:rsidP="00700118">
      <w:r>
        <w:t>•</w:t>
      </w:r>
      <w:r>
        <w:tab/>
        <w:t xml:space="preserve"> достиг 80 лет;</w:t>
      </w:r>
    </w:p>
    <w:p w14:paraId="11E052F3" w14:textId="77777777" w:rsidR="00700118" w:rsidRDefault="00700118" w:rsidP="00700118">
      <w:r>
        <w:t>•</w:t>
      </w:r>
      <w:r>
        <w:tab/>
        <w:t xml:space="preserve"> является ребенком с инвалидностью.</w:t>
      </w:r>
    </w:p>
    <w:p w14:paraId="65DAFC5B" w14:textId="77777777" w:rsidR="00700118" w:rsidRDefault="00700118" w:rsidP="00700118">
      <w:r>
        <w:t>Сам ухаживающий должен быть трудоспособным . Чтобы период ухода вошел в страховой стаж, до него или после него должен быть хотя бы один период работы или другой деятельности, за которую уплачивались страховые взносы.</w:t>
      </w:r>
    </w:p>
    <w:p w14:paraId="1D102539" w14:textId="77777777" w:rsidR="00700118" w:rsidRDefault="00700118" w:rsidP="00700118">
      <w:r>
        <w:t>Подробнее об этом рассказывали здесь:</w:t>
      </w:r>
    </w:p>
    <w:p w14:paraId="0F70C058" w14:textId="77777777" w:rsidR="00700118" w:rsidRDefault="00700118" w:rsidP="00700118">
      <w:r>
        <w:t>Уход за пожилым человеком или человеком с инвалидностью часто связан с регулярными визитами к врачам и обследованиями. Некоторые программы медицинского страхования включают консультации специалистов, диагностику, телемедицину или вызов врача на дом. Набор услуг и возрастные ограничения зависят от конкретной программы.</w:t>
      </w:r>
    </w:p>
    <w:p w14:paraId="738FB221" w14:textId="77777777" w:rsidR="00700118" w:rsidRDefault="00700118" w:rsidP="00700118">
      <w:r>
        <w:t>Полис ДМС</w:t>
      </w:r>
    </w:p>
    <w:p w14:paraId="6AB184BC" w14:textId="77777777" w:rsidR="00700118" w:rsidRDefault="00700118" w:rsidP="00700118">
      <w:r>
        <w:t>Рассчитайте стоимость и купите полис ДМС онлайн</w:t>
      </w:r>
    </w:p>
    <w:p w14:paraId="373E1DF4" w14:textId="77777777" w:rsidR="00700118" w:rsidRDefault="00700118" w:rsidP="00700118">
      <w:r>
        <w:t>Рассчитать</w:t>
      </w:r>
    </w:p>
    <w:p w14:paraId="650FE491" w14:textId="77777777" w:rsidR="00700118" w:rsidRDefault="00700118" w:rsidP="00700118">
      <w:r>
        <w:t>Как подтвердить уход до 2026 года включительно</w:t>
      </w:r>
    </w:p>
    <w:p w14:paraId="2DC08118" w14:textId="77777777" w:rsidR="00700118" w:rsidRDefault="00700118" w:rsidP="00700118">
      <w:r>
        <w:t>В 2026 году действует такой порядок: сначала человек фактически ухаживает за подопечным, а потом обращается в СФР и просит учесть этот период.</w:t>
      </w:r>
    </w:p>
    <w:p w14:paraId="4D253735" w14:textId="77777777" w:rsidR="00700118" w:rsidRDefault="00700118" w:rsidP="00700118">
      <w:r>
        <w:t>Заранее оформлять уход не нужно. Подтвердить можно уже завершившийся период или часть периода, если уход продолжается.</w:t>
      </w:r>
    </w:p>
    <w:p w14:paraId="27C3BCA7" w14:textId="77777777" w:rsidR="00700118" w:rsidRDefault="00700118" w:rsidP="00700118">
      <w:r>
        <w:t>Заявление подают в клиентскую службу СФР по месту жительства человека, за которым ухаживают. Найти бланк заявления можно здесь .</w:t>
      </w:r>
    </w:p>
    <w:p w14:paraId="1B2928B0" w14:textId="77777777" w:rsidR="00700118" w:rsidRDefault="00700118" w:rsidP="00700118">
      <w:r>
        <w:t>Основной - заявление об установлении периода ухода. Также нужны документы для подтверждения возраста пожилого человека или сведения об инвалидности.</w:t>
      </w:r>
    </w:p>
    <w:p w14:paraId="150AAF7F" w14:textId="77777777" w:rsidR="00700118" w:rsidRDefault="00700118" w:rsidP="00700118">
      <w:r>
        <w:t>Если ухаживающий и подопечный живут по разным адресам, нужно подтверждение от человека, за которым был уход, или его законного представителя. В нем нужно указать, кто ухаживал и в какой период.</w:t>
      </w:r>
    </w:p>
    <w:p w14:paraId="55FB6085" w14:textId="77777777" w:rsidR="00700118" w:rsidRDefault="00700118" w:rsidP="00700118">
      <w:r>
        <w:t>Если получить такое подтверждение нельзя, например человек умер или не может его дать по состоянию здоровья, подтвердить уход могут члены семьи . В некоторых случаях СФР может установить факт ухода по результатам обследования.</w:t>
      </w:r>
    </w:p>
    <w:p w14:paraId="27B2AFCD" w14:textId="77777777" w:rsidR="00700118" w:rsidRDefault="00700118" w:rsidP="00700118">
      <w:r>
        <w:t>Специального бланка для подтверждения ухода нет, его составляют в свободной письменной форме. Документ может составить сам человек, за которым ухаживали, или его законный представитель. Нужно написать, кто именно осуществлял уход и в какой период.</w:t>
      </w:r>
    </w:p>
    <w:p w14:paraId="0D0F0B04" w14:textId="77777777" w:rsidR="00700118" w:rsidRDefault="00700118" w:rsidP="00700118">
      <w:r>
        <w:lastRenderedPageBreak/>
        <w:t>Например: «Подтверждаю, что Иванов Иван Иванович осуществлял уход за мной с 1 января по 31 декабря 2026 года». В конце следует поставить дату, подпись и расшифровку подписи.</w:t>
      </w:r>
    </w:p>
    <w:p w14:paraId="15264D21" w14:textId="77777777" w:rsidR="00700118" w:rsidRDefault="00700118" w:rsidP="00700118">
      <w:r>
        <w:t>Важно! Отдельно подтверждать периоды ухода до конца 2024 года, за которые раньше назначали компенсационную выплату, не нужно . СФР учитывает их на лицевом счете автоматически.</w:t>
      </w:r>
    </w:p>
    <w:p w14:paraId="7969B90F" w14:textId="77777777" w:rsidR="00700118" w:rsidRDefault="00700118" w:rsidP="00700118">
      <w:r>
        <w:t>Если ухаживают за ребенком с инвалидностью</w:t>
      </w:r>
    </w:p>
    <w:p w14:paraId="67ED7EFD" w14:textId="77777777" w:rsidR="00700118" w:rsidRDefault="00700118" w:rsidP="00700118">
      <w:r>
        <w:t>Здесь есть отдельный нюанс. Если за период ухода СФР назначал ежемесячную выплату по уходу за ребенком с инвалидностью или человеком с инвалидностью с детства I группы, такой период учитывается в страховом стаже и отражается на индивидуальном лицевом счете ухаживающего. Это отдельно разъясняет СФР .</w:t>
      </w:r>
    </w:p>
    <w:p w14:paraId="1D2DAA92" w14:textId="77777777" w:rsidR="00700118" w:rsidRDefault="00700118" w:rsidP="00700118">
      <w:r>
        <w:t>Поэтому сначала стоит запросить выписку из индивидуального лицевого счета и проверить, есть ли там нужный период. Если его нет, лучше обратиться в СФР и уточнить, требуется ли заявление именно в вашей ситуации.</w:t>
      </w:r>
    </w:p>
    <w:p w14:paraId="7BF563C6" w14:textId="77777777" w:rsidR="00700118" w:rsidRDefault="00700118" w:rsidP="00700118">
      <w:r>
        <w:t>Что изменится с 2027 года</w:t>
      </w:r>
    </w:p>
    <w:p w14:paraId="1001A0BD" w14:textId="77777777" w:rsidR="00700118" w:rsidRDefault="00700118" w:rsidP="00700118">
      <w:r>
        <w:t>С 1 января 2027 года уход нужно будет оформлять сразу , а не подтверждать по факту.</w:t>
      </w:r>
    </w:p>
    <w:p w14:paraId="2980253D" w14:textId="77777777" w:rsidR="00700118" w:rsidRDefault="00700118" w:rsidP="00700118">
      <w:r>
        <w:t>Ухаживающий подает заявление об уходе . Человек, за которым он ухаживает, или его законный представитель должен будет подтвердить, что согласен на такой уход.</w:t>
      </w:r>
    </w:p>
    <w:p w14:paraId="34215FF1" w14:textId="77777777" w:rsidR="00700118" w:rsidRDefault="00700118" w:rsidP="00700118">
      <w:r>
        <w:t>Если уход продлится больше года, его нужно будет подтверждать заново каждые 12 месяцев .</w:t>
      </w:r>
    </w:p>
    <w:p w14:paraId="7F6A5EAA" w14:textId="77777777" w:rsidR="00700118" w:rsidRDefault="00700118" w:rsidP="00700118">
      <w:r>
        <w:t>О прекращении ухода следует сообщить в СФР в течение пяти рабочих дней. Подать заявление можно будет в СФР, через «Госуслуги» или МФЦ, если там доступна такая услуга.</w:t>
      </w:r>
    </w:p>
    <w:p w14:paraId="2EBE8FDA" w14:textId="77777777" w:rsidR="00700118" w:rsidRDefault="00700118" w:rsidP="00700118">
      <w:r>
        <w:t>Новые правила начнут действовать с 1 января 2027 года .</w:t>
      </w:r>
    </w:p>
    <w:p w14:paraId="5FA16DD8" w14:textId="77777777" w:rsidR="00700118" w:rsidRDefault="00700118" w:rsidP="00700118">
      <w:r>
        <w:t>Подробнее об этом мы рассказывали здесь:</w:t>
      </w:r>
    </w:p>
    <w:p w14:paraId="4EFFD487" w14:textId="77777777" w:rsidR="00700118" w:rsidRDefault="00700118" w:rsidP="00700118">
      <w:r>
        <w:t>Что будет с периодами ухода до 2027 года</w:t>
      </w:r>
    </w:p>
    <w:p w14:paraId="47892FCF" w14:textId="77777777" w:rsidR="00700118" w:rsidRDefault="00700118" w:rsidP="00700118">
      <w:r>
        <w:t>Для них предусмотрели переходный период .</w:t>
      </w:r>
    </w:p>
    <w:p w14:paraId="74FC0032" w14:textId="77777777" w:rsidR="00700118" w:rsidRDefault="00700118" w:rsidP="00700118">
      <w:r>
        <w:t>Если человек ухаживал за человеком с инвалидностью I группы или пожилым старше 80 лет до 1 января 2027 года, но стаж за это время еще не учли, подтвердить его по старым правилам можно будет до 1 января 2028 года.</w:t>
      </w:r>
    </w:p>
    <w:p w14:paraId="02A082DE" w14:textId="77777777" w:rsidR="00700118" w:rsidRDefault="00700118" w:rsidP="00700118">
      <w:r>
        <w:t>После этого оформить старый период ухода уже не получится.</w:t>
      </w:r>
    </w:p>
    <w:p w14:paraId="62C92622" w14:textId="77777777" w:rsidR="00700118" w:rsidRDefault="00700118" w:rsidP="00700118">
      <w:r>
        <w:t>Поэтому тем, кто ухаживает за близким сейчас, имеет смысл проверить индивидуальный лицевой счет и убедиться, что нужные периоды там отражены. Если их нет, лучше подать заявление в СФР, не дожидаясь конца переходного срока.</w:t>
      </w:r>
    </w:p>
    <w:p w14:paraId="59C8DBFD" w14:textId="77777777" w:rsidR="00700118" w:rsidRDefault="00700118" w:rsidP="00700118">
      <w:r>
        <w:t>Как подтвердить уход за пожилым или человеком с инвалидностью: главное</w:t>
      </w:r>
    </w:p>
    <w:p w14:paraId="09AC7080" w14:textId="77777777" w:rsidR="00700118" w:rsidRDefault="00700118" w:rsidP="00700118">
      <w:r>
        <w:t>•</w:t>
      </w:r>
      <w:r>
        <w:tab/>
        <w:t xml:space="preserve"> Уход за человеком с инвалидностью I группы, ребенком с инвалидностью или человеком старше 80 лет можно зачесть в страховой стаж.</w:t>
      </w:r>
    </w:p>
    <w:p w14:paraId="37648E15" w14:textId="77777777" w:rsidR="00700118" w:rsidRDefault="00700118" w:rsidP="00700118">
      <w:r>
        <w:t>•</w:t>
      </w:r>
      <w:r>
        <w:tab/>
        <w:t xml:space="preserve"> За полный год ухода начисляют один год стажа и 1,8 пенсионного коэффициента.</w:t>
      </w:r>
    </w:p>
    <w:p w14:paraId="27AB7C38" w14:textId="77777777" w:rsidR="00700118" w:rsidRDefault="00700118" w:rsidP="00700118">
      <w:r>
        <w:lastRenderedPageBreak/>
        <w:t>•</w:t>
      </w:r>
      <w:r>
        <w:tab/>
        <w:t xml:space="preserve"> В 2026 году уход можно подтвердить после факта ухода. Нужно подать заявление в СФР и при необходимости приложить подтверждающие документы.</w:t>
      </w:r>
    </w:p>
    <w:p w14:paraId="78C939D8" w14:textId="77777777" w:rsidR="00700118" w:rsidRDefault="00700118" w:rsidP="00700118">
      <w:r>
        <w:t>•</w:t>
      </w:r>
      <w:r>
        <w:tab/>
        <w:t xml:space="preserve"> Если ухаживающий и подопечный живут по разным адресам, нужно письменное подтверждение ухода. Специального бланка для него нет, так что документ можно составить в простой письменной форме.</w:t>
      </w:r>
    </w:p>
    <w:p w14:paraId="5ABD1AF0" w14:textId="77777777" w:rsidR="00700118" w:rsidRDefault="00700118" w:rsidP="00700118">
      <w:r>
        <w:t>•</w:t>
      </w:r>
      <w:r>
        <w:tab/>
        <w:t xml:space="preserve"> Периоды ухода до конца 2024 года, за которые назначали компенсационную выплату, СФР учитывает автоматически.</w:t>
      </w:r>
    </w:p>
    <w:p w14:paraId="23BF529D" w14:textId="77777777" w:rsidR="00700118" w:rsidRDefault="00700118" w:rsidP="00700118">
      <w:r>
        <w:t>•</w:t>
      </w:r>
      <w:r>
        <w:tab/>
        <w:t xml:space="preserve"> С 1 января 2027 года уход нужно будет оформлять с самого начала и затем подтверждать каждые 12 месяцев.</w:t>
      </w:r>
    </w:p>
    <w:p w14:paraId="7DD11A50" w14:textId="77777777" w:rsidR="00700118" w:rsidRDefault="00700118" w:rsidP="00700118">
      <w:r>
        <w:t>•</w:t>
      </w:r>
      <w:r>
        <w:tab/>
        <w:t xml:space="preserve"> Если уход прекратится, сообщить об этом в СФР нужно будет в течение пяти рабочих дней.</w:t>
      </w:r>
    </w:p>
    <w:p w14:paraId="59EB61A0" w14:textId="77777777" w:rsidR="00700118" w:rsidRDefault="00700118" w:rsidP="00700118">
      <w:r>
        <w:t>•</w:t>
      </w:r>
      <w:r>
        <w:tab/>
        <w:t xml:space="preserve"> Периоды ухода до конца 2026 года, которые еще не учли в стаже, можно будет подтвердить по старым правилам до 1 января 2028 года.  </w:t>
      </w:r>
    </w:p>
    <w:p w14:paraId="2BEC7B25" w14:textId="4A9DD631" w:rsidR="007268B8" w:rsidRPr="00700118" w:rsidRDefault="00D05EC2" w:rsidP="00700118">
      <w:hyperlink r:id="rId58" w:history="1">
        <w:r w:rsidR="00700118" w:rsidRPr="00B669CF">
          <w:rPr>
            <w:rStyle w:val="a3"/>
          </w:rPr>
          <w:t>https://www.banki.ru/news/daytheme/?id=11026937</w:t>
        </w:r>
      </w:hyperlink>
      <w:r w:rsidR="00700118" w:rsidRPr="00700118">
        <w:t xml:space="preserve"> </w:t>
      </w:r>
    </w:p>
    <w:p w14:paraId="6270C2BB" w14:textId="47044E4B" w:rsidR="00043A1A" w:rsidRPr="003C2F2E" w:rsidRDefault="00043A1A" w:rsidP="00043A1A">
      <w:pPr>
        <w:pStyle w:val="2"/>
      </w:pPr>
      <w:bookmarkStart w:id="154" w:name="_Toc239057352"/>
      <w:r>
        <w:t>Общественная служба новостей, 29.08.2026</w:t>
      </w:r>
      <w:r w:rsidRPr="00974ADA">
        <w:t xml:space="preserve">, </w:t>
      </w:r>
      <w:r>
        <w:t>С 1 сентября многое изменится. Пенсии переведут в цифровые рубли?</w:t>
      </w:r>
      <w:bookmarkEnd w:id="154"/>
    </w:p>
    <w:p w14:paraId="51F3F1B2" w14:textId="77777777" w:rsidR="00043A1A" w:rsidRDefault="00043A1A" w:rsidP="00043A1A">
      <w:pPr>
        <w:pStyle w:val="3"/>
      </w:pPr>
      <w:bookmarkStart w:id="155" w:name="_Toc239057353"/>
      <w:r>
        <w:t>С 1 сентября 2026 года в России начнется широкое внедрение цифрового рубля. Давайте разберемся, как это повлияет на пенсионеров и нужно ли им что-то предпринимать.</w:t>
      </w:r>
      <w:bookmarkEnd w:id="155"/>
    </w:p>
    <w:p w14:paraId="168C1C92" w14:textId="77777777" w:rsidR="00043A1A" w:rsidRDefault="00043A1A" w:rsidP="00043A1A">
      <w:r>
        <w:t>Что такое цифровой рубль?</w:t>
      </w:r>
    </w:p>
    <w:p w14:paraId="1830DDE4" w14:textId="77777777" w:rsidR="00043A1A" w:rsidRDefault="00043A1A" w:rsidP="00043A1A">
      <w:r>
        <w:t>Цифровой рубль - это новая форма российской валюты, эквивалентная обычному рублю. Его эмитирует Банк России, а храниться он будет на специальном счете - цифровом кошельке, доступном через приложение вашего банка. Крупнейшие финансовые учреждения будут обязаны предоставить клиентам возможность открывать такие счета, осуществлять переводы и оплачивать покупки с помощью цифровых рублей.</w:t>
      </w:r>
    </w:p>
    <w:p w14:paraId="25BD26EE" w14:textId="77777777" w:rsidR="00043A1A" w:rsidRDefault="00043A1A" w:rsidP="00043A1A">
      <w:r>
        <w:t>Будет ли переход пенсий на цифровые рубли?</w:t>
      </w:r>
    </w:p>
    <w:p w14:paraId="648B4DA7" w14:textId="77777777" w:rsidR="00043A1A" w:rsidRDefault="00043A1A" w:rsidP="00043A1A">
      <w:r>
        <w:t>Принудительного перехода пенсий на цифровые рубли не планируется. Каждый гражданин решит сам, использовать ли цифровой рубль. Открытие счета в цифровых рублях будет происходить только с согласия владельца, и без его ведома деньги не будут переведены на новый счет. Банк России гарантирует, что пенсионеры смогут продолжать получать пенсии наличными, через почту или на свои банковские счета.</w:t>
      </w:r>
    </w:p>
    <w:p w14:paraId="4F2EEDA9" w14:textId="77777777" w:rsidR="00043A1A" w:rsidRDefault="00043A1A" w:rsidP="00043A1A">
      <w:r>
        <w:t>На данный момент Социальный фонд указывает, что пенсии могут поступать на банковский счет или почтой, но о возможности получения на цифровой кошелек пока не сообщается. Таким образом, запуск цифрового рубля не означает, что с осени пенсии будут перечисляться только на цифровые счета.</w:t>
      </w:r>
    </w:p>
    <w:p w14:paraId="56605F1C" w14:textId="77777777" w:rsidR="00043A1A" w:rsidRDefault="00043A1A" w:rsidP="00043A1A">
      <w:r>
        <w:t>Можно ли будет получать пенсию в цифровых рублях?</w:t>
      </w:r>
    </w:p>
    <w:p w14:paraId="4A2D9288" w14:textId="77777777" w:rsidR="00043A1A" w:rsidRDefault="00043A1A" w:rsidP="00043A1A">
      <w:r>
        <w:t>Рассматривается возможность выплаты пенсий в цифровых рублях, но на момент написания данной информации правила еще не определены. Поэтому пенсионерам пока не нужно вносить изменения в свои финансовые схемы.</w:t>
      </w:r>
    </w:p>
    <w:p w14:paraId="515B51AF" w14:textId="77777777" w:rsidR="00043A1A" w:rsidRDefault="00043A1A" w:rsidP="00043A1A">
      <w:r>
        <w:lastRenderedPageBreak/>
        <w:t>Что можно делать с цифровыми рублями?</w:t>
      </w:r>
    </w:p>
    <w:p w14:paraId="37597E17" w14:textId="77777777" w:rsidR="00043A1A" w:rsidRDefault="00043A1A" w:rsidP="00043A1A">
      <w:r>
        <w:t>У каждого пользователя будет возможность открывать цифровой кошелек. Через банковское приложение можно будет отправлять деньги другим пользователям, оплачивать покупки и конвертировать обычные рубли в цифровые и наоборот. Если потребуется наличность, цифровые рубли надо будет сначала перевести на банковский счет, а затем снять в банкомате.</w:t>
      </w:r>
    </w:p>
    <w:p w14:paraId="7F47182F" w14:textId="77777777" w:rsidR="00043A1A" w:rsidRDefault="00043A1A" w:rsidP="00043A1A">
      <w:r>
        <w:t>Платежи и переводы в цифровых рублях будут бесплатными, однако стоит помнить, что цифровой кошелек предназначен для операций, а не для накоплений, так как проценты на остаток не начисляются. Если часть пенсии не планируется тратить сразу, лучше рассмотреть возможность размещения этих средств на банковском вкладе.</w:t>
      </w:r>
    </w:p>
    <w:p w14:paraId="6577CF7D" w14:textId="77777777" w:rsidR="00043A1A" w:rsidRDefault="00043A1A" w:rsidP="00043A1A">
      <w:r>
        <w:t>Когда начнут выплачивать пенсии в цифровых рублях?</w:t>
      </w:r>
    </w:p>
    <w:p w14:paraId="405FD763" w14:textId="77777777" w:rsidR="00043A1A" w:rsidRDefault="00043A1A" w:rsidP="00043A1A">
      <w:r>
        <w:t>На данный момент нет точной даты, с которой пенсионеры смогут получать выплаты в цифровых рублях. Однако важной вехой является 1 июля 2027 года - это дата, когда будет создана необходимая инфраструктура для расчетов цифровыми рублями, включая бюджет Социального фонда России.</w:t>
      </w:r>
    </w:p>
    <w:p w14:paraId="37D6B6CD" w14:textId="77777777" w:rsidR="00043A1A" w:rsidRDefault="00043A1A" w:rsidP="00043A1A">
      <w:r>
        <w:t>Важно отметить, что эта дата не означает, что пенсии начнут выплачивать в цифровых рублях. Для этого необходимо установить порядок выплат и технически подготовить систему.</w:t>
      </w:r>
    </w:p>
    <w:p w14:paraId="432F950A" w14:textId="77777777" w:rsidR="00043A1A" w:rsidRDefault="00043A1A" w:rsidP="00043A1A">
      <w:r>
        <w:t>В будущем пенсионеры смогут указать свой цифровой кошелек вместо традиционных банковских реквизитов для получения выплат. Однако получение пенсии в цифровых рублях будет не обязательным, и возможность получать деньги наличными, через почту или на банковский счет сохранится. Отдельно отказываться от цифрового рубля не нужно. То есть заявление для получения пенсии привычным способом подавать не нужно.</w:t>
      </w:r>
    </w:p>
    <w:p w14:paraId="13756DD0" w14:textId="77777777" w:rsidR="00043A1A" w:rsidRDefault="00043A1A" w:rsidP="00043A1A">
      <w:r>
        <w:t>Ранее сообщалось, что россиянам, которым в августе исполнилось 80 лет, повысят пенсии с сентября. Подробнее в материале Общественной службы новостей.</w:t>
      </w:r>
    </w:p>
    <w:p w14:paraId="1B027B7D" w14:textId="77777777" w:rsidR="00043A1A" w:rsidRDefault="00043A1A" w:rsidP="00043A1A">
      <w:r>
        <w:t>Камилла Булгакова</w:t>
      </w:r>
    </w:p>
    <w:p w14:paraId="3A135C93" w14:textId="47818E70" w:rsidR="00700118" w:rsidRPr="00043A1A" w:rsidRDefault="00D05EC2" w:rsidP="00043A1A">
      <w:hyperlink r:id="rId59" w:history="1">
        <w:r w:rsidR="00043A1A" w:rsidRPr="00B669CF">
          <w:rPr>
            <w:rStyle w:val="a3"/>
          </w:rPr>
          <w:t>https://www.osnmedia.ru/interesnoe/s-1-sentyabrya-mnogoe-izmenitsya-pensii-perevedut-v-tsifrovye-rubli/</w:t>
        </w:r>
      </w:hyperlink>
      <w:r w:rsidR="00043A1A" w:rsidRPr="00043A1A">
        <w:t xml:space="preserve"> </w:t>
      </w:r>
    </w:p>
    <w:p w14:paraId="18CFB596" w14:textId="77777777" w:rsidR="00043A1A" w:rsidRPr="00043A1A" w:rsidRDefault="00043A1A" w:rsidP="00043A1A"/>
    <w:p w14:paraId="4A71D91B" w14:textId="77777777" w:rsidR="00111D7C" w:rsidRDefault="00111D7C" w:rsidP="00111D7C">
      <w:pPr>
        <w:pStyle w:val="10"/>
      </w:pPr>
      <w:bookmarkStart w:id="156" w:name="_Toc99318655"/>
      <w:bookmarkStart w:id="157" w:name="_Toc165991075"/>
      <w:bookmarkStart w:id="158" w:name="_Toc239057354"/>
      <w:r>
        <w:lastRenderedPageBreak/>
        <w:t>Региональные СМИ</w:t>
      </w:r>
      <w:bookmarkEnd w:id="61"/>
      <w:bookmarkEnd w:id="156"/>
      <w:bookmarkEnd w:id="157"/>
      <w:bookmarkEnd w:id="158"/>
    </w:p>
    <w:p w14:paraId="0A750467" w14:textId="0910AECD" w:rsidR="0058140D" w:rsidRPr="0058140D" w:rsidRDefault="0058140D" w:rsidP="0058140D">
      <w:pPr>
        <w:pStyle w:val="2"/>
      </w:pPr>
      <w:bookmarkStart w:id="159" w:name="_Toc239057355"/>
      <w:r>
        <w:t>АиФ</w:t>
      </w:r>
      <w:r w:rsidRPr="00FA11B8">
        <w:t xml:space="preserve"> </w:t>
      </w:r>
      <w:r>
        <w:t>Новосибирск, 28.08.2026</w:t>
      </w:r>
      <w:r w:rsidRPr="0058140D">
        <w:t xml:space="preserve">, </w:t>
      </w:r>
      <w:r>
        <w:t>Александр Аксёненко предложил освободить работающих пенсионеров от НДФЛ</w:t>
      </w:r>
      <w:bookmarkEnd w:id="159"/>
    </w:p>
    <w:p w14:paraId="46369E63" w14:textId="77777777" w:rsidR="0058140D" w:rsidRDefault="0058140D" w:rsidP="0058140D">
      <w:pPr>
        <w:pStyle w:val="3"/>
      </w:pPr>
      <w:bookmarkStart w:id="160" w:name="_Toc239057356"/>
      <w:r>
        <w:t>Депутат Госдумы из Новосибирска предложил освободить российских работающих пенсионеров от уплаты налога на доходы физических лиц. Соответствующее обращение он направил председателю Правительства РФ Михаилу Мишустину.</w:t>
      </w:r>
      <w:bookmarkEnd w:id="160"/>
    </w:p>
    <w:p w14:paraId="386713EE" w14:textId="77777777" w:rsidR="0058140D" w:rsidRDefault="0058140D" w:rsidP="0058140D">
      <w:r>
        <w:t>За последние годы кадровый резерв в стране существенно сократился: его доля по отношению к числу занятых снизилась с 10% в 2021 году до 6% в 2025-м, а количество вакансий впервые превысило число безработных.</w:t>
      </w:r>
    </w:p>
    <w:p w14:paraId="657474BD" w14:textId="77777777" w:rsidR="0058140D" w:rsidRDefault="0058140D" w:rsidP="0058140D">
      <w:r>
        <w:t>«Сегодня экономика заинтересована в том, чтобы опытные специалисты как можно дольше оставались на рынке труда. Работающие пенсионеры обладают квалификацией и компетенциями, которые особенно важны в условиях дефицита кадров. При этом человек, который продолжает работать после выхода на пенсию, платит НДФЛ с заработка на общих основаниях. Считаю, что освобождение таких доходов от налогообложения стало бы справедливой и эффективной мерой поддержки», - отметил Александр Аксёненко.</w:t>
      </w:r>
    </w:p>
    <w:p w14:paraId="3FAF6A5A" w14:textId="77777777" w:rsidR="0058140D" w:rsidRDefault="0058140D" w:rsidP="0058140D">
      <w:r>
        <w:t>В обращении депутат указывает, что российский рынок труда в последние годы характеризуется исторически низкой безработицей. По данным, приведённым в документе, в 2025 году её уровень составил 2,2%, а в мае 2026 года - 2,1%. Одновременно растёт число работающих пенсионеров: с июня 2025 года по июнь 2026 года оно увеличилось на 621 тыс. человек.</w:t>
      </w:r>
    </w:p>
    <w:p w14:paraId="478FC38E" w14:textId="77777777" w:rsidR="0058140D" w:rsidRDefault="0058140D" w:rsidP="0058140D">
      <w:r>
        <w:t>Отдельный аргумент инициативы - её возможный экономический эффект. Как говорится в обращении, высвободившиеся после отмены НДФЛ средства с высокой вероятностью будут направляться не на сбережения или вывод капитала, а на текущее потребление - оплату товаров и услуг, лекарств и продуктов питания. Таким образом, дополнительные доходы работающих пенсионеров останутся внутри российской экономики, поддерживая внутренний спрос и отечественное производство.</w:t>
      </w:r>
    </w:p>
    <w:p w14:paraId="714DF5A6" w14:textId="77777777" w:rsidR="0058140D" w:rsidRDefault="0058140D" w:rsidP="0058140D">
      <w:r>
        <w:t>«В этом смысле такая мера работает сразу в двух направлениях: помогает сохранить на рынке труда квалифицированных специалистов и одновременно увеличивает потребительский спрос. В условиях кадрового дефицита это уже вопрос не только социальной поддержки, но и экономики в целом», - подчеркнул депутат Госдумы.</w:t>
      </w:r>
    </w:p>
    <w:p w14:paraId="669AC593" w14:textId="5382D01F" w:rsidR="0058140D" w:rsidRPr="003C2F2E" w:rsidRDefault="0058140D" w:rsidP="0058140D">
      <w:r>
        <w:t>В обращении к премьер-министру Александр Аксёненко попросил рассмотреть возможность освобождения от НДФЛ доходов граждан, достигших пенсионного возраста и продолжающих трудовую деятельность, а также представить позицию правительства РФ по этой инициативе.</w:t>
      </w:r>
    </w:p>
    <w:p w14:paraId="0CA2BE19" w14:textId="3AFAD9A4" w:rsidR="00111D7C" w:rsidRDefault="00D05EC2" w:rsidP="0058140D">
      <w:hyperlink r:id="rId60" w:history="1">
        <w:r w:rsidR="0058140D" w:rsidRPr="0058140D">
          <w:rPr>
            <w:rStyle w:val="a3"/>
            <w:lang w:val="en-US"/>
          </w:rPr>
          <w:t>https</w:t>
        </w:r>
        <w:r w:rsidR="0058140D" w:rsidRPr="003C2F2E">
          <w:rPr>
            <w:rStyle w:val="a3"/>
          </w:rPr>
          <w:t>://</w:t>
        </w:r>
        <w:r w:rsidR="0058140D" w:rsidRPr="0058140D">
          <w:rPr>
            <w:rStyle w:val="a3"/>
            <w:lang w:val="en-US"/>
          </w:rPr>
          <w:t>nsk</w:t>
        </w:r>
        <w:r w:rsidR="0058140D" w:rsidRPr="003C2F2E">
          <w:rPr>
            <w:rStyle w:val="a3"/>
          </w:rPr>
          <w:t>.</w:t>
        </w:r>
        <w:r w:rsidR="0058140D" w:rsidRPr="0058140D">
          <w:rPr>
            <w:rStyle w:val="a3"/>
            <w:lang w:val="en-US"/>
          </w:rPr>
          <w:t>aif</w:t>
        </w:r>
        <w:r w:rsidR="0058140D" w:rsidRPr="003C2F2E">
          <w:rPr>
            <w:rStyle w:val="a3"/>
          </w:rPr>
          <w:t>.</w:t>
        </w:r>
        <w:r w:rsidR="0058140D" w:rsidRPr="0058140D">
          <w:rPr>
            <w:rStyle w:val="a3"/>
            <w:lang w:val="en-US"/>
          </w:rPr>
          <w:t>ru</w:t>
        </w:r>
        <w:r w:rsidR="0058140D" w:rsidRPr="003C2F2E">
          <w:rPr>
            <w:rStyle w:val="a3"/>
          </w:rPr>
          <w:t>/</w:t>
        </w:r>
        <w:r w:rsidR="0058140D" w:rsidRPr="0058140D">
          <w:rPr>
            <w:rStyle w:val="a3"/>
            <w:lang w:val="en-US"/>
          </w:rPr>
          <w:t>society</w:t>
        </w:r>
        <w:r w:rsidR="0058140D" w:rsidRPr="003C2F2E">
          <w:rPr>
            <w:rStyle w:val="a3"/>
          </w:rPr>
          <w:t>/</w:t>
        </w:r>
        <w:r w:rsidR="0058140D" w:rsidRPr="0058140D">
          <w:rPr>
            <w:rStyle w:val="a3"/>
            <w:lang w:val="en-US"/>
          </w:rPr>
          <w:t>aleksandr</w:t>
        </w:r>
        <w:r w:rsidR="0058140D" w:rsidRPr="003C2F2E">
          <w:rPr>
            <w:rStyle w:val="a3"/>
          </w:rPr>
          <w:t>-</w:t>
        </w:r>
        <w:r w:rsidR="0058140D" w:rsidRPr="0058140D">
          <w:rPr>
            <w:rStyle w:val="a3"/>
            <w:lang w:val="en-US"/>
          </w:rPr>
          <w:t>aksyonenko</w:t>
        </w:r>
        <w:r w:rsidR="0058140D" w:rsidRPr="003C2F2E">
          <w:rPr>
            <w:rStyle w:val="a3"/>
          </w:rPr>
          <w:t>-</w:t>
        </w:r>
        <w:r w:rsidR="0058140D" w:rsidRPr="0058140D">
          <w:rPr>
            <w:rStyle w:val="a3"/>
            <w:lang w:val="en-US"/>
          </w:rPr>
          <w:t>predlozhil</w:t>
        </w:r>
        <w:r w:rsidR="0058140D" w:rsidRPr="003C2F2E">
          <w:rPr>
            <w:rStyle w:val="a3"/>
          </w:rPr>
          <w:t>-</w:t>
        </w:r>
        <w:r w:rsidR="0058140D" w:rsidRPr="0058140D">
          <w:rPr>
            <w:rStyle w:val="a3"/>
            <w:lang w:val="en-US"/>
          </w:rPr>
          <w:t>osvobodit</w:t>
        </w:r>
        <w:r w:rsidR="0058140D" w:rsidRPr="003C2F2E">
          <w:rPr>
            <w:rStyle w:val="a3"/>
          </w:rPr>
          <w:t>-</w:t>
        </w:r>
        <w:r w:rsidR="0058140D" w:rsidRPr="0058140D">
          <w:rPr>
            <w:rStyle w:val="a3"/>
            <w:lang w:val="en-US"/>
          </w:rPr>
          <w:t>rabotayushchih</w:t>
        </w:r>
        <w:r w:rsidR="0058140D" w:rsidRPr="003C2F2E">
          <w:rPr>
            <w:rStyle w:val="a3"/>
          </w:rPr>
          <w:t>-</w:t>
        </w:r>
        <w:r w:rsidR="0058140D" w:rsidRPr="0058140D">
          <w:rPr>
            <w:rStyle w:val="a3"/>
            <w:lang w:val="en-US"/>
          </w:rPr>
          <w:t>pensionerov</w:t>
        </w:r>
        <w:r w:rsidR="0058140D" w:rsidRPr="003C2F2E">
          <w:rPr>
            <w:rStyle w:val="a3"/>
          </w:rPr>
          <w:t>-</w:t>
        </w:r>
        <w:r w:rsidR="0058140D" w:rsidRPr="0058140D">
          <w:rPr>
            <w:rStyle w:val="a3"/>
            <w:lang w:val="en-US"/>
          </w:rPr>
          <w:t>ot</w:t>
        </w:r>
        <w:r w:rsidR="0058140D" w:rsidRPr="003C2F2E">
          <w:rPr>
            <w:rStyle w:val="a3"/>
          </w:rPr>
          <w:t>-</w:t>
        </w:r>
        <w:r w:rsidR="0058140D" w:rsidRPr="0058140D">
          <w:rPr>
            <w:rStyle w:val="a3"/>
            <w:lang w:val="en-US"/>
          </w:rPr>
          <w:t>ndfl</w:t>
        </w:r>
      </w:hyperlink>
      <w:r w:rsidR="0058140D" w:rsidRPr="003C2F2E">
        <w:t xml:space="preserve"> </w:t>
      </w:r>
    </w:p>
    <w:p w14:paraId="14BD5433" w14:textId="1DC917FB" w:rsidR="00E04452" w:rsidRPr="00E04452" w:rsidRDefault="00E04452" w:rsidP="00E04452">
      <w:pPr>
        <w:pStyle w:val="2"/>
      </w:pPr>
      <w:bookmarkStart w:id="161" w:name="_Toc239057357"/>
      <w:r>
        <w:rPr>
          <w:lang w:val="en-US"/>
        </w:rPr>
        <w:lastRenderedPageBreak/>
        <w:t>UfaCityNews</w:t>
      </w:r>
      <w:r w:rsidRPr="00E04452">
        <w:t>.</w:t>
      </w:r>
      <w:r>
        <w:rPr>
          <w:lang w:val="en-US"/>
        </w:rPr>
        <w:t>ru</w:t>
      </w:r>
      <w:r w:rsidRPr="00E04452">
        <w:t>, 28.08.2026, Какую пенсию получат зумеры: эксперт дал советы тем, кому сейчас 14-29 лет</w:t>
      </w:r>
      <w:bookmarkEnd w:id="161"/>
    </w:p>
    <w:p w14:paraId="5D766F7F" w14:textId="77777777" w:rsidR="00E04452" w:rsidRPr="00E04452" w:rsidRDefault="00E04452" w:rsidP="00E04452">
      <w:pPr>
        <w:pStyle w:val="3"/>
      </w:pPr>
      <w:bookmarkStart w:id="162" w:name="_Toc239057358"/>
      <w:r w:rsidRPr="00E04452">
        <w:t>Большинство представителей поколения Z (1997-2012 годов рождения) сейчас только начинают трудовой путь ‒ им от 14 до 29 лет. Вопрос о пенсии для них звучит как что-то далекое, но именно сейчас закладывается ее фундамент. Эксперт Ярослав Климов, психолог и ассистент кафедры гуманитарных наук Финуниверситета, в беседе с UfaTime.ru объяснил, как формируется будущая пенсия по действующим правилам и что уже сегодня влияет на ее размер.</w:t>
      </w:r>
      <w:bookmarkEnd w:id="162"/>
    </w:p>
    <w:p w14:paraId="63E11A69" w14:textId="77777777" w:rsidR="00E04452" w:rsidRPr="003B6F0C" w:rsidRDefault="00E04452" w:rsidP="00E04452">
      <w:r w:rsidRPr="003B6F0C">
        <w:t>Из чего складывается пенсия?</w:t>
      </w:r>
    </w:p>
    <w:p w14:paraId="4DBF22A8" w14:textId="77777777" w:rsidR="00E04452" w:rsidRPr="003B6F0C" w:rsidRDefault="00E04452" w:rsidP="00E04452">
      <w:r w:rsidRPr="003B6F0C">
        <w:t>Страховая пенсия по старости состоит из двух частей:</w:t>
      </w:r>
    </w:p>
    <w:p w14:paraId="38A1722E" w14:textId="77777777" w:rsidR="00E04452" w:rsidRPr="003B6F0C" w:rsidRDefault="00E04452" w:rsidP="00E04452">
      <w:pPr>
        <w:numPr>
          <w:ilvl w:val="0"/>
          <w:numId w:val="35"/>
        </w:numPr>
      </w:pPr>
      <w:r w:rsidRPr="003B6F0C">
        <w:t>Индивидуальные пенсионные коэффициенты (ИПК) ‒ это баллы, которые начисляются за каждый год работы. Их количество умножается на стоимость одного балла в год выхода на пенсию.</w:t>
      </w:r>
    </w:p>
    <w:p w14:paraId="24A61ED0" w14:textId="77777777" w:rsidR="00E04452" w:rsidRPr="003B6F0C" w:rsidRDefault="00E04452" w:rsidP="00E04452">
      <w:pPr>
        <w:numPr>
          <w:ilvl w:val="0"/>
          <w:numId w:val="36"/>
        </w:numPr>
      </w:pPr>
      <w:r w:rsidRPr="003B6F0C">
        <w:t>Фиксированная выплата ‒ гарантированная государством сумма, которая ежегодно индексируется.</w:t>
      </w:r>
    </w:p>
    <w:p w14:paraId="13F8CBB6" w14:textId="77777777" w:rsidR="00E04452" w:rsidRPr="003B6F0C" w:rsidRDefault="00E04452" w:rsidP="00E04452">
      <w:r w:rsidRPr="003B6F0C">
        <w:t>«Чем выше белая зарплата и чем стабильнее трудовой стаж, тем больше баллов накапливается», ‒ отмечает Ярослав Климов.</w:t>
      </w:r>
    </w:p>
    <w:p w14:paraId="4AABB6CB" w14:textId="77777777" w:rsidR="00E04452" w:rsidRPr="003B6F0C" w:rsidRDefault="00E04452" w:rsidP="00E04452">
      <w:r w:rsidRPr="003B6F0C">
        <w:t>Что важнее всего для зумеров прямо сейчас?</w:t>
      </w:r>
    </w:p>
    <w:p w14:paraId="389073FF" w14:textId="77777777" w:rsidR="00E04452" w:rsidRPr="003B6F0C" w:rsidRDefault="00E04452" w:rsidP="00E04452">
      <w:r w:rsidRPr="003B6F0C">
        <w:t xml:space="preserve">Для поколения </w:t>
      </w:r>
      <w:r w:rsidRPr="003B6F0C">
        <w:rPr>
          <w:lang w:val="en-US"/>
        </w:rPr>
        <w:t>Z</w:t>
      </w:r>
      <w:r w:rsidRPr="003B6F0C">
        <w:t>, которые еще только входят в профессию, ключевые факторы ‒ это официальное трудоустройство и размер официальной зарплаты.</w:t>
      </w:r>
      <w:r w:rsidRPr="003B6F0C">
        <w:rPr>
          <w:lang w:val="en-US"/>
        </w:rPr>
        <w:t> </w:t>
      </w:r>
      <w:r w:rsidRPr="003B6F0C">
        <w:t>Чем выше официальный доход, тем больше взносов перечисляет работодатель, тем выше ИПК. Также важна продолжительность стажа. Чем дольше вы работаете официально, тем больше баллов успеваете накопить.</w:t>
      </w:r>
      <w:r w:rsidRPr="003B6F0C">
        <w:rPr>
          <w:lang w:val="en-US"/>
        </w:rPr>
        <w:t> </w:t>
      </w:r>
      <w:r w:rsidRPr="003B6F0C">
        <w:t>Если вы работаете без оформления или с минимальными отчислениями, будущая пенсия будет минимальной или ее не будет вовсе.</w:t>
      </w:r>
    </w:p>
    <w:p w14:paraId="18BEC6D8" w14:textId="77777777" w:rsidR="00E04452" w:rsidRPr="003B6F0C" w:rsidRDefault="00E04452" w:rsidP="00E04452">
      <w:r w:rsidRPr="003B6F0C">
        <w:t>Можно ли рассчитать точный размер пенсии заранее?</w:t>
      </w:r>
    </w:p>
    <w:p w14:paraId="69DF11B3" w14:textId="77777777" w:rsidR="00E04452" w:rsidRPr="003B6F0C" w:rsidRDefault="00E04452" w:rsidP="00E04452">
      <w:r w:rsidRPr="003B6F0C">
        <w:t>Эксперт предупреждает, что точный размер рассчитать невозможно. Он будет зависеть от:</w:t>
      </w:r>
      <w:r w:rsidRPr="003B6F0C">
        <w:rPr>
          <w:lang w:val="en-US"/>
        </w:rPr>
        <w:t> </w:t>
      </w:r>
      <w:r w:rsidRPr="003B6F0C">
        <w:t>уровня зарплаты в течение всей карьеры;</w:t>
      </w:r>
      <w:r w:rsidRPr="003B6F0C">
        <w:rPr>
          <w:lang w:val="en-US"/>
        </w:rPr>
        <w:t> </w:t>
      </w:r>
      <w:r w:rsidRPr="003B6F0C">
        <w:t>продолжительности стажа (в том числе периодов ухода за детьми, службы в армии);</w:t>
      </w:r>
      <w:r w:rsidRPr="003B6F0C">
        <w:rPr>
          <w:lang w:val="en-US"/>
        </w:rPr>
        <w:t> </w:t>
      </w:r>
      <w:r w:rsidRPr="003B6F0C">
        <w:t>изменений в законодательстве (пенсионный возраст, стоимость балла, фиксированная выплата);</w:t>
      </w:r>
      <w:r w:rsidRPr="003B6F0C">
        <w:rPr>
          <w:lang w:val="en-US"/>
        </w:rPr>
        <w:t> </w:t>
      </w:r>
      <w:r w:rsidRPr="003B6F0C">
        <w:t>экономической ситуации через 30-40 лет.</w:t>
      </w:r>
    </w:p>
    <w:p w14:paraId="2DB6F9F0" w14:textId="77777777" w:rsidR="00E04452" w:rsidRPr="003B6F0C" w:rsidRDefault="00E04452" w:rsidP="00E04452">
      <w:r w:rsidRPr="003B6F0C">
        <w:t>Есть ли способы увеличить будущую пенсию?</w:t>
      </w:r>
    </w:p>
    <w:p w14:paraId="5F9F33F8" w14:textId="77777777" w:rsidR="00E04452" w:rsidRPr="003B6F0C" w:rsidRDefault="00E04452" w:rsidP="00E04452">
      <w:r w:rsidRPr="003B6F0C">
        <w:t>Да, но только по личной инициативе:</w:t>
      </w:r>
    </w:p>
    <w:p w14:paraId="79998B61" w14:textId="77777777" w:rsidR="00E04452" w:rsidRPr="003B6F0C" w:rsidRDefault="00E04452" w:rsidP="00E04452">
      <w:pPr>
        <w:numPr>
          <w:ilvl w:val="0"/>
          <w:numId w:val="37"/>
        </w:numPr>
      </w:pPr>
      <w:r w:rsidRPr="003B6F0C">
        <w:t>добровольные накопления в негосударственных пенсионных фондах (НПФ);</w:t>
      </w:r>
    </w:p>
    <w:p w14:paraId="128503B9" w14:textId="77777777" w:rsidR="00E04452" w:rsidRPr="003B6F0C" w:rsidRDefault="00E04452" w:rsidP="00E04452">
      <w:pPr>
        <w:numPr>
          <w:ilvl w:val="0"/>
          <w:numId w:val="38"/>
        </w:numPr>
      </w:pPr>
      <w:r w:rsidRPr="003B6F0C">
        <w:t>программы софинансирования (государство может добавить часть ваших взносов);</w:t>
      </w:r>
    </w:p>
    <w:p w14:paraId="529F6911" w14:textId="088F0EA4" w:rsidR="00E04452" w:rsidRPr="003B6F0C" w:rsidRDefault="00E04452" w:rsidP="00E04452">
      <w:pPr>
        <w:numPr>
          <w:ilvl w:val="0"/>
          <w:numId w:val="39"/>
        </w:numPr>
        <w:rPr>
          <w:lang w:val="en-US"/>
        </w:rPr>
      </w:pPr>
      <w:r w:rsidRPr="003B6F0C">
        <w:rPr>
          <w:lang w:val="en-US"/>
        </w:rPr>
        <w:t>дополнительное инвестирование.</w:t>
      </w:r>
    </w:p>
    <w:p w14:paraId="787CDC26" w14:textId="73315CE7" w:rsidR="00E04452" w:rsidRPr="003B6F0C" w:rsidRDefault="00E04452" w:rsidP="00E04452">
      <w:r w:rsidRPr="003B6F0C">
        <w:t xml:space="preserve">Напомним, ранее эксперт рассказал, как отсрочка выхода на пенсию увеличивает ее размер, а адвокат Кристина Дедюхина объясняла, кто имеет право на досрочную пенсию в 2026 году. </w:t>
      </w:r>
    </w:p>
    <w:p w14:paraId="48AF7FC2" w14:textId="691689A0" w:rsidR="00E04452" w:rsidRPr="003B6F0C" w:rsidRDefault="00E04452" w:rsidP="00E04452">
      <w:r w:rsidRPr="003B6F0C">
        <w:lastRenderedPageBreak/>
        <w:t>Автор: Гульфия Шайхуллина</w:t>
      </w:r>
    </w:p>
    <w:p w14:paraId="102F1F17" w14:textId="3A209290" w:rsidR="00E04452" w:rsidRPr="003B6F0C" w:rsidRDefault="00D05EC2" w:rsidP="00E04452">
      <w:hyperlink r:id="rId61" w:history="1">
        <w:r w:rsidR="00E04452" w:rsidRPr="00B669CF">
          <w:rPr>
            <w:rStyle w:val="a3"/>
            <w:lang w:val="en-US"/>
          </w:rPr>
          <w:t>https</w:t>
        </w:r>
        <w:r w:rsidR="00E04452" w:rsidRPr="003B6F0C">
          <w:rPr>
            <w:rStyle w:val="a3"/>
          </w:rPr>
          <w:t>://</w:t>
        </w:r>
        <w:r w:rsidR="00E04452" w:rsidRPr="00B669CF">
          <w:rPr>
            <w:rStyle w:val="a3"/>
            <w:lang w:val="en-US"/>
          </w:rPr>
          <w:t>ufacitynews</w:t>
        </w:r>
        <w:r w:rsidR="00E04452" w:rsidRPr="003B6F0C">
          <w:rPr>
            <w:rStyle w:val="a3"/>
          </w:rPr>
          <w:t>.</w:t>
        </w:r>
        <w:r w:rsidR="00E04452" w:rsidRPr="00B669CF">
          <w:rPr>
            <w:rStyle w:val="a3"/>
            <w:lang w:val="en-US"/>
          </w:rPr>
          <w:t>ru</w:t>
        </w:r>
        <w:r w:rsidR="00E04452" w:rsidRPr="003B6F0C">
          <w:rPr>
            <w:rStyle w:val="a3"/>
          </w:rPr>
          <w:t>/</w:t>
        </w:r>
        <w:r w:rsidR="00E04452" w:rsidRPr="00B669CF">
          <w:rPr>
            <w:rStyle w:val="a3"/>
            <w:lang w:val="en-US"/>
          </w:rPr>
          <w:t>money</w:t>
        </w:r>
        <w:r w:rsidR="00E04452" w:rsidRPr="003B6F0C">
          <w:rPr>
            <w:rStyle w:val="a3"/>
          </w:rPr>
          <w:t>/189004-</w:t>
        </w:r>
        <w:r w:rsidR="00E04452" w:rsidRPr="00B669CF">
          <w:rPr>
            <w:rStyle w:val="a3"/>
            <w:lang w:val="en-US"/>
          </w:rPr>
          <w:t>kakuju</w:t>
        </w:r>
        <w:r w:rsidR="00E04452" w:rsidRPr="003B6F0C">
          <w:rPr>
            <w:rStyle w:val="a3"/>
          </w:rPr>
          <w:t>-</w:t>
        </w:r>
        <w:r w:rsidR="00E04452" w:rsidRPr="00B669CF">
          <w:rPr>
            <w:rStyle w:val="a3"/>
            <w:lang w:val="en-US"/>
          </w:rPr>
          <w:t>pensiju</w:t>
        </w:r>
        <w:r w:rsidR="00E04452" w:rsidRPr="003B6F0C">
          <w:rPr>
            <w:rStyle w:val="a3"/>
          </w:rPr>
          <w:t>-</w:t>
        </w:r>
        <w:r w:rsidR="00E04452" w:rsidRPr="00B669CF">
          <w:rPr>
            <w:rStyle w:val="a3"/>
            <w:lang w:val="en-US"/>
          </w:rPr>
          <w:t>poluchat</w:t>
        </w:r>
        <w:r w:rsidR="00E04452" w:rsidRPr="003B6F0C">
          <w:rPr>
            <w:rStyle w:val="a3"/>
          </w:rPr>
          <w:t>-</w:t>
        </w:r>
        <w:r w:rsidR="00E04452" w:rsidRPr="00B669CF">
          <w:rPr>
            <w:rStyle w:val="a3"/>
            <w:lang w:val="en-US"/>
          </w:rPr>
          <w:t>zumery</w:t>
        </w:r>
        <w:r w:rsidR="00E04452" w:rsidRPr="003B6F0C">
          <w:rPr>
            <w:rStyle w:val="a3"/>
          </w:rPr>
          <w:t>-</w:t>
        </w:r>
        <w:r w:rsidR="00E04452" w:rsidRPr="00B669CF">
          <w:rPr>
            <w:rStyle w:val="a3"/>
            <w:lang w:val="en-US"/>
          </w:rPr>
          <w:t>jekspert</w:t>
        </w:r>
        <w:r w:rsidR="00E04452" w:rsidRPr="003B6F0C">
          <w:rPr>
            <w:rStyle w:val="a3"/>
          </w:rPr>
          <w:t>-</w:t>
        </w:r>
        <w:r w:rsidR="00E04452" w:rsidRPr="00B669CF">
          <w:rPr>
            <w:rStyle w:val="a3"/>
            <w:lang w:val="en-US"/>
          </w:rPr>
          <w:t>dal</w:t>
        </w:r>
        <w:r w:rsidR="00E04452" w:rsidRPr="003B6F0C">
          <w:rPr>
            <w:rStyle w:val="a3"/>
          </w:rPr>
          <w:t>-</w:t>
        </w:r>
        <w:r w:rsidR="00E04452" w:rsidRPr="00B669CF">
          <w:rPr>
            <w:rStyle w:val="a3"/>
            <w:lang w:val="en-US"/>
          </w:rPr>
          <w:t>sovety</w:t>
        </w:r>
        <w:r w:rsidR="00E04452" w:rsidRPr="003B6F0C">
          <w:rPr>
            <w:rStyle w:val="a3"/>
          </w:rPr>
          <w:t>-</w:t>
        </w:r>
        <w:r w:rsidR="00E04452" w:rsidRPr="00B669CF">
          <w:rPr>
            <w:rStyle w:val="a3"/>
            <w:lang w:val="en-US"/>
          </w:rPr>
          <w:t>tem</w:t>
        </w:r>
        <w:r w:rsidR="00E04452" w:rsidRPr="003B6F0C">
          <w:rPr>
            <w:rStyle w:val="a3"/>
          </w:rPr>
          <w:t>-</w:t>
        </w:r>
        <w:r w:rsidR="00E04452" w:rsidRPr="00B669CF">
          <w:rPr>
            <w:rStyle w:val="a3"/>
            <w:lang w:val="en-US"/>
          </w:rPr>
          <w:t>komu</w:t>
        </w:r>
        <w:r w:rsidR="00E04452" w:rsidRPr="003B6F0C">
          <w:rPr>
            <w:rStyle w:val="a3"/>
          </w:rPr>
          <w:t>-</w:t>
        </w:r>
        <w:r w:rsidR="00E04452" w:rsidRPr="00B669CF">
          <w:rPr>
            <w:rStyle w:val="a3"/>
            <w:lang w:val="en-US"/>
          </w:rPr>
          <w:t>sejchas</w:t>
        </w:r>
        <w:r w:rsidR="00E04452" w:rsidRPr="003B6F0C">
          <w:rPr>
            <w:rStyle w:val="a3"/>
          </w:rPr>
          <w:t>-14-29-</w:t>
        </w:r>
        <w:r w:rsidR="00E04452" w:rsidRPr="00B669CF">
          <w:rPr>
            <w:rStyle w:val="a3"/>
            <w:lang w:val="en-US"/>
          </w:rPr>
          <w:t>let</w:t>
        </w:r>
        <w:r w:rsidR="00E04452" w:rsidRPr="003B6F0C">
          <w:rPr>
            <w:rStyle w:val="a3"/>
          </w:rPr>
          <w:t>.</w:t>
        </w:r>
        <w:r w:rsidR="00E04452" w:rsidRPr="00B669CF">
          <w:rPr>
            <w:rStyle w:val="a3"/>
            <w:lang w:val="en-US"/>
          </w:rPr>
          <w:t>html</w:t>
        </w:r>
      </w:hyperlink>
      <w:r w:rsidR="00E04452" w:rsidRPr="003B6F0C">
        <w:t xml:space="preserve"> </w:t>
      </w:r>
    </w:p>
    <w:p w14:paraId="5A637E07" w14:textId="77777777" w:rsidR="00111D7C" w:rsidRPr="0093062E" w:rsidRDefault="00111D7C" w:rsidP="00111D7C">
      <w:pPr>
        <w:pStyle w:val="251"/>
      </w:pPr>
      <w:bookmarkStart w:id="163" w:name="_Toc99271704"/>
      <w:bookmarkStart w:id="164" w:name="_Toc99318656"/>
      <w:bookmarkStart w:id="165" w:name="_Toc165991076"/>
      <w:bookmarkStart w:id="166" w:name="_Toc62681899"/>
      <w:bookmarkStart w:id="167" w:name="_Toc239057359"/>
      <w:bookmarkEnd w:id="24"/>
      <w:bookmarkEnd w:id="25"/>
      <w:bookmarkEnd w:id="26"/>
      <w:r>
        <w:lastRenderedPageBreak/>
        <w:t>НОВОСТИ МАКРОЭКОНОМИКИ</w:t>
      </w:r>
      <w:bookmarkEnd w:id="163"/>
      <w:bookmarkEnd w:id="164"/>
      <w:bookmarkEnd w:id="165"/>
      <w:bookmarkEnd w:id="167"/>
    </w:p>
    <w:p w14:paraId="037F5963" w14:textId="34CB5B5D" w:rsidR="000F6B71" w:rsidRPr="0093062E" w:rsidRDefault="000F6B71" w:rsidP="000F6B71">
      <w:pPr>
        <w:pStyle w:val="2"/>
      </w:pPr>
      <w:bookmarkStart w:id="168" w:name="_Toc239057360"/>
      <w:r w:rsidRPr="000F6B71">
        <w:t>Ведомости, 31.08.2026</w:t>
      </w:r>
      <w:r w:rsidRPr="0093062E">
        <w:t xml:space="preserve">, </w:t>
      </w:r>
      <w:r w:rsidRPr="000F6B71">
        <w:t>Недвижимость без ключей</w:t>
      </w:r>
      <w:bookmarkEnd w:id="168"/>
    </w:p>
    <w:p w14:paraId="73F8AB14" w14:textId="77777777" w:rsidR="000F6B71" w:rsidRPr="000F6B71" w:rsidRDefault="000F6B71" w:rsidP="000F6B71">
      <w:pPr>
        <w:pStyle w:val="3"/>
      </w:pPr>
      <w:bookmarkStart w:id="169" w:name="_Toc239057361"/>
      <w:r w:rsidRPr="000F6B71">
        <w:t>Снижение процентных ставок возвращает интерес состоятельных граждан к вложению денег в недвижимость, однако постепенно меняется сам подход к инвестициям в этот актив. Вместо прямой покупки квартир и коммерческих помещений все больше инвесторов выбирают закрытые паевые инвестиционные фонды недвижимости (ЗПИФ-н). Они позволяют вкладываться в крупные объекты недвижимости меньшим чеком, распределять вложения между несколькими активами и передавать профессиональной управляющей компании (УК) вопросы их покупки, эксплуатации и продажи. По мере развития рынка ЗПИФ-н интерес к ним начинают проявлять не только состоятельные частные инвесторы, но и институциональные игроки - НПФ и страховые компании.</w:t>
      </w:r>
      <w:bookmarkEnd w:id="169"/>
    </w:p>
    <w:p w14:paraId="25C8037F" w14:textId="77777777" w:rsidR="000F6B71" w:rsidRPr="000F6B71" w:rsidRDefault="000F6B71" w:rsidP="000F6B71">
      <w:r w:rsidRPr="000F6B71">
        <w:t>Из бетона - в паи</w:t>
      </w:r>
    </w:p>
    <w:p w14:paraId="053AE1E7" w14:textId="77777777" w:rsidR="000F6B71" w:rsidRPr="000F6B71" w:rsidRDefault="000F6B71" w:rsidP="000F6B71">
      <w:r w:rsidRPr="000F6B71">
        <w:t xml:space="preserve">Снижение процентных ставок возвращает состоятельных клиентов на рынок недвижимости. Как отмечают в крупнейших российских банках, большинство инвесторов предпочитают владеть объектами напрямую. «Это по-прежнему самый популярный способ [вложения средств в недвижимость] у состоятельных клиентов», - подтверждает заместитель начальника управления продаж инвестиционных продуктов </w:t>
      </w:r>
      <w:r w:rsidRPr="000F6B71">
        <w:rPr>
          <w:lang w:val="en-US"/>
        </w:rPr>
        <w:t>Private</w:t>
      </w:r>
      <w:r w:rsidRPr="000F6B71">
        <w:t xml:space="preserve"> </w:t>
      </w:r>
      <w:r w:rsidRPr="000F6B71">
        <w:rPr>
          <w:lang w:val="en-US"/>
        </w:rPr>
        <w:t>Banking</w:t>
      </w:r>
      <w:r w:rsidRPr="000F6B71">
        <w:t xml:space="preserve"> и «Привилегии» ВТБ Евгений Береснев. Похожее поведение клиентов в премиум-сегменте наблюдают в Т-банке. «Причем речь идет как о российских объектах, так и о зарубежной недвижимости», - добавляет директор по развитию бизнеса </w:t>
      </w:r>
      <w:r w:rsidRPr="000F6B71">
        <w:rPr>
          <w:lang w:val="en-US"/>
        </w:rPr>
        <w:t>T</w:t>
      </w:r>
      <w:r w:rsidRPr="000F6B71">
        <w:t>-</w:t>
      </w:r>
      <w:r w:rsidRPr="000F6B71">
        <w:rPr>
          <w:lang w:val="en-US"/>
        </w:rPr>
        <w:t>Private</w:t>
      </w:r>
      <w:r w:rsidRPr="000F6B71">
        <w:t xml:space="preserve"> и </w:t>
      </w:r>
      <w:r w:rsidRPr="000F6B71">
        <w:rPr>
          <w:lang w:val="en-US"/>
        </w:rPr>
        <w:t>T</w:t>
      </w:r>
      <w:r w:rsidRPr="000F6B71">
        <w:t>-</w:t>
      </w:r>
      <w:r w:rsidRPr="000F6B71">
        <w:rPr>
          <w:lang w:val="en-US"/>
        </w:rPr>
        <w:t>Premium</w:t>
      </w:r>
      <w:r w:rsidRPr="000F6B71">
        <w:t xml:space="preserve"> этой кредитной организации Дилшод Ибрагимов.</w:t>
      </w:r>
    </w:p>
    <w:p w14:paraId="3EF90853" w14:textId="77777777" w:rsidR="000F6B71" w:rsidRPr="000F6B71" w:rsidRDefault="000F6B71" w:rsidP="000F6B71">
      <w:r w:rsidRPr="000F6B71">
        <w:t>Однако постепенно спрос на недвижимость со стороны состоятельных клиентов трансформируется, солидарны участники рынка. Так, в последние годы начинает расти интерес к инвестированию в недвижимость через ЗПИФ-н, констатируют они. Инструмент позволяет диверсифицировать портфель небольшими чеками по сравнению с объемом средств, необходимых для приобретения одного объекта, объясняет тенденцию заместитель генерального директора УК ПСБ Владислав Попов.</w:t>
      </w:r>
    </w:p>
    <w:p w14:paraId="72C134D6" w14:textId="77777777" w:rsidR="000F6B71" w:rsidRPr="000F6B71" w:rsidRDefault="000F6B71" w:rsidP="000F6B71">
      <w:r w:rsidRPr="000F6B71">
        <w:t>Рынок ЗПИФ-н в России переживает беспрецедентный бум, констатирует директор «МТС банка» по частному банковскому обслуживанию Светлана Хабарова: «Этот инструмент стал главным драйвером вовлечения состоятельных частных клиентов в коммерческую недвижимость без необходимости прямого владения объектом». «Это самый быстрорастущий сегмент», - солидарен Береснев.</w:t>
      </w:r>
    </w:p>
    <w:p w14:paraId="7914EA07" w14:textId="77777777" w:rsidR="000F6B71" w:rsidRPr="008928A0" w:rsidRDefault="000F6B71" w:rsidP="000F6B71">
      <w:r w:rsidRPr="000F6B71">
        <w:t xml:space="preserve">Также, по его словам, у этого инструмента все еще сохраняется большой потенциал. </w:t>
      </w:r>
      <w:r w:rsidRPr="008928A0">
        <w:t>«Его доля в частных сбережениях пока составляет менее 1%», - объясняет эксперт.</w:t>
      </w:r>
    </w:p>
    <w:p w14:paraId="32630B26" w14:textId="77777777" w:rsidR="000F6B71" w:rsidRPr="008928A0" w:rsidRDefault="000F6B71" w:rsidP="000F6B71">
      <w:r w:rsidRPr="008928A0">
        <w:t>Важную роль в росте вложений в подобные ЗПИФы сыграл выход большого количества инвесторов на биржу. Только паи ЗПИФ-н позволяют через фондовый рынок вложить деньги прямо в недвижимость, рассказывает директор департамента клиентских отношений «Солид инвестиций» Руслан Хисматуллин. «Пайщики становятся владельцами недвижимости, которая находится внутри фонда», - объясняет он.</w:t>
      </w:r>
    </w:p>
    <w:p w14:paraId="1CAF8D58" w14:textId="77777777" w:rsidR="000F6B71" w:rsidRPr="008928A0" w:rsidRDefault="000F6B71" w:rsidP="000F6B71">
      <w:r w:rsidRPr="008928A0">
        <w:lastRenderedPageBreak/>
        <w:t>По словам генерального директора УК «Акцент Управление активами» Андрея Огородова, путь клиента к ЗПИФ-н часто таков: сначала он формирует капитал на депозитах или в других консервативных инструментах. Затем начинает интересоваться фондовым рынком, собирает портфель из облигаций или акций и постепенно приходит к пониманию, что в портфеле должны быть и реальные активы.</w:t>
      </w:r>
    </w:p>
    <w:p w14:paraId="15CE28F6" w14:textId="77777777" w:rsidR="000F6B71" w:rsidRPr="008928A0" w:rsidRDefault="000F6B71" w:rsidP="000F6B71">
      <w:r w:rsidRPr="008928A0">
        <w:t>«Раньше таким активом чаще становилась инвестиционная квартира, сегодня многие делают выбор в пользу ЗПИФ-н», - рассказывает о тенденции Огородов. Уже сейчас пайщиками фондов недвижимости УК «Акцент Управление активами» являются более 5000 человек. «И мы продолжаем наблюдать устойчивый приток новых инвесторов», - добавляет он.</w:t>
      </w:r>
    </w:p>
    <w:p w14:paraId="21061D7E" w14:textId="77777777" w:rsidR="000F6B71" w:rsidRPr="008928A0" w:rsidRDefault="000F6B71" w:rsidP="000F6B71">
      <w:r w:rsidRPr="008928A0">
        <w:t>«Основных инвесторов в фонды недвижимости можно охарактеризовать как людей, для которых надежность имеет первостепенное значение. При этом они лучше разбираются в экономике, чем классические депозитчики», - уверен коммерческий директор УК «Восток-Запад» Александр Лавров. Большинство клиентов - это мужчины старше 45 лет, которые, «как правило, уже сформировали капитал и имеют опыт инвестирования», добавляет Огородов.</w:t>
      </w:r>
    </w:p>
    <w:p w14:paraId="02A62020" w14:textId="77777777" w:rsidR="000F6B71" w:rsidRPr="008928A0" w:rsidRDefault="000F6B71" w:rsidP="000F6B71">
      <w:r w:rsidRPr="008928A0">
        <w:t>Не только стены</w:t>
      </w:r>
    </w:p>
    <w:p w14:paraId="3A2B2BB0" w14:textId="77777777" w:rsidR="000F6B71" w:rsidRPr="008928A0" w:rsidRDefault="000F6B71" w:rsidP="000F6B71">
      <w:r w:rsidRPr="008928A0">
        <w:t>«Не всем интересно быть арендодателем, но многим интересно получать доход от недвижимости», - объясняет переход от прямых покупок недвижимости к инвестированию в нее через ЗПИФы Ибрагимов. Прямое владение недвижимостью требует высокой вовлеченности инвестора, добавляет Хабарова. Собственник вынужден нести полную ответственность за эксплуатацию: это и поиск подрядчиков, и оплата коммунальных услуг, и юридическое сопровождение договоров аренды, и решение споров. В итоге такая форма инвестиций «превращается в полноценный бизнес, требующий большого времени или штата менеджеров», указывает она.</w:t>
      </w:r>
    </w:p>
    <w:p w14:paraId="2537E465" w14:textId="77777777" w:rsidR="000F6B71" w:rsidRPr="008928A0" w:rsidRDefault="000F6B71" w:rsidP="000F6B71">
      <w:r w:rsidRPr="008928A0">
        <w:t>К тому же при прямой покупке объекта необходимо провести самостоятельную комплексную проверку, что также требует компетенций, временных и финансовых затрат, говорит советник председателя совета директоров входящей в группу Газпромбанка УК «ААА управление капиталом» Анна Горячева. А при реализации актива можно столкнуться с его низкой ликвидностью. «Продажа целого коммерческого объекта или дорогой квартиры занимает от нескольких месяцев до года. А срочная продажа почти всегда означает дисконт к рынку», - указывает Хабарова. Также нужно учитывать риск простоя, когда арендатор съезжает, а все расходы (налоги, коммунальные платежи, охрана) ложатся на владельца. Наконец, прямая покупка недвижимости сопряжена с относительно высоким чеком. «Минимальный «рабочий» чек для формирования диверсифицированного портфеля из прямых объектов оценивается экспертами в диапазоне 50-100 млн руб.», - говорит Хабарова.</w:t>
      </w:r>
    </w:p>
    <w:p w14:paraId="6C41BEEB" w14:textId="77777777" w:rsidR="000F6B71" w:rsidRPr="008928A0" w:rsidRDefault="000F6B71" w:rsidP="000F6B71">
      <w:r w:rsidRPr="008928A0">
        <w:t>«В прямом канале средний объем одной инвестиции [в ЗПИФ-н] составляет около 100 000 руб. Это говорит о том, что многие инвесторы начинают знакомство с инструментом с относительно небольших сумм, постепенно наращивая свою позицию. Через партнерскую сеть средний чек существенно выше - от 600 000 до 5 млн руб. в зависимости от партнера», - рассказывает Огородов. По его словам, часть состоятельных инвесторов за счет покупки паев увеличивают свою экспозицию на коммерческую недвижимость.</w:t>
      </w:r>
    </w:p>
    <w:p w14:paraId="31464179" w14:textId="77777777" w:rsidR="000F6B71" w:rsidRPr="008928A0" w:rsidRDefault="000F6B71" w:rsidP="000F6B71">
      <w:r w:rsidRPr="008928A0">
        <w:lastRenderedPageBreak/>
        <w:t>В ЗПИФах инвестор избавлен от самостоятельного управления активом, его приобретения или продажи, объясняет Огородов. «ЗПИФ-н позволяют инвестировать в профессионально сформированный и управляемый портфель объектов. За отбор объектов, их приобретение, эксплуатацию и управление отвечает УК», - отмечает генеральный директор партнера «Сберинвестиций» негосударственного пенсионного фонда (НПФ) Сбербанка Ольга Изюмова. Таким образом, по ее словам, это позволяет инвестору упростить операционное сопровождение этих вложений.</w:t>
      </w:r>
    </w:p>
    <w:p w14:paraId="6F4A7B6C" w14:textId="77777777" w:rsidR="000F6B71" w:rsidRPr="008928A0" w:rsidRDefault="000F6B71" w:rsidP="000F6B71">
      <w:r w:rsidRPr="008928A0">
        <w:t>«ЗПИФы позволяют решить сразу несколько ограничений прямого владения недвижимостью. Во-первых, существенно снижается порог входа - от нескольких тысяч рублей. Во-вторых, инвестор получает диверсификацию - средства распределяются между несколькими объектами и арендаторами, а не концентрируются в одном активе», - рассказывает Огородов.</w:t>
      </w:r>
    </w:p>
    <w:p w14:paraId="176DCE7B" w14:textId="77777777" w:rsidR="000F6B71" w:rsidRPr="008928A0" w:rsidRDefault="000F6B71" w:rsidP="000F6B71">
      <w:r w:rsidRPr="008928A0">
        <w:t>Кроме того, по его словам, институциональные объекты коммерческой недвижимости редко попадают на открытый рынок. «Как правило, сделки совершаются между профессиональными участниками, а для их анализа требуется глубокая экспертиза в оценке недвижимости, юридической проверке, структурировании сделок и управлении активами. Для большинства частных инвесторов такой уровень компетенций и доступ к рынку объективно недоступны», - говорит он.</w:t>
      </w:r>
    </w:p>
    <w:p w14:paraId="6A96FBE7" w14:textId="77777777" w:rsidR="000F6B71" w:rsidRPr="008928A0" w:rsidRDefault="000F6B71" w:rsidP="000F6B71">
      <w:r w:rsidRPr="008928A0">
        <w:t>Диверсификация вложений и возможность приобрести крупные объекты, зачастую недоступные даже состоятельному инвестору, - это один из самых главных плюсов ЗПИФ-н, солидарна Хабарова. Также, по ее словам, ЗПИФ-н повышают налоговую эффективность вложений. «Фонд не является юридическим лицом и не платит налог на прибыль. Налогообложение возникает только у пайщика при получении выплат или продаже пая», - объясняет эксперт.</w:t>
      </w:r>
    </w:p>
    <w:p w14:paraId="3D4AC81A" w14:textId="77777777" w:rsidR="000F6B71" w:rsidRPr="008928A0" w:rsidRDefault="000F6B71" w:rsidP="000F6B71">
      <w:r w:rsidRPr="008928A0">
        <w:t>Наконец, «по сравнению с прямым владением объектами недвижимости ЗПИФ-н потенциально более ликвидны, поскольку инвестор продает паи, а не сам объект», добавляет Изюмова. «По сути, розничные ЗПИФ-н постепенно становятся современным способом инвестировать в недвижимость - без тех издержек и ограничений, которые традиционно сопровождают прямое владение объектами», - резюмирует Огородов.</w:t>
      </w:r>
    </w:p>
    <w:p w14:paraId="78EB5898" w14:textId="77777777" w:rsidR="000F6B71" w:rsidRPr="008928A0" w:rsidRDefault="000F6B71" w:rsidP="000F6B71">
      <w:r w:rsidRPr="008928A0">
        <w:t>Паи для больших денег</w:t>
      </w:r>
    </w:p>
    <w:p w14:paraId="77B2C689" w14:textId="77777777" w:rsidR="000F6B71" w:rsidRPr="008928A0" w:rsidRDefault="000F6B71" w:rsidP="000F6B71">
      <w:r w:rsidRPr="008928A0">
        <w:t>ЗПИФ-н рассматривают как перспективные не только состоятельные клиенты, но и институциональные игроки - страховые компании (СК) и НПФ. «В рамках отдельной стратегии на недвижимость НПФ Сбербанка включил в свои портфели ЗПИФы, инвестирующие в объекты коммерческой недвижимости», - рассказывает Изюмова.</w:t>
      </w:r>
    </w:p>
    <w:p w14:paraId="2077779F" w14:textId="77777777" w:rsidR="000F6B71" w:rsidRPr="008928A0" w:rsidRDefault="000F6B71" w:rsidP="000F6B71">
      <w:r w:rsidRPr="008928A0">
        <w:t>По ее словам, пенсионные фонды рассматривают недвижимость как инструмент диверсификации долгосрочной защиты от инфляции. «К основным возможностям для фондов при вложении в недвижимость относятся инфляционное хеджирование, индексация арендных ставок (для коммерческой недвижимости), потенциальный рост стоимости объектов недвижимости и паев в дополнение к рентному потоку», - поясняет Изюмова.</w:t>
      </w:r>
    </w:p>
    <w:p w14:paraId="2234E05C" w14:textId="77777777" w:rsidR="000F6B71" w:rsidRPr="008928A0" w:rsidRDefault="000F6B71" w:rsidP="000F6B71">
      <w:r w:rsidRPr="008928A0">
        <w:t xml:space="preserve">«Для НПФ недвижимость потенциально интересна как долгосрочный актив», - соглашается финансовый директор НПФ «Газфонд пенсионные накопления» Дмитрия Пятыгин. Впрочем, он оговаривается, что фонд оценивает подобные активы прежде </w:t>
      </w:r>
      <w:r w:rsidRPr="008928A0">
        <w:lastRenderedPageBreak/>
        <w:t>всего с позиции сохранности пенсионных средств, ликвидности и прозрачности ценообразования и что на данный момент в портфелях НПФ недвижимости нет.</w:t>
      </w:r>
    </w:p>
    <w:p w14:paraId="618FFBD7" w14:textId="77777777" w:rsidR="000F6B71" w:rsidRPr="008928A0" w:rsidRDefault="000F6B71" w:rsidP="000F6B71">
      <w:r w:rsidRPr="008928A0">
        <w:t>«Запрос от клиентов на инвестиции в недвижимость мы наблюдаем», - говорит финансовый директор СК «Росгосстрах жизнь» Денис Хоруженко. Но пока в страховой компании такого продукта нет, однако он может появиться в будущем в рамках нового регулирования. «Мы также рассматриваем варианты тестовых инвестиций в ЗПИФы», - подчеркивает он.</w:t>
      </w:r>
    </w:p>
    <w:p w14:paraId="6BBD5FD0" w14:textId="77777777" w:rsidR="000F6B71" w:rsidRPr="008928A0" w:rsidRDefault="000F6B71" w:rsidP="000F6B71">
      <w:r w:rsidRPr="008928A0">
        <w:t xml:space="preserve">«ЗПИФ-н - это универсальный инструмент, который может быть востребован разными категориями инвесторов, однако каждый использует его для решения своих задач», - резюмирует Огородов. </w:t>
      </w:r>
    </w:p>
    <w:p w14:paraId="5B11A04D" w14:textId="77777777" w:rsidR="000F6B71" w:rsidRPr="008928A0" w:rsidRDefault="000F6B71" w:rsidP="000F6B71">
      <w:r w:rsidRPr="008928A0">
        <w:t>Алексей Степаненко</w:t>
      </w:r>
    </w:p>
    <w:p w14:paraId="3E84E543" w14:textId="5B2FD312" w:rsidR="000F6B71" w:rsidRDefault="00D05EC2" w:rsidP="000F6B71">
      <w:hyperlink r:id="rId62" w:history="1">
        <w:r w:rsidR="000F6B71" w:rsidRPr="004C47C4">
          <w:rPr>
            <w:rStyle w:val="a3"/>
            <w:lang w:val="en-US"/>
          </w:rPr>
          <w:t>https</w:t>
        </w:r>
        <w:r w:rsidR="000F6B71" w:rsidRPr="008928A0">
          <w:rPr>
            <w:rStyle w:val="a3"/>
          </w:rPr>
          <w:t>://</w:t>
        </w:r>
        <w:r w:rsidR="000F6B71" w:rsidRPr="004C47C4">
          <w:rPr>
            <w:rStyle w:val="a3"/>
            <w:lang w:val="en-US"/>
          </w:rPr>
          <w:t>www</w:t>
        </w:r>
        <w:r w:rsidR="000F6B71" w:rsidRPr="008928A0">
          <w:rPr>
            <w:rStyle w:val="a3"/>
          </w:rPr>
          <w:t>.</w:t>
        </w:r>
        <w:r w:rsidR="000F6B71" w:rsidRPr="004C47C4">
          <w:rPr>
            <w:rStyle w:val="a3"/>
            <w:lang w:val="en-US"/>
          </w:rPr>
          <w:t>vedomosti</w:t>
        </w:r>
        <w:r w:rsidR="000F6B71" w:rsidRPr="008928A0">
          <w:rPr>
            <w:rStyle w:val="a3"/>
          </w:rPr>
          <w:t>.</w:t>
        </w:r>
        <w:r w:rsidR="000F6B71" w:rsidRPr="004C47C4">
          <w:rPr>
            <w:rStyle w:val="a3"/>
            <w:lang w:val="en-US"/>
          </w:rPr>
          <w:t>ru</w:t>
        </w:r>
        <w:r w:rsidR="000F6B71" w:rsidRPr="008928A0">
          <w:rPr>
            <w:rStyle w:val="a3"/>
          </w:rPr>
          <w:t>/</w:t>
        </w:r>
        <w:r w:rsidR="000F6B71" w:rsidRPr="004C47C4">
          <w:rPr>
            <w:rStyle w:val="a3"/>
            <w:lang w:val="en-US"/>
          </w:rPr>
          <w:t>partner</w:t>
        </w:r>
        <w:r w:rsidR="000F6B71" w:rsidRPr="008928A0">
          <w:rPr>
            <w:rStyle w:val="a3"/>
          </w:rPr>
          <w:t>/</w:t>
        </w:r>
        <w:r w:rsidR="000F6B71" w:rsidRPr="004C47C4">
          <w:rPr>
            <w:rStyle w:val="a3"/>
            <w:lang w:val="en-US"/>
          </w:rPr>
          <w:t>articles</w:t>
        </w:r>
        <w:r w:rsidR="000F6B71" w:rsidRPr="008928A0">
          <w:rPr>
            <w:rStyle w:val="a3"/>
          </w:rPr>
          <w:t>/2026/08/31/1224811-</w:t>
        </w:r>
        <w:r w:rsidR="000F6B71" w:rsidRPr="004C47C4">
          <w:rPr>
            <w:rStyle w:val="a3"/>
            <w:lang w:val="en-US"/>
          </w:rPr>
          <w:t>nedvizhimost</w:t>
        </w:r>
        <w:r w:rsidR="000F6B71" w:rsidRPr="008928A0">
          <w:rPr>
            <w:rStyle w:val="a3"/>
          </w:rPr>
          <w:t>-</w:t>
        </w:r>
        <w:r w:rsidR="000F6B71" w:rsidRPr="004C47C4">
          <w:rPr>
            <w:rStyle w:val="a3"/>
            <w:lang w:val="en-US"/>
          </w:rPr>
          <w:t>klyuchei</w:t>
        </w:r>
      </w:hyperlink>
      <w:r w:rsidR="000F6B71" w:rsidRPr="008928A0">
        <w:t xml:space="preserve"> </w:t>
      </w:r>
    </w:p>
    <w:p w14:paraId="2F71B4A7" w14:textId="5FD96B20" w:rsidR="008928A0" w:rsidRDefault="008928A0" w:rsidP="008928A0">
      <w:pPr>
        <w:pStyle w:val="2"/>
      </w:pPr>
      <w:bookmarkStart w:id="170" w:name="_Toc239057362"/>
      <w:r>
        <w:t>Ведомости, 31.08.2026</w:t>
      </w:r>
      <w:r w:rsidRPr="00341EB8">
        <w:t xml:space="preserve">, </w:t>
      </w:r>
      <w:r>
        <w:t>Марина Харитонова: «Фонды дают массовому инвестору доступ к качественной недвижимости»</w:t>
      </w:r>
      <w:bookmarkEnd w:id="170"/>
    </w:p>
    <w:p w14:paraId="69F8D47B" w14:textId="77777777" w:rsidR="008928A0" w:rsidRDefault="008928A0" w:rsidP="008928A0">
      <w:pPr>
        <w:pStyle w:val="3"/>
      </w:pPr>
      <w:bookmarkStart w:id="171" w:name="_Toc239057363"/>
      <w:r>
        <w:t>Рынок коллективных инвестиций в недвижимость за последний год вырос в полтора раза, а за пять лет - впятеро. Такой скачок обусловлен фундаментальным сдвигом: дорогостоящие склады, офисы и торговые центры перестали быть прерогативой крупного капитала. О том, как ЗПИФы стали инструментом массового инвестора с порогом входа от 1000 руб., почему качественная недвижимость сохраняет защитные свойства при любом уровне ключевой ставки и при каких условиях на рынок придут пенсионные деньги, в интервью «Ведомости» рассказала Марина Харитонова, управляющий партнер управляющей компании Accent.</w:t>
      </w:r>
      <w:bookmarkEnd w:id="171"/>
    </w:p>
    <w:p w14:paraId="09FC6A33" w14:textId="77777777" w:rsidR="008928A0" w:rsidRDefault="008928A0" w:rsidP="008928A0">
      <w:r>
        <w:t>- Рынок ЗПИФов недвижимости показывает небывалый рост. Это эффект низкой базы или фундаментальный сдвиг в поведении инвесторов?</w:t>
      </w:r>
    </w:p>
    <w:p w14:paraId="3382CF24" w14:textId="77777777" w:rsidR="008928A0" w:rsidRDefault="008928A0" w:rsidP="008928A0">
      <w:r>
        <w:t>- Рынок коллективных инвестиций в недвижимость существует в России больше 30 лет, но исторически он был ориентирован на крупный частный капитал. В последние несколько лет ситуация изменилась: в инструмент массово пришли розничные инвесторы. Наиболее активный рост пришелся на период после 2022 г. За последние пять лет объем рынка увеличился примерно в 5 раз, а обороты торгов паями таких фондов на бирже выросли сопоставимыми темпами.</w:t>
      </w:r>
    </w:p>
    <w:p w14:paraId="3C515CCA" w14:textId="77777777" w:rsidR="008928A0" w:rsidRDefault="008928A0" w:rsidP="008928A0">
      <w:r>
        <w:t>Во-первых, многие инвесторы, после того как обожглись на фондовом рынке, начали искать инструменты с большей предсказуемостью и надежностью. Недвижимость традиционно воспринимается как надежный защитный актив для получения пассивного дохода. Исторически доступ к качественной коммерческой недвижимости - складам, офисам, торговым центрам стоимостью несколько миллиардов рублей - был ограничен для частных лиц. Новые фонды решили эту проблему, предоставив широкому кругу инвесторов возможность вкладываться в готовый арендный бизнес. Это поддерживается тенденцией шеринговой экономики (экономика совместного потребления. - «Ведомости») и сменой потребительских предпочтений нового поколения инвесторов.</w:t>
      </w:r>
    </w:p>
    <w:p w14:paraId="18617A84" w14:textId="77777777" w:rsidR="008928A0" w:rsidRDefault="008928A0" w:rsidP="008928A0">
      <w:r>
        <w:t>Марина Харитонова, Управляющий партнер инвестиционной группы Accent</w:t>
      </w:r>
    </w:p>
    <w:p w14:paraId="6EA5D837" w14:textId="77777777" w:rsidR="008928A0" w:rsidRDefault="008928A0" w:rsidP="008928A0">
      <w:r>
        <w:lastRenderedPageBreak/>
        <w:t>2008 г. - окончила Донецкий национальный университет по специальности «учет и аудит».</w:t>
      </w:r>
    </w:p>
    <w:p w14:paraId="6B64B402" w14:textId="77777777" w:rsidR="008928A0" w:rsidRDefault="008928A0" w:rsidP="008928A0">
      <w:r>
        <w:t>2010 г. - присоединилась к команде Accent в качестве финансового контролера, прошла путь до генерального директора головной компании. В 2025 г. под ее руководством компания вывела на биржу два розничных ЗПИФа недвижимости.</w:t>
      </w:r>
    </w:p>
    <w:p w14:paraId="115A9E80" w14:textId="77777777" w:rsidR="008928A0" w:rsidRDefault="008928A0" w:rsidP="008928A0">
      <w:r>
        <w:t>В 2026 г. стала управляющим партнером группы.</w:t>
      </w:r>
    </w:p>
    <w:p w14:paraId="5C7F4C05" w14:textId="77777777" w:rsidR="008928A0" w:rsidRDefault="008928A0" w:rsidP="008928A0">
      <w:r>
        <w:t>Сертифицированный специалист фондового рынка, имеет степень MBA «Финансы».</w:t>
      </w:r>
    </w:p>
    <w:p w14:paraId="1A944C83" w14:textId="77777777" w:rsidR="008928A0" w:rsidRDefault="008928A0" w:rsidP="008928A0">
      <w:r>
        <w:t>Второе - качественно изменилось предложение. С уходом иностранных инвестиционных фондов освободилась ниша по приобретению достойных объектов у девелоперов. Российские управляющие компании (УК) смогли аккумулировать средства розничных инвесторов и заместить иностранный капитал. Если ранее девелоперы строили коммерческие площади под конкретного якорного покупателя и мы просто не успевали конкурировать за качественные объекты, то теперь они ориентируются и на УК, которые формируют пул из множества мелких инвесторов. Доля приобретений такими компаниями значительно выросла.</w:t>
      </w:r>
    </w:p>
    <w:p w14:paraId="4647F842" w14:textId="77777777" w:rsidR="008928A0" w:rsidRDefault="008928A0" w:rsidP="008928A0">
      <w:r>
        <w:t>Наконец, произошли регуляторные изменения. За последние годы Банк России существенно модернизировал законодательство об инвестиционных фондах, превратив их в полноценный инструмент массового инвестирования.</w:t>
      </w:r>
    </w:p>
    <w:p w14:paraId="520BDE6E" w14:textId="77777777" w:rsidR="008928A0" w:rsidRDefault="008928A0" w:rsidP="008928A0">
      <w:r>
        <w:t>- Как снижение ключевой ставки меняет экономику ваших объектов и, соответственно, доходность пайщиков?</w:t>
      </w:r>
    </w:p>
    <w:p w14:paraId="2C6115BA" w14:textId="77777777" w:rsidR="008928A0" w:rsidRDefault="008928A0" w:rsidP="008928A0">
      <w:r>
        <w:t>- Снижение ключевой ставки оказывает позитивное влияние на экономику в целом. Для в2в-направления нашего бизнеса это, безусловно, важно: чем устойчивее чувствуют себя компании-арендаторы и чем активнее развивается их бизнес, тем выше платежеспособность контрагентов наших фондов.</w:t>
      </w:r>
    </w:p>
    <w:p w14:paraId="238B4C66" w14:textId="77777777" w:rsidR="008928A0" w:rsidRDefault="008928A0" w:rsidP="008928A0">
      <w:r>
        <w:t>Однако качественная недвижимость тем и хороша, что сохраняет свойства защитного актива при любом тренде ключевой ставки. Если объяснять очень просто, то при снижении ставки повышается устойчивость арендаторов. Одновременно уменьшается ставка капитализации объектов, что ведет к переоценке стоимости самой недвижимости в сторону роста. Высокая или растущая ставка означает, что сохраняется высокая инфляция, которая перекладывается в ставку аренды через повышенную индексацию.</w:t>
      </w:r>
    </w:p>
    <w:p w14:paraId="31FEB800" w14:textId="77777777" w:rsidR="008928A0" w:rsidRDefault="008928A0" w:rsidP="008928A0">
      <w:r>
        <w:t>В сегменте торговой недвижимости эта защита носит двойной характер. Большинство договоров с арендаторами включают фиксированную часть вознаграждения плюс переменную составляющую - процент от товарооборота. При росте инфляции растет средний чек, что увеличивает оборот ритейлера и, соответственно, напрямую повышает выручку объекта и выплаты пайщикам.</w:t>
      </w:r>
    </w:p>
    <w:p w14:paraId="13E5B4C4" w14:textId="77777777" w:rsidR="008928A0" w:rsidRDefault="008928A0" w:rsidP="008928A0">
      <w:r>
        <w:t>- Большую часть активов ЗПИФов занимает складская недвижимость. Какие прогнозы по другим сегментам - офисы, ритейл?</w:t>
      </w:r>
    </w:p>
    <w:p w14:paraId="6E5471BB" w14:textId="77777777" w:rsidR="008928A0" w:rsidRDefault="008928A0" w:rsidP="008928A0">
      <w:r>
        <w:t>- Инвестиции в коммерческую недвижимость всегда концентрировались в трех ключевых сегментах: складском, офисном и торговом. Базовый принцип управления капиталом - диверсификация, поэтому портфель необходимо распределять между разными классами активов. Это, кстати, то, что выгодно отличает фонды от классических квартир под сдачу. Там обычно вся доходность завязана на один объект, в редких случаях - на 2-3. А торгуемых фондов на рынке сегодня представлено порядка 40.</w:t>
      </w:r>
    </w:p>
    <w:p w14:paraId="389C0B6B" w14:textId="77777777" w:rsidR="008928A0" w:rsidRDefault="008928A0" w:rsidP="008928A0">
      <w:r>
        <w:lastRenderedPageBreak/>
        <w:t>При более глубоком погружении в рынок коммерческой недвижимости диверсифицировать следует не только по секторам, но и по УК. Фонды предоставляют возможность выбирать команды, управляющие капиталом, что существенно снижает управленческие риски.</w:t>
      </w:r>
    </w:p>
    <w:p w14:paraId="556EE4B5" w14:textId="77777777" w:rsidR="008928A0" w:rsidRDefault="008928A0" w:rsidP="008928A0">
      <w:r>
        <w:t>Если говорить о структуре рынка, то порядка 70% фондов действительно приходится на склады. Это один из самых понятных сегментов b2b с длинными договорами аренды и высокой прогнозируемостью доходности. Два года назад доля свободных площадей находилась на околонулевом уровне (0,5%), что является аномалией для рынка. В таких условиях арендные ставки росли нерыночными темпами, а девелоперы вывели рекордный объем новых площадей. Сегодня мы видим постепенное охлаждение спроса, рост вакансии и стабилизацию ставок - это естественная реакция рынка. Девелоперы уже притормаживают ввод заявленных объектов, перенося их на более поздние сроки. По мере того как избыток предложения будет поглощен, к концу следующего года мы ожидаем балансировки рынка и начала нового цикла роста. Этим летом рынок столкнулся с атаками на инфраструктуру, уже понятно, что этот риск окажет влияние в долгосрочной перспективе - вероятно, повлечет перераспределение спроса по стране и новые требования к объектам. Как следствие, мы также уже видим активизацию спроса на площади, в особенности в регионах с пострадавшей инфраструктурой, что будет влиять на уровень вакансии и ставки.</w:t>
      </w:r>
    </w:p>
    <w:p w14:paraId="1A48CF9E" w14:textId="77777777" w:rsidR="008928A0" w:rsidRDefault="008928A0" w:rsidP="008928A0">
      <w:r>
        <w:t>Инвестиционная группа Accent (ООО «Акцент Капитал»)</w:t>
      </w:r>
    </w:p>
    <w:p w14:paraId="7651AE65" w14:textId="77777777" w:rsidR="008928A0" w:rsidRDefault="008928A0" w:rsidP="008928A0">
      <w:r>
        <w:t>Accent - группа компаний, специализирующаяся на инвестициях в недвижимость институционального качества. На рынке с 2007 г., сейчас под управлением Accent более 36 млрд руб. и свыше 270 000 кв. м коммерческих площадей в трех секторах недвижимости: складском, торговом и офисном.</w:t>
      </w:r>
    </w:p>
    <w:p w14:paraId="369C5C44" w14:textId="77777777" w:rsidR="008928A0" w:rsidRDefault="008928A0" w:rsidP="008928A0">
      <w:r>
        <w:t>Группа реализует полный цикл работы с объектом - от разработки инвестиционной стратегии и приобретения актива до его развития, эксплуатации, повышения стоимости и выхода.</w:t>
      </w:r>
    </w:p>
    <w:p w14:paraId="278C750C" w14:textId="77777777" w:rsidR="008928A0" w:rsidRDefault="008928A0" w:rsidP="008928A0">
      <w:r>
        <w:t>Источник: Accent</w:t>
      </w:r>
    </w:p>
    <w:p w14:paraId="527306C1" w14:textId="77777777" w:rsidR="008928A0" w:rsidRDefault="008928A0" w:rsidP="008928A0">
      <w:r>
        <w:t>В торговой недвижимости бизнес-модели трансформировались под влиянием экономики впечатлений. Торговые центры перестали быть просто точками продаж товаров, превратившись в пространства для досуга по аналогии с центральной площадью города. Эту тенденцию мы зафиксировали еще до пандемии. Уже в 2019 г. стратегия была направлена на приобретение районных торговых центров у станций метро, так как потребители все чаще отказываются от поездок в крупные загородные моллы в пользу локальных покупок. Формат небольших торгово-развлекательных центров вблизи жилых массивов подтвердил свою максимальную устойчивость в кризисы 2020 и 2022 гг.</w:t>
      </w:r>
    </w:p>
    <w:p w14:paraId="21D6F933" w14:textId="77777777" w:rsidR="008928A0" w:rsidRDefault="008928A0" w:rsidP="008928A0">
      <w:r>
        <w:t>- А офисы?</w:t>
      </w:r>
    </w:p>
    <w:p w14:paraId="4F22E042" w14:textId="77777777" w:rsidR="008928A0" w:rsidRDefault="008928A0" w:rsidP="008928A0">
      <w:r>
        <w:t xml:space="preserve">- Офисная недвижимость сегодня представляет собой наиболее сбалансированный, но капиталоемкий сектор. Цикл реализации проекта - от идеи до получения денежного потока - занимает около пяти лет, что требует долгосрочного капитала. Качественных офисов в премиальных локациях по-прежнему не хватает, спрос на них устойчивый. Однако сейчас на рынке наблюдается тренд на мелкую нарезку помещений и продажу </w:t>
      </w:r>
      <w:r>
        <w:lastRenderedPageBreak/>
        <w:t>их множеству частных собственников. Такая модель несет высокие операционные риски: сложная</w:t>
      </w:r>
    </w:p>
    <w:p w14:paraId="08022FCD" w14:textId="77777777" w:rsidR="008928A0" w:rsidRDefault="008928A0" w:rsidP="008928A0">
      <w:r>
        <w:t>процедура принятия коллективных решений (попробуйте согласовать ремонт кровли с 50-60 собственниками, а если их 200 или 300...) и высокая конкуренция мелких лотов. Это будет вынуждать владельцев дисконтировать ставки.</w:t>
      </w:r>
    </w:p>
    <w:p w14:paraId="56F08D8F" w14:textId="77777777" w:rsidR="008928A0" w:rsidRDefault="008928A0" w:rsidP="008928A0">
      <w:r>
        <w:t>При этом крупные арендаторы по-прежнему ищут большие качественные площади, а предложение таких объектов очень ограничено из-за тренда на нарезку. В этой ситуации открывается интересная возможность для крупных институциональных инвесторов и фондов, которые могут владеть зданием целиком, профессионально управлять им и предлагать рынку именно те площади, которые востребованы корпоративными арендаторами.</w:t>
      </w:r>
    </w:p>
    <w:p w14:paraId="657388BB" w14:textId="77777777" w:rsidR="008928A0" w:rsidRDefault="008928A0" w:rsidP="008928A0">
      <w:r>
        <w:t>- Чем ЗПИФ может быть интересен крупным инвесторам помимо оптимизации налоговой базы?</w:t>
      </w:r>
    </w:p>
    <w:p w14:paraId="1C514959" w14:textId="77777777" w:rsidR="008928A0" w:rsidRDefault="008928A0" w:rsidP="008928A0">
      <w:r>
        <w:t>- ЗПИФ - инструмент, изначально созданный для инвестиций и реинвестирования. Именно спецификой этого механизма обусловлены существующие налоговые льготы. Государству выгодно, чтобы капитал работал на развитие бизнеса и экономики, поэтому преференции здесь абсолютно логичны.</w:t>
      </w:r>
    </w:p>
    <w:p w14:paraId="7577A5E2" w14:textId="77777777" w:rsidR="008928A0" w:rsidRDefault="008928A0" w:rsidP="008928A0">
      <w:r>
        <w:t>Помимо фискальных преимуществ ЗПИФ может быть инструментом привлечения капитала. Структура фонда может использоваться как альтернатива банковскому кредитованию или прямому соинвестированию. Любой предприниматель, пытавшийся структурировать сделку через корпоративный договор с участием более 2-3 партнеров, знает о сложностях этого процесса: разработка документа стоит дорого и занимает много времени, а его исполнение часто саботируется сторонами при возникновении споров. Подобные конфликты неизбежно уходят в суды, что негативно сказывается на бизнесе.</w:t>
      </w:r>
    </w:p>
    <w:p w14:paraId="0A23C50B" w14:textId="77777777" w:rsidR="008928A0" w:rsidRDefault="008928A0" w:rsidP="008928A0">
      <w:r>
        <w:t>В отличие от прямых сделок коллективные инвестиции под регулированием Банка России предполагают наличие независимой УК. Отношения между всеми участниками выстраиваются исключительно на основании правил доверительного управления, где заранее прописаны порядок принятия решений, право выхода из актива и ограничение ответственности.</w:t>
      </w:r>
    </w:p>
    <w:p w14:paraId="194AE6BA" w14:textId="77777777" w:rsidR="008928A0" w:rsidRDefault="008928A0" w:rsidP="008928A0">
      <w:r>
        <w:t>- То есть ЗПИФ подходит и крупным собственникам недвижимости?</w:t>
      </w:r>
    </w:p>
    <w:p w14:paraId="69823C18" w14:textId="77777777" w:rsidR="008928A0" w:rsidRDefault="008928A0" w:rsidP="008928A0">
      <w:r>
        <w:t>- Конечно, в первую очередь. В условиях «старения капитала» фонды становятся эффективным инструментом передачи готового бизнеса новому поколению по аналогии с семейными трастами. Структуру владения можно прописать заранее. Для наследников, которые не планируют активно участвовать в операционном управлении (общаться с арендаторами, клининговыми службами или подрядчиками), фонд обеспечивает бесшовный переход к модели рантье. УК берет на себя управление активами (asset management), а бенефициар получает рентный доход. Этот подход особенно актуален для российского рынка, где исторически существует низкий уровень доверия к частному управлению. Регулируемый ЦБ РФ механизм ЗПИФов снимает эту проблему, передавая активы в прозрачный и подконтрольный государству asset management.</w:t>
      </w:r>
    </w:p>
    <w:p w14:paraId="44484C58" w14:textId="77777777" w:rsidR="008928A0" w:rsidRDefault="008928A0" w:rsidP="008928A0">
      <w:r>
        <w:t xml:space="preserve">Еще один интересный вариант использования ЗПИФов - выход из крупных активов (exit strategy). На текущем рынке сложно найти покупателей на крупные объекты стоимостью несколько миллиардов рублей, реализуемые единым лотом. Инструмент коллективных </w:t>
      </w:r>
      <w:r>
        <w:lastRenderedPageBreak/>
        <w:t>инвестиций позволяет собственнику выйти из актива по привлекательной цене, разбив его на мелкие доли для розничных инвесторов, и при желании сохранить за собой часть владения.</w:t>
      </w:r>
    </w:p>
    <w:p w14:paraId="24A5ADD4" w14:textId="77777777" w:rsidR="008928A0" w:rsidRDefault="008928A0" w:rsidP="008928A0">
      <w:r>
        <w:t>При этом важно понимать ограничения инструмента: ЗПИФ не является оберткой, способной повысить качество некачественного актива. Чтобы упаковать объект в качественный продукт, сам актив должен соответствовать высоким стандартам. Как независимая УК, мы не связаны обязательствами девелоперов по реализации построенных площадей или банковскими залогами. Поэтому можем смотреть на весь рынок и выбирать в портфели только те объекты, которые объективно соответствуют заявленному классу качества. Упаковка недвижимости класса B в структуру фонда не сделает ее классом А.</w:t>
      </w:r>
    </w:p>
    <w:p w14:paraId="030A5A0A" w14:textId="77777777" w:rsidR="008928A0" w:rsidRDefault="008928A0" w:rsidP="008928A0">
      <w:r>
        <w:t>- Может ли ЗПИФ стать источником длинных денег для институциональных инвесторов?</w:t>
      </w:r>
    </w:p>
    <w:p w14:paraId="3F2CD1B4" w14:textId="77777777" w:rsidR="008928A0" w:rsidRDefault="008928A0" w:rsidP="008928A0">
      <w:r>
        <w:t>- Это наша мечта и план. Мы внимательно изучаем международный опыт развития фондов недвижимости. На зарубежных рынках около 70% инвесторов в такие инструменты - институциональные игроки: страховые компании, пенсионные и другие фонды. Мы уверены, что это придет и в Россию.</w:t>
      </w:r>
    </w:p>
    <w:p w14:paraId="3575B658" w14:textId="77777777" w:rsidR="008928A0" w:rsidRDefault="008928A0" w:rsidP="008928A0">
      <w:r>
        <w:t>Мы уже ведем системную работу по привлечению институционалов. С одной стороны, мы взаимодействуем со страховыми и пенсионными фондами, чтобы понять существующие барьеры для входа, и готовы дорабатывать наши продукты под их требования. С другой - мы находимся в прямом диалоге с Банком России.</w:t>
      </w:r>
    </w:p>
    <w:p w14:paraId="7FE1112D" w14:textId="77777777" w:rsidR="008928A0" w:rsidRDefault="008928A0" w:rsidP="008928A0">
      <w:r>
        <w:t>О длинных деньгах говорят все, но, когда речь заходит об инвестициях в готовые инструменты, диалог пока упирается не в качество самих продуктов, а скорее во внешнюю конъюнктуру и отсутствие внутренней воли попробовать новое. Недавно регулятор проверил наш розничный фонд «Акцент 5» на предмет соответствия требованиям негосударственных пенсионных фондов (НПФ) и подтвердил, что продукт полностью подходит для таких инвестиций в рамках установленных лимитов (около 7% от активов).</w:t>
      </w:r>
    </w:p>
    <w:p w14:paraId="785CE8ED" w14:textId="77777777" w:rsidR="008928A0" w:rsidRDefault="008928A0" w:rsidP="008928A0">
      <w:r>
        <w:t>У инвестиционных подразделений многих компаний зачастую нет KPI на доходность, их основной приоритет - сохранение капитала. Доходность размещения является второстепенной задачей и требует, конечно, специальной квалификации от управляющего. Поэтому им спокойнее продолжать инвестировать в ОФЗ и размещать средства на депозиты, пока ставка обгоняет инфляцию. Но в последний год мы видим здесь позитивные сдвиги и проактивный интерес со стороны НПФ.</w:t>
      </w:r>
    </w:p>
    <w:p w14:paraId="1F60B66C" w14:textId="77777777" w:rsidR="008928A0" w:rsidRDefault="008928A0" w:rsidP="008928A0">
      <w:r>
        <w:t>Участие крупных игроков даст мощный импульс всему рынку. Розничные инвесторы всегда смотрят на то, кто еще вложился в фонд, и тот факт, что УК инвестирует собственный капитал во все активы, они ценят и понимают. Если в такие фонды придут институционалы, доверие к инструментам кратно возрастет, что выгодно как рынку недвижимости, так и рынку капитала в целом. Это вопрос времени, и мы делаем все, чтобы оно наступило быстрее.</w:t>
      </w:r>
    </w:p>
    <w:p w14:paraId="5C431D7B" w14:textId="77777777" w:rsidR="008928A0" w:rsidRDefault="008928A0" w:rsidP="008928A0">
      <w:r>
        <w:t>- На какую доходность ориентируются инвесторы и из чего она складывается?</w:t>
      </w:r>
    </w:p>
    <w:p w14:paraId="15CEE621" w14:textId="77777777" w:rsidR="008928A0" w:rsidRDefault="008928A0" w:rsidP="008928A0">
      <w:r>
        <w:t xml:space="preserve">- Доходность в классической недвижимости складывается из двух составляющих. Первая - регулярный доход, или купонные выплаты за счет арендных платежей. Как правило, они распределяются ежемесячно или ежеквартально. В наших фондах </w:t>
      </w:r>
      <w:r>
        <w:lastRenderedPageBreak/>
        <w:t>установлена ежемесячная периодичность. Если говорить о конкретных цифрах, то фонды недвижимости обеспечивают среднюю доходность по первой части (арендные платежи) в диапазоне 9-13% годовых. В наших действующих фондах этот показатель составляет порядка 12-13%. Вторая часть - прирост стоимости чистых активов за счет индексации договоров и рыночной переоценки - добавляет еще около 8-10% годовых.</w:t>
      </w:r>
    </w:p>
    <w:p w14:paraId="3D5F4FCA" w14:textId="77777777" w:rsidR="008928A0" w:rsidRDefault="008928A0" w:rsidP="008928A0">
      <w:r>
        <w:t xml:space="preserve">Таким образом, совокупная ожидаемая доходность фондов недвижимости находится на уровне 20-23% годовых. Этот показатель сопоставим с доходностью инструментов денежного рынка и ОФЗ, с которыми нас часто сравнивают. Однако ключевое преимущество здесь заключается в реальной доходности, очищенной от инфляции, она превышает ее примерно в 2 раза. С учетом обеспечения живым качественным активом и заложенных механизмов защиты такая доходность представляет собой привлекательное соотношение риска и результата. </w:t>
      </w:r>
    </w:p>
    <w:p w14:paraId="0C84BD05" w14:textId="77777777" w:rsidR="008928A0" w:rsidRDefault="008928A0" w:rsidP="008928A0">
      <w:r>
        <w:t>Анастасия Литвинова</w:t>
      </w:r>
    </w:p>
    <w:p w14:paraId="6C588C4C" w14:textId="45077744" w:rsidR="008928A0" w:rsidRPr="0093062E" w:rsidRDefault="00D05EC2" w:rsidP="008928A0">
      <w:hyperlink r:id="rId63" w:history="1">
        <w:r w:rsidR="008928A0" w:rsidRPr="004C47C4">
          <w:rPr>
            <w:rStyle w:val="a3"/>
          </w:rPr>
          <w:t>https://www.vedomosti.ru/partner/characters/2026/08/31/1224812-marina-haritonova?from=newsline_vedomosti</w:t>
        </w:r>
      </w:hyperlink>
      <w:r w:rsidR="008928A0">
        <w:t xml:space="preserve"> </w:t>
      </w:r>
    </w:p>
    <w:p w14:paraId="1CEEAF0D" w14:textId="5758E948" w:rsidR="0041364A" w:rsidRPr="0008367F" w:rsidRDefault="0041364A" w:rsidP="0041364A">
      <w:pPr>
        <w:pStyle w:val="2"/>
      </w:pPr>
      <w:bookmarkStart w:id="172" w:name="_Toc239057364"/>
      <w:r w:rsidRPr="0008367F">
        <w:t>Ведомости, 31.08.2026, Брокеры поспорили с Банком России о геймификации</w:t>
      </w:r>
      <w:bookmarkEnd w:id="172"/>
    </w:p>
    <w:p w14:paraId="203FB62E" w14:textId="77777777" w:rsidR="0041364A" w:rsidRPr="0008367F" w:rsidRDefault="0041364A" w:rsidP="0041364A">
      <w:pPr>
        <w:pStyle w:val="3"/>
      </w:pPr>
      <w:bookmarkStart w:id="173" w:name="_Toc239057365"/>
      <w:r w:rsidRPr="0008367F">
        <w:t>Геймификация является допустимой формой взаимодействия финансовой организации с потребителем, важной для привлечения инвесторов на рынок, и не требует отдельного регулирования. Об этом в комментариях к консультативному докладу Банка России пишет ассоциация брокеров НАУФОР. "Ведомости" с ними ознакомились. Объединение направило свое мнение регулятору 27 августа, рассказал представитель НАУФОР.</w:t>
      </w:r>
      <w:bookmarkEnd w:id="173"/>
    </w:p>
    <w:p w14:paraId="473CB417" w14:textId="77777777" w:rsidR="0041364A" w:rsidRPr="0008367F" w:rsidRDefault="0041364A" w:rsidP="0041364A">
      <w:r w:rsidRPr="0008367F">
        <w:t>Геймификация - это включение элементов игры в процесс взаимодействия с потребителем. Примеры - игры в мобильных приложениях, турниры, розыгрыши и т. д. Геймификация, а также наджинг (подталкивание) и иные способы вовлечения потребителей, упомянутые в докладе ЦБ, должны, по мнению НАУФОР, подчиняться общим правилам, уже прописанным в действующем законодательстве, и заданным стандартам саморегулируемой организации (СРО).</w:t>
      </w:r>
    </w:p>
    <w:p w14:paraId="7ED5A4BA" w14:textId="77777777" w:rsidR="0041364A" w:rsidRPr="0008367F" w:rsidRDefault="0041364A" w:rsidP="0041364A">
      <w:r w:rsidRPr="0008367F">
        <w:t>Критерии вовлечения</w:t>
      </w:r>
    </w:p>
    <w:p w14:paraId="651D739F" w14:textId="77777777" w:rsidR="0041364A" w:rsidRPr="0008367F" w:rsidRDefault="0041364A" w:rsidP="0041364A">
      <w:r w:rsidRPr="0008367F">
        <w:t>В середине июля Банк России опубликовал для общественных консультаций доклад о "темной стороне" геймификации на рынке инвестиционных услуг. Сама по себе она не является ни однозначно позитивным, ни заведомо негативным явлением, признал регулятор, но отметил: игры и игровые элементы могут включать практики, не всегда отвечающие интересам конечного потребителя, - "темные паттерны". По мнению ЦБ, ключевая проблема в скрытом воздействии на процесс принятия решений: инвестора подталкивают к действиям, которые могут не соответствовать его целям и готовности к риску, а в ряде случаев возлагают на него повышенную возможность финансовых потерь.</w:t>
      </w:r>
    </w:p>
    <w:p w14:paraId="35E984F0" w14:textId="77777777" w:rsidR="0041364A" w:rsidRPr="0008367F" w:rsidRDefault="0041364A" w:rsidP="0041364A">
      <w:r w:rsidRPr="0008367F">
        <w:t xml:space="preserve">Сейчас регулирование геймификации при предоставлении потребителям финансовых продуктов находится в плоскости рекомендаций (призывают к соблюдению принципов честности, справедливости, прозрачности, заботы и др.), но требует собственной </w:t>
      </w:r>
      <w:r w:rsidRPr="0008367F">
        <w:lastRenderedPageBreak/>
        <w:t>регуляторной базы, считает ЦБ. В частности, регулятор предлагает определить и закрепить критерии явления (упрощает вовлечение инвестора, содержит систему поощрения за совершение определенных действий и т. д.), ограничить виды с повышенными рисками (с элементами ставок и розыгрышей, подталкивающие к покупке конкретных финансовых инструментов), обязать профучастников предварительно оценивать элементы и материалы, предназначенные для размещения в дистанционных каналах взаимодействия с потребителем, определить меры воздействия на участников рынка, использующих недобросовестные маркетинговые и игровые практики.</w:t>
      </w:r>
    </w:p>
    <w:p w14:paraId="5A9DAD6C" w14:textId="77777777" w:rsidR="0041364A" w:rsidRPr="0008367F" w:rsidRDefault="0041364A" w:rsidP="0041364A">
      <w:r w:rsidRPr="0008367F">
        <w:t>Финальные предложения о перспективах развития и регулирования геймификации Центробанк сформирует с учетом мнения рынка, сообщил "Ведомостям" его представитель.</w:t>
      </w:r>
    </w:p>
    <w:p w14:paraId="6E12F7F3" w14:textId="77777777" w:rsidR="0041364A" w:rsidRPr="0008367F" w:rsidRDefault="0041364A" w:rsidP="0041364A">
      <w:r w:rsidRPr="0008367F">
        <w:t>Стандарты уже есть</w:t>
      </w:r>
    </w:p>
    <w:p w14:paraId="68BF1ECF" w14:textId="77777777" w:rsidR="0041364A" w:rsidRPr="0008367F" w:rsidRDefault="0041364A" w:rsidP="0041364A">
      <w:r w:rsidRPr="0008367F">
        <w:t>Определение и закрепление критериев игрового вовлечения, как и ограничение некоторых его видов, нецелесообразно, поскольку внутренний стандарт НАУФОР уже устанавливает требования к предложению финансовых инструментов физическим лицам, пишет ассоциация. В нем уже указывается на недопустимость навязывания клиенту финансового инструмента и на обеспечение надлежащего информирования и т. д. При необходимости НАУФОР предложила регулятору дополнить стандарт отдельным упоминанием геймификации в качестве одного из способов побуждения к покупке конкретных инструментов.</w:t>
      </w:r>
    </w:p>
    <w:p w14:paraId="070DDCDF" w14:textId="77777777" w:rsidR="0041364A" w:rsidRPr="0008367F" w:rsidRDefault="0041364A" w:rsidP="0041364A">
      <w:r w:rsidRPr="0008367F">
        <w:t xml:space="preserve">Зарубежный опыт также свидетельствует, что самостоятельное регулирование не требуется там, где уже существуют общие механизмы по защите прав клиентов, указали в НАУФОР. Например, финансовый регулятор Великобритании </w:t>
      </w:r>
      <w:r w:rsidRPr="0041364A">
        <w:rPr>
          <w:lang w:val="en-US"/>
        </w:rPr>
        <w:t>FCA</w:t>
      </w:r>
      <w:r w:rsidRPr="0008367F">
        <w:t xml:space="preserve"> считает необходимой оценку торговых приложений на предмет соответствия общим принципам защиты прав потребителей. </w:t>
      </w:r>
      <w:r w:rsidRPr="0041364A">
        <w:rPr>
          <w:lang w:val="en-US"/>
        </w:rPr>
        <w:t>E</w:t>
      </w:r>
      <w:r w:rsidRPr="0008367F">
        <w:t>вропейское управление по ценным бумагам и рынкам рассматривает геймификацию как разновидность онлайн-вовлечения клиентов и рекомендует снижать связанные с нею риски за счет совершенствования существующих требований к маркетинговым коммуникациям, раскрытию информации и защите инвесторов. Комиссия по ценным бумагам и биржам США также не выделяет геймификацию в самостоятельный объект регулирования, рассматривая ее как разновидность практик онлайн-вовлечения клиентов, перечисляют в НАУФОР.</w:t>
      </w:r>
    </w:p>
    <w:p w14:paraId="39DEF92E" w14:textId="77777777" w:rsidR="0041364A" w:rsidRPr="0008367F" w:rsidRDefault="0041364A" w:rsidP="0041364A">
      <w:r w:rsidRPr="0008367F">
        <w:t>Вместе с тем в объединении считают необходимым обратить внимание на практикующих игровое вовлечение клиентов организаторов торговли, операторов финансовых и инвестиционных платформ: их действия в отличие от профессиональных участников рынка ценных бумаг, подчиняющихся стандартам СРО, сейчас не регулируются.</w:t>
      </w:r>
    </w:p>
    <w:p w14:paraId="3A0A2CF5" w14:textId="77777777" w:rsidR="0041364A" w:rsidRPr="0008367F" w:rsidRDefault="0041364A" w:rsidP="0041364A">
      <w:r w:rsidRPr="0008367F">
        <w:t>Геймификация закона</w:t>
      </w:r>
    </w:p>
    <w:p w14:paraId="336B8547" w14:textId="77777777" w:rsidR="0041364A" w:rsidRPr="0008367F" w:rsidRDefault="0041364A" w:rsidP="0041364A">
      <w:r w:rsidRPr="0008367F">
        <w:t>Практики геймификации требуют внимания регулятора, но уже нашли свое всеобъемлющее отражение в стандартах НАУФОР, считает заместитель генерального директора "Финама" по брокерскому бизнесу Дмитрий Леснов. Отдельное регулирование было бы чрезмерным шагом, уверен он.</w:t>
      </w:r>
    </w:p>
    <w:p w14:paraId="3EE4B934" w14:textId="77777777" w:rsidR="0041364A" w:rsidRPr="0008367F" w:rsidRDefault="0041364A" w:rsidP="0041364A">
      <w:r w:rsidRPr="0008367F">
        <w:t xml:space="preserve">Генеральный директор УК "Ингосстрах-инвестиции" Роман Семенихин тоже не видит необходимости в дополнительном регулировании геймификации. По его мнению, сейчас необходимо посмотреть, как развиваются существующие практики и насколько </w:t>
      </w:r>
      <w:r w:rsidRPr="0008367F">
        <w:lastRenderedPageBreak/>
        <w:t>серьезны риски, создающиеся для инвестора. "Важно, чтобы мы, как профучастники, сами соблюдали баланс и не создавали очередного инструмента для мисселинга, с которым Банк России будет вынужден бороться законодательно", - подчеркнул он.</w:t>
      </w:r>
    </w:p>
    <w:p w14:paraId="67A1D382" w14:textId="77777777" w:rsidR="0041364A" w:rsidRPr="0008367F" w:rsidRDefault="0041364A" w:rsidP="0041364A">
      <w:r w:rsidRPr="0008367F">
        <w:t>Те нормы, которые уже есть (закон о защите прав потребителей, нормативные акты ЦБ, касающиеся предложения финансовых услуг, стандарты СРО), вполне позволяют контролировать риски геймификации, согласен руководитель направления по взаимодействию с государственными органами УК "Альфа-капитал" Николай Швайковский. Многие практики даже полезны: обучение через игру, поощрение за долгосрочные вложения помогают начинающим инвесторам разобраться в продукте и удержать интерес, отметил он. Но есть, конечно, и спорные моменты, например турниры с кредитным плечом, навязчивые уведомления, рейтинги, которые подталкивают к частым сделкам, подчеркнул собеседник.</w:t>
      </w:r>
    </w:p>
    <w:p w14:paraId="463C1757" w14:textId="77777777" w:rsidR="0041364A" w:rsidRPr="0008367F" w:rsidRDefault="0041364A" w:rsidP="0041364A">
      <w:r w:rsidRPr="0008367F">
        <w:t>Действующее законодательство запрещает вводить потребителей рекламы в заблуждение, а появление специального регулирования геймификации было бы нужно при правовой неопределенности, указал заместитель генерального директора УК ПСБ Владислав Попов. НАУФОР справедливо обратила внимание на то, что не все игроки финансового рынка на сегодняшний день регулируются в равной степени, добавил он. В "Альфа-капитале" согласны: логично установить для организаторов торговли, финансовых и инвестиционных платформ те же требования, которые соблюдают участники СРО. Также будут полезны четкие разъяснения регулятора, как применять общие принципы к игровым интерфейсам, а со стороны участников рынка - предоставить пользователям возможность отключать игровые элементы, если они мешают им взвешенно принимать решения, перечисляет Швайковский.</w:t>
      </w:r>
    </w:p>
    <w:p w14:paraId="0A583AC7" w14:textId="77777777" w:rsidR="0041364A" w:rsidRPr="0008367F" w:rsidRDefault="0041364A" w:rsidP="0041364A">
      <w:r w:rsidRPr="0008367F">
        <w:t>***</w:t>
      </w:r>
    </w:p>
    <w:p w14:paraId="75D3936B" w14:textId="77777777" w:rsidR="0041364A" w:rsidRPr="0008367F" w:rsidRDefault="0041364A" w:rsidP="0041364A">
      <w:r w:rsidRPr="0008367F">
        <w:t>Важно, чтобы мы, как профучастники, сами соблюдали баланс и не создавали очередного инструмента для мисселинга, с которым Банк России будет вынужден бороться законодательно</w:t>
      </w:r>
    </w:p>
    <w:p w14:paraId="50CB79BD" w14:textId="77777777" w:rsidR="0041364A" w:rsidRPr="0008367F" w:rsidRDefault="0041364A" w:rsidP="0041364A">
      <w:r w:rsidRPr="0008367F">
        <w:t>Роман Семенихин, генеральный директор УК "Ингосстрах-инвестиции"</w:t>
      </w:r>
    </w:p>
    <w:p w14:paraId="013A7333" w14:textId="46D2AE21" w:rsidR="0041364A" w:rsidRPr="0093062E" w:rsidRDefault="0041364A" w:rsidP="0041364A">
      <w:r w:rsidRPr="0093062E">
        <w:t>Артем Кульша</w:t>
      </w:r>
    </w:p>
    <w:p w14:paraId="6605C614" w14:textId="7BBF6135" w:rsidR="00FE48EE" w:rsidRPr="00385889" w:rsidRDefault="00FE48EE" w:rsidP="00FE48EE">
      <w:pPr>
        <w:pStyle w:val="2"/>
      </w:pPr>
      <w:bookmarkStart w:id="174" w:name="_Toc239057366"/>
      <w:r>
        <w:t>Коммерсантъ</w:t>
      </w:r>
      <w:r w:rsidRPr="00FE48EE">
        <w:t>, 30.08.2026, Страхование сложнее жизни</w:t>
      </w:r>
      <w:bookmarkEnd w:id="174"/>
    </w:p>
    <w:p w14:paraId="088CC604" w14:textId="77777777" w:rsidR="00FE48EE" w:rsidRPr="004C5D61" w:rsidRDefault="00FE48EE" w:rsidP="00FE48EE">
      <w:pPr>
        <w:pStyle w:val="3"/>
      </w:pPr>
      <w:bookmarkStart w:id="175" w:name="_Toc239057367"/>
      <w:r w:rsidRPr="004C5D61">
        <w:t>Страховые компании начали активно предлагать клиентам гибридные продукты, совмещающие страхование жизни с другими видами страхования, например, ДМС, программы долгосрочных сбережений и т.д. По словам страховщиков, подобные программы позволяют увеличить конверсию и удержать клиента.</w:t>
      </w:r>
      <w:bookmarkEnd w:id="175"/>
    </w:p>
    <w:p w14:paraId="729051DC" w14:textId="77777777" w:rsidR="004C5D61" w:rsidRPr="00385889" w:rsidRDefault="004C5D61" w:rsidP="004C5D61">
      <w:r w:rsidRPr="004C5D61">
        <w:t xml:space="preserve">Страховые компании развивают гибридные продукты, следует из опроса “Ъ” участников рынка. Одна из крупнейших компаний на рынке страхования жизни «СОГАЗ-Жизнь» запустила продукт, совмещающий черты накопительного страхования жизни (НСЖ) и ДМС. </w:t>
      </w:r>
      <w:r w:rsidRPr="00385889">
        <w:t>У «АльфаСтрахование-Жизнь», «Совкомбанк Страхования», а также «МАКС-Жизнь» есть подобные продукты.</w:t>
      </w:r>
    </w:p>
    <w:p w14:paraId="25A160EE" w14:textId="77777777" w:rsidR="004C5D61" w:rsidRPr="00385889" w:rsidRDefault="004C5D61" w:rsidP="004C5D61">
      <w:r w:rsidRPr="00385889">
        <w:t xml:space="preserve">«Капитал Лайф Страхование Жизни» предлагает программу, сочетающую долевое страхование жизни и медицинское страхование. «Совкомбанк Страхование» </w:t>
      </w:r>
      <w:r w:rsidRPr="00385889">
        <w:lastRenderedPageBreak/>
        <w:t>разрабатывает гибрид ДМС и программы долгосрочных сбережений. По словам страховщиков, объединение страхования жизни и не жизни является нетипичной практикой для рынка. В «СОГАЗ-Жизнь» поясняют, что разработали продукт для семей, планирующих пополнение. Клиенты получают сопровождение беременности в клиниках, которое будет оплачено потенциальным доходом от вложений денег в финансовые инструменты.</w:t>
      </w:r>
      <w:r w:rsidRPr="004C5D61">
        <w:rPr>
          <w:lang w:val="en-US"/>
        </w:rPr>
        <w:t> </w:t>
      </w:r>
    </w:p>
    <w:p w14:paraId="3B10559D" w14:textId="77777777" w:rsidR="004C5D61" w:rsidRPr="00385889" w:rsidRDefault="004C5D61" w:rsidP="004C5D61">
      <w:r w:rsidRPr="00385889">
        <w:t>«Рынок страхования жизни активно трансформируется, и мы видим потенциал для адаптации подобных гибридных решений под другие жизненные этапы и запросы»,— отмечают в компании.</w:t>
      </w:r>
      <w:r w:rsidRPr="004C5D61">
        <w:rPr>
          <w:lang w:val="en-US"/>
        </w:rPr>
        <w:t> </w:t>
      </w:r>
    </w:p>
    <w:p w14:paraId="7CB148FD" w14:textId="77777777" w:rsidR="004C5D61" w:rsidRPr="00385889" w:rsidRDefault="004C5D61" w:rsidP="004C5D61">
      <w:r w:rsidRPr="00385889">
        <w:t>В продукте «АльфаСтрахование-Жизнь» от ДМС преимущественно можно выделить телемедицину и чекапы, говорит директор департамента накопительного и инвестиционного страхования компании Александр Аверочкин.</w:t>
      </w:r>
      <w:r w:rsidRPr="004C5D61">
        <w:rPr>
          <w:lang w:val="en-US"/>
        </w:rPr>
        <w:t> </w:t>
      </w:r>
    </w:p>
    <w:p w14:paraId="384A13C3" w14:textId="77777777" w:rsidR="004C5D61" w:rsidRPr="00385889" w:rsidRDefault="004C5D61" w:rsidP="004C5D61">
      <w:r w:rsidRPr="00385889">
        <w:t>По словам гендиректора «МАКС-Жизнь» Андрея Мартьянова, в продукте от ДМС — медицинская защита ребенка от критических заболеваний, от НСЖ — защита жизни и здоровья, а также формирование капитала на образование ребенка. Программа «Капитал Лайф Страхование Жизни» представляет комбинацию страхования жизни, возможности получения дохода от прироста стоимости паев ОПИФ и комплексной медицинской поддержки в случае диагностирования онкологического заболевания — от профилактических мер до организации лечения.</w:t>
      </w:r>
    </w:p>
    <w:p w14:paraId="0CE4F171" w14:textId="77777777" w:rsidR="004C5D61" w:rsidRPr="00385889" w:rsidRDefault="004C5D61" w:rsidP="004C5D61">
      <w:r w:rsidRPr="00385889">
        <w:t>По итогам первого полугодия 2026 года сборы по страхованию жизни выросли на 15%, до 1,1</w:t>
      </w:r>
      <w:r w:rsidRPr="004C5D61">
        <w:rPr>
          <w:lang w:val="en-US"/>
        </w:rPr>
        <w:t> </w:t>
      </w:r>
      <w:r w:rsidRPr="00385889">
        <w:t>трлн руб., следует из данных ЦБ. Объем взносов по НСЖ увеличился более чем в 1,5 раза, до 864</w:t>
      </w:r>
      <w:r w:rsidRPr="004C5D61">
        <w:rPr>
          <w:lang w:val="en-US"/>
        </w:rPr>
        <w:t> </w:t>
      </w:r>
      <w:r w:rsidRPr="00385889">
        <w:t>млрд руб. Сборы по ДМС показали рост почти на 11%, до 178,5</w:t>
      </w:r>
      <w:r w:rsidRPr="004C5D61">
        <w:rPr>
          <w:lang w:val="en-US"/>
        </w:rPr>
        <w:t> </w:t>
      </w:r>
      <w:r w:rsidRPr="00385889">
        <w:t>млрд руб.</w:t>
      </w:r>
    </w:p>
    <w:p w14:paraId="460F281C" w14:textId="77777777" w:rsidR="004C5D61" w:rsidRPr="00385889" w:rsidRDefault="004C5D61" w:rsidP="004C5D61">
      <w:r w:rsidRPr="00385889">
        <w:t>Для страховщиков выгода гибридных продуктов заключается в росте конверсии продажах и долгосрочной лояльности клиентов за счет востребованного медицинского сервиса и длительного срока накоплений, считает операционный директор «Совкомбанк Страхование Жизни» Владислав Синцов.</w:t>
      </w:r>
      <w:r w:rsidRPr="004C5D61">
        <w:rPr>
          <w:lang w:val="en-US"/>
        </w:rPr>
        <w:t> </w:t>
      </w:r>
    </w:p>
    <w:p w14:paraId="4E828C84" w14:textId="77777777" w:rsidR="004C5D61" w:rsidRPr="00385889" w:rsidRDefault="004C5D61" w:rsidP="004C5D61">
      <w:r w:rsidRPr="00385889">
        <w:t>Если у клиента есть накопительная программа с медицинской поддержкой, отношения не заканчиваются после одного года действия полиса, как это часто бывает с обычным ДМС, клиент дольше остается в компании, поясняет руководитель страхового направления финтех-группы «Свой» Алия Валиуллина. По словам профессора Финансового университета при правительстве РФ Александра Цыганова, «ранее для таких продуктов не были готовы технологии, не хватало понимания и доверия».</w:t>
      </w:r>
    </w:p>
    <w:p w14:paraId="015595B3" w14:textId="77777777" w:rsidR="004C5D61" w:rsidRPr="00385889" w:rsidRDefault="004C5D61" w:rsidP="004C5D61">
      <w:r w:rsidRPr="00385889">
        <w:t>Филипп Габуния, зампред Банка России, 3 июля 2025 года:</w:t>
      </w:r>
    </w:p>
    <w:p w14:paraId="4B5C9D2A" w14:textId="77777777" w:rsidR="004C5D61" w:rsidRPr="00385889" w:rsidRDefault="004C5D61" w:rsidP="004C5D61">
      <w:r w:rsidRPr="00385889">
        <w:t>«ИСЖ уйдет в прошлое, и возвращаться к нему не нужно. Это не отменяет других форм накопительного страхования жизни».</w:t>
      </w:r>
    </w:p>
    <w:p w14:paraId="758844B5" w14:textId="77777777" w:rsidR="004C5D61" w:rsidRPr="00385889" w:rsidRDefault="004C5D61" w:rsidP="004C5D61">
      <w:r w:rsidRPr="00385889">
        <w:t>Господин Синцов обращает внимание на то, что у разных элементов гибридных программ разные требования к резервам, отчетности и актуарным расчетам. По словам госпожи Валиуллиной, страховщику нужно точно рассчитать экономику на весь срок договора — инвестиционный доход по накопительной части должен позволять оплачивать медицинские услуги, поэтому здесь особенно важны взвешенная инвестиционная политика, достаточные резервы и аккуратное ценообразование.</w:t>
      </w:r>
    </w:p>
    <w:p w14:paraId="07C0D95B" w14:textId="77777777" w:rsidR="004C5D61" w:rsidRPr="00385889" w:rsidRDefault="004C5D61" w:rsidP="004C5D61">
      <w:r w:rsidRPr="00385889">
        <w:t>Юлия Пославская</w:t>
      </w:r>
    </w:p>
    <w:p w14:paraId="2E24E188" w14:textId="1F0A84C9" w:rsidR="00FE48EE" w:rsidRPr="0093062E" w:rsidRDefault="00D05EC2" w:rsidP="00FE48EE">
      <w:hyperlink r:id="rId64" w:history="1">
        <w:r w:rsidR="004C5D61" w:rsidRPr="00F50B52">
          <w:rPr>
            <w:rStyle w:val="a3"/>
          </w:rPr>
          <w:t>https://www.kommersant.ru/doc/8921831</w:t>
        </w:r>
      </w:hyperlink>
      <w:r w:rsidR="004C5D61" w:rsidRPr="00385889">
        <w:t xml:space="preserve"> </w:t>
      </w:r>
    </w:p>
    <w:p w14:paraId="52A23714" w14:textId="7AD170BF" w:rsidR="00B85BAF" w:rsidRPr="00B85BAF" w:rsidRDefault="00B85BAF" w:rsidP="00B85BAF">
      <w:pPr>
        <w:pStyle w:val="2"/>
      </w:pPr>
      <w:bookmarkStart w:id="176" w:name="_Toc239057368"/>
      <w:r w:rsidRPr="00B85BAF">
        <w:t>Ведомости, 19.08.2026, Инфляционные ожидания граждан России в августе снизились до 13,7%</w:t>
      </w:r>
      <w:bookmarkEnd w:id="176"/>
    </w:p>
    <w:p w14:paraId="3427C92B" w14:textId="77777777" w:rsidR="00B85BAF" w:rsidRPr="0041364A" w:rsidRDefault="00B85BAF" w:rsidP="00B85BAF">
      <w:pPr>
        <w:pStyle w:val="3"/>
      </w:pPr>
      <w:bookmarkStart w:id="177" w:name="_Toc239057369"/>
      <w:r w:rsidRPr="0041364A">
        <w:t>Инфляционные ожидания населения России в августе снизились до 13,7% после заметного роста месяцем ранее. Об этом свидетельствуют данные опроса инФОМ, проведенного по заказу Банка России.</w:t>
      </w:r>
      <w:bookmarkEnd w:id="177"/>
    </w:p>
    <w:p w14:paraId="755D345C" w14:textId="77777777" w:rsidR="00B85BAF" w:rsidRPr="0041364A" w:rsidRDefault="00B85BAF" w:rsidP="00B85BAF">
      <w:r w:rsidRPr="0041364A">
        <w:t>В июле инфляционные ожидания составляли 14,7%. Наблюдаемая инфляция также уменьшилась - до 14,3% с 15,1%. При этом ожидания относительно инфляции через пять лет выросли до 12,4% с 11,2% месяцем ранее.</w:t>
      </w:r>
    </w:p>
    <w:p w14:paraId="13AEA10A" w14:textId="77777777" w:rsidR="00B85BAF" w:rsidRPr="0041364A" w:rsidRDefault="00B85BAF" w:rsidP="00B85BAF">
      <w:r w:rsidRPr="0041364A">
        <w:t>Среди россиян, имеющих сбережения, показатель снизился с 13 до 12%. У граждан без сбережений инфляционные ожидания сократились с 16,5 до 15%.</w:t>
      </w:r>
    </w:p>
    <w:p w14:paraId="2D64BA9A" w14:textId="77777777" w:rsidR="00B85BAF" w:rsidRPr="0041364A" w:rsidRDefault="00B85BAF" w:rsidP="00B85BAF">
      <w:r w:rsidRPr="0041364A">
        <w:t>Опрос проводился с 4 по 13 августа среди граждан старше 18 лет. В исследовании приняли участие не менее 2000 человек из 100 населенных пунктов, расположенных в 54 регионах России.</w:t>
      </w:r>
    </w:p>
    <w:p w14:paraId="0C5761BE" w14:textId="77777777" w:rsidR="00B85BAF" w:rsidRPr="0041364A" w:rsidRDefault="00B85BAF" w:rsidP="00B85BAF">
      <w:r w:rsidRPr="0041364A">
        <w:t>24 июля совет директоров ЦБ принял решение понизить ключевую ставку до 14%. Центробанк заявил, что будет решать, что делать со ставкой, исходя из того, как меняются инфляция, ожидания людей и риски внутри страны и за ее пределами. Глава ЦБ Эльвира Набиуллина объяснила умеренное снижение ставки ускорением инфляции в июне из-за ситуации с топливом. Она также отметила рост инфляционных ожиданий и повысила прогноз по ставке на текущий год до 14,5-14,6%.</w:t>
      </w:r>
    </w:p>
    <w:p w14:paraId="0F4D678E" w14:textId="77777777" w:rsidR="00B85BAF" w:rsidRPr="0041364A" w:rsidRDefault="00B85BAF" w:rsidP="00B85BAF">
      <w:r w:rsidRPr="0041364A">
        <w:t>Набиуллина также заявила, что Банк России считает временным ускорение инфляции, которое наблюдается в России. Она выразила мнение, что инфляционные ожидания граждан могут снизиться по мере того, как ситуация на топливном рынке в стране будет стабилизироваться.</w:t>
      </w:r>
    </w:p>
    <w:p w14:paraId="26DECDB1" w14:textId="278A6889" w:rsidR="00B85BAF" w:rsidRPr="0041364A" w:rsidRDefault="00B85BAF" w:rsidP="00B85BAF">
      <w:r w:rsidRPr="0041364A">
        <w:t>Ксения Наумчик</w:t>
      </w:r>
    </w:p>
    <w:p w14:paraId="395E4033" w14:textId="426252AC" w:rsidR="00B85BAF" w:rsidRPr="0041364A" w:rsidRDefault="00D05EC2" w:rsidP="00B85BAF">
      <w:hyperlink r:id="rId65" w:history="1">
        <w:r w:rsidR="00B85BAF" w:rsidRPr="004C47C4">
          <w:rPr>
            <w:rStyle w:val="a3"/>
            <w:lang w:val="en-US"/>
          </w:rPr>
          <w:t>https</w:t>
        </w:r>
        <w:r w:rsidR="00B85BAF" w:rsidRPr="0041364A">
          <w:rPr>
            <w:rStyle w:val="a3"/>
          </w:rPr>
          <w:t>://</w:t>
        </w:r>
        <w:r w:rsidR="00B85BAF" w:rsidRPr="004C47C4">
          <w:rPr>
            <w:rStyle w:val="a3"/>
            <w:lang w:val="en-US"/>
          </w:rPr>
          <w:t>www</w:t>
        </w:r>
        <w:r w:rsidR="00B85BAF" w:rsidRPr="0041364A">
          <w:rPr>
            <w:rStyle w:val="a3"/>
          </w:rPr>
          <w:t>.</w:t>
        </w:r>
        <w:r w:rsidR="00B85BAF" w:rsidRPr="004C47C4">
          <w:rPr>
            <w:rStyle w:val="a3"/>
            <w:lang w:val="en-US"/>
          </w:rPr>
          <w:t>vedomosti</w:t>
        </w:r>
        <w:r w:rsidR="00B85BAF" w:rsidRPr="0041364A">
          <w:rPr>
            <w:rStyle w:val="a3"/>
          </w:rPr>
          <w:t>.</w:t>
        </w:r>
        <w:r w:rsidR="00B85BAF" w:rsidRPr="004C47C4">
          <w:rPr>
            <w:rStyle w:val="a3"/>
            <w:lang w:val="en-US"/>
          </w:rPr>
          <w:t>ru</w:t>
        </w:r>
        <w:r w:rsidR="00B85BAF" w:rsidRPr="0041364A">
          <w:rPr>
            <w:rStyle w:val="a3"/>
          </w:rPr>
          <w:t>/</w:t>
        </w:r>
        <w:r w:rsidR="00B85BAF" w:rsidRPr="004C47C4">
          <w:rPr>
            <w:rStyle w:val="a3"/>
            <w:lang w:val="en-US"/>
          </w:rPr>
          <w:t>economics</w:t>
        </w:r>
        <w:r w:rsidR="00B85BAF" w:rsidRPr="0041364A">
          <w:rPr>
            <w:rStyle w:val="a3"/>
          </w:rPr>
          <w:t>/</w:t>
        </w:r>
        <w:r w:rsidR="00B85BAF" w:rsidRPr="004C47C4">
          <w:rPr>
            <w:rStyle w:val="a3"/>
            <w:lang w:val="en-US"/>
          </w:rPr>
          <w:t>news</w:t>
        </w:r>
        <w:r w:rsidR="00B85BAF" w:rsidRPr="0041364A">
          <w:rPr>
            <w:rStyle w:val="a3"/>
          </w:rPr>
          <w:t>/2026/08/19/1222262-</w:t>
        </w:r>
        <w:r w:rsidR="00B85BAF" w:rsidRPr="004C47C4">
          <w:rPr>
            <w:rStyle w:val="a3"/>
            <w:lang w:val="en-US"/>
          </w:rPr>
          <w:t>inflyatsionnie</w:t>
        </w:r>
        <w:r w:rsidR="00B85BAF" w:rsidRPr="0041364A">
          <w:rPr>
            <w:rStyle w:val="a3"/>
          </w:rPr>
          <w:t>-</w:t>
        </w:r>
        <w:r w:rsidR="00B85BAF" w:rsidRPr="004C47C4">
          <w:rPr>
            <w:rStyle w:val="a3"/>
            <w:lang w:val="en-US"/>
          </w:rPr>
          <w:t>ozhidaniya</w:t>
        </w:r>
        <w:r w:rsidR="00B85BAF" w:rsidRPr="0041364A">
          <w:rPr>
            <w:rStyle w:val="a3"/>
          </w:rPr>
          <w:t>-</w:t>
        </w:r>
        <w:r w:rsidR="00B85BAF" w:rsidRPr="004C47C4">
          <w:rPr>
            <w:rStyle w:val="a3"/>
            <w:lang w:val="en-US"/>
          </w:rPr>
          <w:t>snizilis</w:t>
        </w:r>
      </w:hyperlink>
      <w:r w:rsidR="00B85BAF" w:rsidRPr="0041364A">
        <w:t xml:space="preserve"> </w:t>
      </w:r>
    </w:p>
    <w:p w14:paraId="311B1EAF" w14:textId="4860F8A5" w:rsidR="00317D52" w:rsidRPr="00317D52" w:rsidRDefault="00317D52" w:rsidP="00317D52">
      <w:pPr>
        <w:pStyle w:val="2"/>
      </w:pPr>
      <w:bookmarkStart w:id="178" w:name="_Toc99271711"/>
      <w:bookmarkStart w:id="179" w:name="_Toc99318657"/>
      <w:bookmarkStart w:id="180" w:name="_Toc239057370"/>
      <w:r>
        <w:t>Профиль, 31.08.2026</w:t>
      </w:r>
      <w:r w:rsidRPr="00317D52">
        <w:t xml:space="preserve">, </w:t>
      </w:r>
      <w:r>
        <w:t>Логика прозрачности</w:t>
      </w:r>
      <w:bookmarkEnd w:id="180"/>
    </w:p>
    <w:p w14:paraId="377D8C9E" w14:textId="77777777" w:rsidR="00317D52" w:rsidRDefault="00317D52" w:rsidP="00317D52">
      <w:pPr>
        <w:pStyle w:val="3"/>
      </w:pPr>
      <w:bookmarkStart w:id="181" w:name="_Toc239057371"/>
      <w:r>
        <w:t>С 1 сентября 2026го Россия начинает самый масштабный финансовый   эксперимент последних десятилетий. Внедрение цифрового рубля – не   просто дополнительная возможность для проведения платежей и переводов.   Это смена архитектуры денежной системы, сравнимая по масштабу с отказом   от золотого стандарта или переходом экономики в эпоху безналичных   расчетов.</w:t>
      </w:r>
      <w:bookmarkEnd w:id="181"/>
    </w:p>
    <w:p w14:paraId="66884D0F" w14:textId="77777777" w:rsidR="00317D52" w:rsidRDefault="00317D52" w:rsidP="00317D52">
      <w:r>
        <w:t>Первыми к платформе цифрового рубля будут обязаны подключиться   системно значимые банки и крупнейшие торговые компании с годовой   выручкой более 120 млн рублей. В течение двух последующих лет новая   модель охватит практически весь банковский сектор и значительную часть   бизнеса.</w:t>
      </w:r>
    </w:p>
    <w:p w14:paraId="1601131E" w14:textId="77777777" w:rsidR="00317D52" w:rsidRDefault="00317D52" w:rsidP="00317D52">
      <w:r>
        <w:lastRenderedPageBreak/>
        <w:t>Заявленная цель выглядит предельно прагматично: снижение стоимости   платежей, ускорение расчетов, повышение прозрачности государственных   расходов и создание независимой платежной инфраструктуры. Но если   смотреть глубже, речь идет не столько о новой форме денег, сколько о   новой модели взаимодействия государства, банков, бизнеса и граждан.   Деньги впервые становятся частью государственной цифровой   инфраструктуры, а не просто средством обмена. Это уже не эволюция   платежных технологий – это изменение самой логики функционирования   экономики.</w:t>
      </w:r>
    </w:p>
    <w:p w14:paraId="42471122" w14:textId="77777777" w:rsidR="00317D52" w:rsidRDefault="00317D52" w:rsidP="00317D52">
      <w:r>
        <w:t>Деньги перестают быть нейтральными   На протяжении всей истории деньги были лишь носителем стоимости.   Менялись металл, бумага, банковские счета, пластиковые карты, мобильные   приложения, но их фундаментальная функция оставалась неизменной – быть   универсальным посредником между продавцом и покупателем. Цифровые   валюты центральных банков (CBDC) впервые нарушают указанный принцип.   CBDC – это программируемые деньги. Их отличие от наличной и безналичной   форм в том, что появляется возможность определять не только кому   принадлежат деньги, но и как именно они могут использоваться.</w:t>
      </w:r>
    </w:p>
    <w:p w14:paraId="3B6917C6" w14:textId="77777777" w:rsidR="00317D52" w:rsidRDefault="00317D52" w:rsidP="00317D52">
      <w:r>
        <w:t>До сих пор государство влияло на экономику косвенно. Центральный   банк менял процентную ставку, Министерство финансов перераспределяло   бюджет, налоговая система стимулировала или ограничивала отдельные   отрасли. Все эти инструменты воздействовали на поведение участников   рынка, но окончательное решение всегда оставалось за владельцем   капитала. Программируемая валюта меняет саму природу этого процесса.</w:t>
      </w:r>
    </w:p>
    <w:p w14:paraId="49C1D947" w14:textId="77777777" w:rsidR="00317D52" w:rsidRDefault="00317D52" w:rsidP="00317D52">
      <w:r>
        <w:t>Представим несколько вполне реалистичных сценариев. Государство    выделяет субсидию аграриям. Сегодня после поступления средств    предприятие самостоятельно принимает решение, когда покупать    оборудование, где приобретать технику и как распределять денежные    потоки. В системе цифрового рубля деньги могут быть заранее    запрограммированы: использовать их можно только у определенных    поставщиков, только на отечественное оборудование и только до    установленной даты. Любое отклонение автоматически становится    невозможным.</w:t>
      </w:r>
    </w:p>
    <w:p w14:paraId="2CB9442C" w14:textId="77777777" w:rsidR="00317D52" w:rsidRDefault="00317D52" w:rsidP="00317D52">
      <w:r>
        <w:t>Или другой вариант. Во время экономического кризиса власти хотят   стимулировать потребительский спрос. Вместо традиционной раздачи денег   населению государство выпускает цифровые рубли, которые необходимо   потратить в течение трех месяцев исключительно на товары российского   производства. Деньги становятся не просто средством платежа, а   инструментом управления поведением миллионов людей. Это принципиально   иной уровень экономической политики.</w:t>
      </w:r>
    </w:p>
    <w:p w14:paraId="5A791B7B" w14:textId="77777777" w:rsidR="00317D52" w:rsidRDefault="00317D52" w:rsidP="00317D52">
      <w:r>
        <w:t>Именно потому крупнейшие экономики мира выбрали разные стратегии.   Китай рассматривает цифровой юань как естественное продолжение своей   модели государственного управления. Европейский центральный банк   действует крайне осторожно, опасаясь разрушить традиционную банковскую   систему. США, напротив, практически отказались от идеи государственного   цифрового доллара, считая, что подобный инструмент способен слишком   сильно изменить баланс между государством и частным сектором. Вместо   этого американская модель делает ставку на регулируемые частные   стейблкоины, сохраняя конкуренцию между коммерческими игроками.</w:t>
      </w:r>
    </w:p>
    <w:p w14:paraId="7320332B" w14:textId="77777777" w:rsidR="00317D52" w:rsidRDefault="00317D52" w:rsidP="00317D52">
      <w:r>
        <w:t>На первый взгляд все это выглядит как технологическая дискуссия. На   самом деле речь идет о фундаментальном философском вопросе XXI века:   кто должен контролировать деньги – государство, коммерческие банки или   рынок?</w:t>
      </w:r>
    </w:p>
    <w:p w14:paraId="3557F1A2" w14:textId="77777777" w:rsidR="00317D52" w:rsidRDefault="00317D52" w:rsidP="00317D52">
      <w:r>
        <w:lastRenderedPageBreak/>
        <w:t>История показывает интересную закономерность. Каждый инструмент   контроля первоначально появляется ради благой цели. Банковский   комплаенс создавался для борьбы с терроризмом и отмыванием средств.   Налоговая цифровизация – для повышения собираемости налогов. Биометрия   – ради удобства клиентов. Но практически любой подобный инструмент со   временем начинает использоваться значительно шире первоначального   назначения.</w:t>
      </w:r>
    </w:p>
    <w:p w14:paraId="09DD94D1" w14:textId="77777777" w:rsidR="00317D52" w:rsidRDefault="00317D52" w:rsidP="00317D52">
      <w:r>
        <w:t>Цифровые деньги потенциально становятся следующим этапом этой   эволюции. Они способны превратить денежную систему из нейтральной   инфраструктуры в активный механизм государственного управления   экономикой.</w:t>
      </w:r>
    </w:p>
    <w:p w14:paraId="14A2DBE9" w14:textId="77777777" w:rsidR="00317D52" w:rsidRDefault="00317D52" w:rsidP="00317D52">
      <w:r>
        <w:t>Маршруты движения капитала   Аргументы сторонников цифрового рубля звучат убедительно.   Государство таким образом сокращает комиссии, ускоряет расчеты, снижает   издержки бизнеса, повышает прозрачность бюджетных расходов и уменьшает   возможности для коррупции. Все эти преимущества действительно   существуют. Но у любой технологии есть оборотная сторона.</w:t>
      </w:r>
    </w:p>
    <w:p w14:paraId="46DB4625" w14:textId="77777777" w:rsidR="00317D52" w:rsidRDefault="00317D52" w:rsidP="00317D52">
      <w:r>
        <w:t>Цифровой рубль впервые делает финансовые потоки практически   полностью наблюдаемыми. Каждая денежная единица получает собственную   историю движения. Регулятор видит не просто перевод между двумя   счетами, а всю цепочку обращения денег – от момента выпуска до   конечного использования. Это качественно отличается от современной   банковской системы.</w:t>
      </w:r>
    </w:p>
    <w:p w14:paraId="651EE4BD" w14:textId="77777777" w:rsidR="00317D52" w:rsidRDefault="00317D52" w:rsidP="00317D52">
      <w:r>
        <w:t>Сегодня информация распределена между сотнями банков. Чтобы   восстановить полную картину движения средств, необходимы запросы,   проверки и обмен данными между различными участниками рынка. В цифровом   рубле значительная часть этой информации оказывается внутри единой   платформы. И макроэкономические последствия могут оказаться гораздо   весомее, чем кажется.</w:t>
      </w:r>
    </w:p>
    <w:p w14:paraId="6D3A04B1" w14:textId="77777777" w:rsidR="00317D52" w:rsidRDefault="00317D52" w:rsidP="00317D52">
      <w:r>
        <w:t>Если государство получает возможность отслеживать движение капитала   практически в реальном времени, оно получает и новые инструменты   перераспределения ресурсов. Льготные комиссии могут стимулировать   инвестиции в приоритетные отрасли. Программируемые ограничения способны   сузить финансирование нежелательных направлений. Государственные   субсидии превращаются в полностью контролируемые финансовые потоки.</w:t>
      </w:r>
    </w:p>
    <w:p w14:paraId="65D2F8ED" w14:textId="77777777" w:rsidR="00317D52" w:rsidRDefault="00317D52" w:rsidP="00317D52">
      <w:r>
        <w:t>Так возникает новая экономическая модель. Если раньше центральные   банки регулировали прежде всего стоимость денег через процентные   ставки, то теперь появляется возможность регулировать сами маршруты   движения капитала. Фактически происходит переход от управления денежной   массой к управлению денежными потоками. Это гораздо более мощный   инструмент.</w:t>
      </w:r>
    </w:p>
    <w:p w14:paraId="69A49B40" w14:textId="77777777" w:rsidR="00317D52" w:rsidRDefault="00317D52" w:rsidP="00317D52">
      <w:r>
        <w:t>Можно представить, допустим, ситуацию, когда государство стимулирует   строительство жилья не снижением ставок по ипотеке, а специальными   цифровыми рублями, которые можно использовать исключительно для покупки   недвижимости. Или поддерживает промышленность, разрешая расходовать   определенные цифровые средства только на приобретение российского   оборудования.</w:t>
      </w:r>
    </w:p>
    <w:p w14:paraId="6AE4C974" w14:textId="77777777" w:rsidR="00317D52" w:rsidRDefault="00317D52" w:rsidP="00317D52">
      <w:r>
        <w:t xml:space="preserve">Экономическая эффективность подобных механизмов может оказаться   высокой. Но вместе с тем рынок постепенно утрачивает одну из своих   ключевых функций – самостоятельное распределение капитала. Именно   поэтому вопрос цифровых валют </w:t>
      </w:r>
      <w:r>
        <w:lastRenderedPageBreak/>
        <w:t>давно перестал быть исключительно   финансовым. Он становится вопросом политической экономии.</w:t>
      </w:r>
    </w:p>
    <w:p w14:paraId="661153DC" w14:textId="77777777" w:rsidR="00317D52" w:rsidRDefault="00317D52" w:rsidP="00317D52">
      <w:r>
        <w:t>Новая финансовая эпоха   Для России цифровой рубль – это одновременно экономическая   необходимость и геополитический выбор. После введения масштабных   западных санкций страна последовательно строит собственную финансовую   инфраструктуру: национальная платежная система, Система передачи   финансовых сообщений (СПФС), Система быстрых платежей (СБП), развитие   внутренних расчетных механизмов. Цифровой рубль завершает эту   конструкцию, формируя полностью суверенную платформу обращения   национальной валюты.</w:t>
      </w:r>
    </w:p>
    <w:p w14:paraId="41CB0E57" w14:textId="77777777" w:rsidR="00317D52" w:rsidRDefault="00317D52" w:rsidP="00317D52">
      <w:r>
        <w:t>Но параллельно меняется сама философия государственного управления   финансами. Каждая операция в цифровом рубле содержит полный набор   данных: кто отправил деньги, кому, когда, в каком объеме и с каким   назначением платежа. Для Банка России это означает появление   уникального массива данных о движении экономики практически в режиме   реального времени. Для ФНС – потенциальное повышение эффективности   налогового контроля. Для Росфинмониторинга – качественно новые   возможности анализа финансовых потоков.</w:t>
      </w:r>
    </w:p>
    <w:p w14:paraId="25F1FD45" w14:textId="77777777" w:rsidR="00317D52" w:rsidRDefault="00317D52" w:rsidP="00317D52">
      <w:r>
        <w:t>Все это ведет к снижению вероятности ухода от налогообложения, к   автоматизации проверок, контролю государственных контрактов, социальных   выплат и бюджетных программ. Логичным продолжением становится   постепенное ужесточение фискальной политики. По сути, государство   получает возможность перейти от последующего контроля к превентивному.</w:t>
      </w:r>
    </w:p>
    <w:p w14:paraId="4F8DF57D" w14:textId="77777777" w:rsidR="00317D52" w:rsidRDefault="00317D52" w:rsidP="00317D52">
      <w:r>
        <w:t>Для бюджета это означает рост эффективности. Для бизнеса –    исчезновение привычных зон неопределенности. Компании, которые    десятилетиями строили финансовые процессы вокруг оптимизации денежных    потоков, будут вынуждены адаптироваться к совершенно иной модели    прозрачности. Фактически меняется сама цена финансовой дисциплины.</w:t>
      </w:r>
    </w:p>
    <w:p w14:paraId="140FA9CF" w14:textId="77777777" w:rsidR="00317D52" w:rsidRDefault="00317D52" w:rsidP="00317D52">
      <w:r>
        <w:t>Сентябрь станет началом   Ошибочно воспринимать 1 сентября лишь как дату запуска новой   платежной технологии. На самом деле это старт многолетней трансформации   российской экономики. Сначала цифровой рубль станет обязательным для   крупнейших банков и бизнеса. Затем к системе подключатся средние   компании, а после – практически вся экономика.</w:t>
      </w:r>
    </w:p>
    <w:p w14:paraId="37F2252B" w14:textId="77777777" w:rsidR="00317D52" w:rsidRDefault="00317D52" w:rsidP="00317D52">
      <w:r>
        <w:t>За отказ принимать цифровой рубль предусмотрена административная   ответственность. Но куда важнее не штрафы. Бизнесу придется   перестраивать бухгалтерию, внутренний контроль, системы комплаенса,   ИТинфраструктуру, процессы взаимодействия с государственными   платформами. Появятся новые технологические риски, новые требования к   безопасности, новые процедуры аудита и отчетности. При этом главный   риск вовсе не технический.</w:t>
      </w:r>
    </w:p>
    <w:p w14:paraId="5F88BA96" w14:textId="77777777" w:rsidR="00317D52" w:rsidRDefault="00317D52" w:rsidP="00317D52">
      <w:r>
        <w:t>История показывает, что после появления любой масштабной цифровой   инфраструктуры начинается постепенное расширение ее функциональности.   Если сегодня цифровой рубль позиционируется как удобный платежный   инструмент, завтра он может стать базой для адресных социальных выплат,   послезавтра – для автоматического исполнения бюджетных программ, а   через несколько лет – для новой модели налогового администрирования и   государственного управления денежными потоками.</w:t>
      </w:r>
    </w:p>
    <w:p w14:paraId="1B6AEFC6" w14:textId="77777777" w:rsidR="00317D52" w:rsidRDefault="00317D52" w:rsidP="00317D52">
      <w:r>
        <w:lastRenderedPageBreak/>
        <w:t>Поэтому основной вопрос сегодня не в том, нужен ли цифровой рубль.   Процесс уже необратим. Главное – где пройдет граница между повышением   эффективности экономики и усилением государственного контроля. Потому   что цифровой рубль – это не просто третья форма национальной валюты.   Это начало эпохи, в которой деньги перестают быть исключительно   экономической категорией и становятся элементом государственной   цифровой инфраструктуры. А значит, споры вокруг цифрового рубля – это   споры не о платежах, а о том, какой будет экономика следующего   десятилетия: рыночной, цифровой или программируемой.</w:t>
      </w:r>
    </w:p>
    <w:p w14:paraId="35E6AE2E" w14:textId="707D4C41" w:rsidR="00111D7C" w:rsidRPr="003C2F2E" w:rsidRDefault="00317D52" w:rsidP="00317D52">
      <w:r>
        <w:t>Текст: Ярослав Кабаков, директор по стратегии ИК «Финам»</w:t>
      </w:r>
    </w:p>
    <w:p w14:paraId="089C95F1" w14:textId="418AC750" w:rsidR="00317D52" w:rsidRPr="000F7023" w:rsidRDefault="00317D52" w:rsidP="00317D52">
      <w:pPr>
        <w:pStyle w:val="2"/>
      </w:pPr>
      <w:bookmarkStart w:id="182" w:name="_Toc239057372"/>
      <w:r w:rsidRPr="00317D52">
        <w:t>Экономика и жизнь, 28.08.2026</w:t>
      </w:r>
      <w:r w:rsidRPr="000F7023">
        <w:t xml:space="preserve">, </w:t>
      </w:r>
      <w:r w:rsidRPr="00317D52">
        <w:t>Цифровой рубль как третья форма денег: что изменится для бизнеса и людей с осени</w:t>
      </w:r>
      <w:bookmarkEnd w:id="182"/>
    </w:p>
    <w:p w14:paraId="7A30FD56" w14:textId="77777777" w:rsidR="00317D52" w:rsidRPr="00317D52" w:rsidRDefault="00317D52" w:rsidP="00317D52">
      <w:pPr>
        <w:pStyle w:val="3"/>
      </w:pPr>
      <w:bookmarkStart w:id="183" w:name="_Toc239057373"/>
      <w:r w:rsidRPr="00317D52">
        <w:t>С 1 сентября 2026 г. в России стартует массовое внедрение цифрового рубля. Крупнейшие банки и торговые сети будут обязаны подключиться к платформе, а у граждан появится еще один способ расплачиваться и переводить деньги. Но за практическими изменениями стоит гораздо более масштабная задача - превратить цифровой рубль в технологическую платформу, способную запустить новую волну сервисов для людей, бизнеса и государства. В частности, эта тема стала одной из центральных на Финансовом конгрессе Банка России, прошедшем в июле. О том, какие шансы у нововведения стать успешным - в нашем материале.</w:t>
      </w:r>
      <w:bookmarkEnd w:id="183"/>
    </w:p>
    <w:p w14:paraId="4473D4B0" w14:textId="77777777" w:rsidR="00317D52" w:rsidRPr="00317D52" w:rsidRDefault="00317D52" w:rsidP="00317D52">
      <w:r w:rsidRPr="00317D52">
        <w:t xml:space="preserve">С наступлением осени 2026 г. цифровой рубль начнет входить в повседневную жизнь. Торгово-сервисные предприятия с годовой выручкой свыше 120 млн руб. - крупные супермаркеты, аптечные сети и рестораны - будут обязаны принимать оплату в новой форме. Принуждать покупателей расплачиваться именно цифровыми рублями никто не вправе, однако продавец будет обязан предоставить такую техническую возможность. Сам платеж станет привычным жестом: на кассе нужно отсканировать </w:t>
      </w:r>
      <w:r w:rsidRPr="00317D52">
        <w:rPr>
          <w:lang w:val="en-US"/>
        </w:rPr>
        <w:t>QR</w:t>
      </w:r>
      <w:r w:rsidRPr="00317D52">
        <w:t>-код, после чего деньги спишутся с цифрового кошелька, открытого на платформе Центрального банка, а не с банковского счета. При этом карты, наличные и мобильные приложения банков никуда не исчезают - они остаются в распоряжении покупателя. Важно помнить, что на операции с цифровым рублем не распространяются программы кэшбека и бонусные начисления, поэтому тем, кто привык копить мили или получать возврат части средств, по-прежнему выгоднее использовать обычную карту.</w:t>
      </w:r>
    </w:p>
    <w:p w14:paraId="2AB334F0" w14:textId="77777777" w:rsidR="00317D52" w:rsidRPr="00317D52" w:rsidRDefault="00317D52" w:rsidP="00317D52">
      <w:r w:rsidRPr="00317D52">
        <w:t>Переводы между людьми станут бесплатными для любых сумм. Заместитель председателя Банка России Зульфия Кахруманова подчеркнула на Конгрессе, что никаких ограничений по объему операций не устанавливается. Единственное и важное условие - у получателя должен быть открыт цифровой кошелек. Если его нет, перевести деньги получится только традиционным способом на банковский счет.</w:t>
      </w:r>
    </w:p>
    <w:p w14:paraId="38029C3A" w14:textId="77777777" w:rsidR="00317D52" w:rsidRPr="00317D52" w:rsidRDefault="00317D52" w:rsidP="00317D52">
      <w:r w:rsidRPr="00317D52">
        <w:t>С сентября работодатели смогут начислять зарплату в цифровых рублях через специальный реестр выплат, что упрощает работу бухгалтерий. Но это не означает автоматического перевода сотрудников на новую форму.</w:t>
      </w:r>
    </w:p>
    <w:p w14:paraId="57302A05" w14:textId="77777777" w:rsidR="00317D52" w:rsidRPr="00317D52" w:rsidRDefault="00317D52" w:rsidP="00317D52">
      <w:r w:rsidRPr="00317D52">
        <w:t xml:space="preserve">Трудовое законодательство требует письменного согласия работника и подписания дополнительного соглашения к трудовому договору. Без такого документа отправить </w:t>
      </w:r>
      <w:r w:rsidRPr="00317D52">
        <w:lastRenderedPageBreak/>
        <w:t>зарплату на цифровой кошелек невозможно, и сотрудник вправе отказаться от предложения работодателя.</w:t>
      </w:r>
    </w:p>
    <w:p w14:paraId="6DC8F08F" w14:textId="77777777" w:rsidR="00317D52" w:rsidRPr="00317D52" w:rsidRDefault="00317D52" w:rsidP="00317D52">
      <w:r w:rsidRPr="00317D52">
        <w:t>Государство с января 2026 г. уже использует цифровой рубль для отдельных бюджетных расходов. В перспективе пенсии и социальные пособия тоже можно будет получать в новой форме. Позиция Центробанка однозначна: это добровольный выбор получателя.</w:t>
      </w:r>
    </w:p>
    <w:p w14:paraId="50C1899F" w14:textId="77777777" w:rsidR="00317D52" w:rsidRPr="00317D52" w:rsidRDefault="00317D52" w:rsidP="00317D52">
      <w:r w:rsidRPr="00317D52">
        <w:t>Что останется неизменным</w:t>
      </w:r>
    </w:p>
    <w:p w14:paraId="2BC9735A" w14:textId="77777777" w:rsidR="00317D52" w:rsidRPr="00317D52" w:rsidRDefault="00317D52" w:rsidP="00317D52">
      <w:r w:rsidRPr="00317D52">
        <w:t>Несмотря на запуск третьей формы валюты, наличные деньги никуда не денутся - цифровой рубль дополняет, а не заменяет их. Кошелек не будет открыт автоматически: его оформление возможно только по желанию самого человека через приложение его банка. Средства на банковских счетах никто не станет принудительно конвертировать в цифровую форму. Тот, кто не хочет пользоваться новым инструментом, может просто не открывать кошелек - никаких заявлений об отказе писать не нужно. Кроме того, на остаток средств в цифровом кошельке % не начисляются, поэтому для сбережений и получения процентного дохода по-прежнему придется открывать вклад или накопительный счет в коммерческом банке. Эти базовые принципы задают спокойный фон для внедрения, однако дискуссия на Финансовом конгрессе показала: значение цифрового рубля выходит далеко за пределы потребительских привычек.</w:t>
      </w:r>
    </w:p>
    <w:p w14:paraId="6A5B0E52" w14:textId="77777777" w:rsidR="00317D52" w:rsidRPr="00317D52" w:rsidRDefault="00317D52" w:rsidP="00317D52">
      <w:r w:rsidRPr="00317D52">
        <w:t>От платежного инструмента к технологической платформе</w:t>
      </w:r>
    </w:p>
    <w:p w14:paraId="42415CB2" w14:textId="77777777" w:rsidR="00317D52" w:rsidRPr="000F7023" w:rsidRDefault="00317D52" w:rsidP="00317D52">
      <w:r w:rsidRPr="000F7023">
        <w:t>Банк России ведет проект цифрового рубля с 2021 г. Открывая профильную сессию конгресса, заместитель председателя Банка России Зульфия Кахруманова напомнила, что команда регулятора к сегодняшнему дню не только создала необходимую нормативную базу и гарантировала информационную безопасность платформы, но и реализовала все базовые типы операций: переводы между физическими и юридическими лицами, разнообразные платежи, выплату заработной платы, бюджетные перечисления, а также получила первый опыт работы со смарт-контрактами. Теперь, по ее мнению, пора поставить более амбициозную цель - превратить цифровой рубль в технологическую платформу, на которой участники рынка смогут строить востребованные сервисы, сохраняя привлекательность для самого финансового сектора.</w:t>
      </w:r>
    </w:p>
    <w:p w14:paraId="608DEAA2" w14:textId="77777777" w:rsidR="00317D52" w:rsidRPr="000F7023" w:rsidRDefault="00317D52" w:rsidP="00317D52">
      <w:r w:rsidRPr="000F7023">
        <w:t>Блокчейн как "проводка" новой экономики</w:t>
      </w:r>
    </w:p>
    <w:p w14:paraId="3F6F3E1D" w14:textId="77777777" w:rsidR="00317D52" w:rsidRPr="000F7023" w:rsidRDefault="00317D52" w:rsidP="00317D52">
      <w:r w:rsidRPr="000F7023">
        <w:t xml:space="preserve">Директор Центра бизнес-образования и аналитики Центрального университета Илья Иванинский сравнил блокчейн-инфраструктуру с электрической проводкой в стенах дома: потребителю не важно, какая модель у кабеля, пока все работает без искр, но профессионалы и регуляторы обязаны разбираться в ее устройстве. По его оценкам, несколько лет назад специалисты подсчитали, что переход стран БРИКС и СНГ на следующий за экосистемным "банкинг будущего" способен приносить совокупный эффект в 81 млрд долларов ежегодно. Если события продолжат развиваться по намеченному графику, именно смарт-контракты и цифровой рубль станут финансовой инфраструктурой новой платформенной экономики. Сейчас ее доля в ВВП России составляет около 8,5% и будет расти. Вместе с тем И. Иванинский предупредил, что инфраструктурные технологии никогда не "включаются" быстро: например, стандарт </w:t>
      </w:r>
      <w:r w:rsidRPr="00317D52">
        <w:rPr>
          <w:lang w:val="en-US"/>
        </w:rPr>
        <w:t>LTE</w:t>
      </w:r>
      <w:r w:rsidRPr="000F7023">
        <w:t>, появившийся в 2009 г., стал по-настоящему массовым лишь к 2016 г.</w:t>
      </w:r>
    </w:p>
    <w:p w14:paraId="29AEC2A4" w14:textId="77777777" w:rsidR="00317D52" w:rsidRPr="000F7023" w:rsidRDefault="00317D52" w:rsidP="00317D52">
      <w:r w:rsidRPr="000F7023">
        <w:t>Субсидии за считаные часы и программируемые деньги</w:t>
      </w:r>
    </w:p>
    <w:p w14:paraId="306DDAD5" w14:textId="77777777" w:rsidR="00317D52" w:rsidRPr="000F7023" w:rsidRDefault="00317D52" w:rsidP="00317D52">
      <w:r w:rsidRPr="000F7023">
        <w:lastRenderedPageBreak/>
        <w:t>Заместитель председателя правления Россельхозбанка Екатерина Елманова обратила внимание на синергию платформы смарт-контрактов с платформой цифрового рубля. Когда национальная валюта становится программируемой, банки и другие участники получают возможность задавать условия, при которых деньги могут быть выплачены, - и не только регулятор, но и сам рынок способен создавать собственные сценарии. Для Россельхозбанка это уже не теория: в Чувашии совместно с Минфином, Минсельхозом и Гостехнадзором реализуется пилотный проект по выплате субсидий сельхозпроизводителям на приобретение техники. Главный результат - время получения субсидии сократилось с нескольких месяцев до нескольких часов. Е. Елманова подчеркнула, что подобные сценарии позволяют банкам компенсировать ту ликвидность, которая может выпадать при использовании цифрового рубля, и призвала сделать порог подключения к платформе для банков как можно более низким, стимулируя активную позицию участников рынка.</w:t>
      </w:r>
    </w:p>
    <w:p w14:paraId="0170DB46" w14:textId="77777777" w:rsidR="00317D52" w:rsidRPr="000F7023" w:rsidRDefault="00317D52" w:rsidP="00317D52">
      <w:r w:rsidRPr="000F7023">
        <w:t>Скорость, надежность и судьба нецелевых денег</w:t>
      </w:r>
    </w:p>
    <w:p w14:paraId="6198C141" w14:textId="77777777" w:rsidR="00317D52" w:rsidRPr="000F7023" w:rsidRDefault="00317D52" w:rsidP="00317D52">
      <w:r w:rsidRPr="000F7023">
        <w:t>Директор по инновациям Альфа-банка Денис Додон высказал мнение, что со временем на рынке практически не останется нецелевых денег, а любое публичное финансирование будет контролироваться по направлениям использования. Он отметил, что, если бы цифровой рубль внедряли на несколько лет раньше, процесс шел бы гораздо сложнее, но сейчас и рынок, и технологии к этому готовы.</w:t>
      </w:r>
    </w:p>
    <w:p w14:paraId="3C3AB6A0" w14:textId="77777777" w:rsidR="00317D52" w:rsidRPr="000F7023" w:rsidRDefault="00317D52" w:rsidP="00317D52">
      <w:r w:rsidRPr="000F7023">
        <w:t>Старший вице-президент банка ВТБ Игорь Острейко назвал внедрение цифрового рубля возможностью перейти на новый уровень цифровизации. ВТБ уже протестировал все базовые сценарии: расчеты между гражданами и компаниями, покупку карты "Тройка" в метро, оплату парковки. По его убеждению, успех будут определять три "столпа" - удобство, скорость и надежность. Если работа с цифровым рублем для корпоративных и частных клиентов окажется удобнее и быстрее операций с обычным рублем и будет сопровождаться минимальным количеством сбоев, появятся десятки востребованных сценариев - от автоматического списания до круглосуточного контроля движения средств в финансовом секторе.</w:t>
      </w:r>
    </w:p>
    <w:p w14:paraId="337CFF87" w14:textId="77777777" w:rsidR="00317D52" w:rsidRPr="000F7023" w:rsidRDefault="00317D52" w:rsidP="00317D52">
      <w:r w:rsidRPr="000F7023">
        <w:t>Офлайн-платежи и защита от мошенников</w:t>
      </w:r>
    </w:p>
    <w:p w14:paraId="5D63AAFE" w14:textId="77777777" w:rsidR="00317D52" w:rsidRPr="000F7023" w:rsidRDefault="00317D52" w:rsidP="00317D52">
      <w:r w:rsidRPr="000F7023">
        <w:t xml:space="preserve">Генеральный директор НСПК Дмитрий Дубынин заметил, что скоростью транзакций сегодня удивить сложно, но подлинный комфорт наступит только тогда, когда удастся реализовать полностью офлайн-решение. НСПК изначально проектировала свою платежную систему так, чтобы клиенту в момент оплаты не требовался доступ в интернет. Для цифрового рубля вызовом становится возможность проводить платежи без связи - возможно, через носимые устройства, мобильное приложение, обменивающееся данными по </w:t>
      </w:r>
      <w:r w:rsidRPr="00317D52">
        <w:rPr>
          <w:lang w:val="en-US"/>
        </w:rPr>
        <w:t>NFC</w:t>
      </w:r>
      <w:r w:rsidRPr="000F7023">
        <w:t xml:space="preserve"> или </w:t>
      </w:r>
      <w:r w:rsidRPr="00317D52">
        <w:rPr>
          <w:lang w:val="en-US"/>
        </w:rPr>
        <w:t>Bluetooth</w:t>
      </w:r>
      <w:r w:rsidRPr="000F7023">
        <w:t>. По его мнению, именно к такому решению нужно двигаться.</w:t>
      </w:r>
    </w:p>
    <w:p w14:paraId="53A3C104" w14:textId="77777777" w:rsidR="00317D52" w:rsidRPr="000F7023" w:rsidRDefault="00317D52" w:rsidP="00317D52">
      <w:r w:rsidRPr="000F7023">
        <w:t xml:space="preserve">Советник ректора университета ИТМО Игорь Кудинов добавил, что мошенничество в офлайн-среде необходимо сделать экономически невыгодным. Помочь в этом способны лимиты на транзакции, дополнительные инструменты авторизации вроде СМС-верификации, а также отдельные кошельки с усиленной криптографической защитой. Для смарт-контрактов он предложил создавать многоуровневую систему проверок, и одним из перспективных инструментов назвал тестовые полигоны на базе университетов. Вузы могли бы отрабатывать сценарии - от элементарного начисления стипендий до сложных кейсов с научно-исследовательскими работами. Кроме того, по </w:t>
      </w:r>
      <w:r w:rsidRPr="000F7023">
        <w:lastRenderedPageBreak/>
        <w:t>его словам, искусственный интеллект способен искать уязвимости в коде существующих смарт-контрактов.</w:t>
      </w:r>
    </w:p>
    <w:p w14:paraId="4C30A220" w14:textId="77777777" w:rsidR="00317D52" w:rsidRPr="000F7023" w:rsidRDefault="00317D52" w:rsidP="00317D52">
      <w:r w:rsidRPr="000F7023">
        <w:t>Что цифровой рубль даст малому и среднему бизнесу</w:t>
      </w:r>
    </w:p>
    <w:p w14:paraId="00C88024" w14:textId="77777777" w:rsidR="00317D52" w:rsidRPr="000F7023" w:rsidRDefault="00317D52" w:rsidP="00317D52">
      <w:r w:rsidRPr="000F7023">
        <w:t>Член совета директоров банка "Точка" Борис Ведерников признал, что массовый запрос на цифровой рубль со стороны малого и среднего бизнеса пока не сформировался. Однако уже выделяются группы продвинутых предпринимателей, которые видят в нем инструмент оптимизации затрат и ускорения взаиморасчетов с партнерами. Их интересуют конкретные сервисы: автоматизация расчетов по платежам, контроль целевого использования средств, упрощение получения субсидий и господдержки, работа с госконтрактами, а также снижение расходов на эквайринг и переводы. Дальнейшее распространение цифрового рубля в этой среде, по мнению Б. Ведерникова, напрямую зависит от того, насколько быстро банки и финтех-компании смогут предложить решения, заточенные под реальные бизнес-задачи - снижающие издержки, автоматизирующие рутину и упрощающие учет.</w:t>
      </w:r>
    </w:p>
    <w:p w14:paraId="7C66F519" w14:textId="26E8A8BD" w:rsidR="00317D52" w:rsidRPr="000F7023" w:rsidRDefault="00317D52" w:rsidP="00317D52">
      <w:r w:rsidRPr="000F7023">
        <w:t>В завершение стоит отметить, что для большинства людей 1 сентября 2026 г. не станет днем резких перемен. Тот, кто не планирует пользоваться цифровым рублем с первого дня, может просто ничего не предпринимать. Желающим попробовать новинку стоит следить за уведомлениями в приложении своего банка - возможно, доступ к функционалу откроют в числе первых. И еще раз стоит подчеркнуть: на остаток цифровых рублей проценты не начисляются, так что для получения дохода на сбережения по-прежнему понадобятся традиционные вклады и накопительные счета.</w:t>
      </w:r>
    </w:p>
    <w:p w14:paraId="2A512B38" w14:textId="2C8EDCD5" w:rsidR="00AA1948" w:rsidRDefault="00AA1948" w:rsidP="00AA1948">
      <w:pPr>
        <w:pStyle w:val="2"/>
      </w:pPr>
      <w:bookmarkStart w:id="184" w:name="_Toc239057374"/>
      <w:r>
        <w:t>ПРАЙМ, 29.08.2026</w:t>
      </w:r>
      <w:r w:rsidRPr="00AA1948">
        <w:t xml:space="preserve">, </w:t>
      </w:r>
      <w:r>
        <w:t>Цифровой рубль: мифы, реальность и инструкция по применению</w:t>
      </w:r>
      <w:bookmarkEnd w:id="184"/>
    </w:p>
    <w:p w14:paraId="2F2843B3" w14:textId="77777777" w:rsidR="00AA1948" w:rsidRDefault="00AA1948" w:rsidP="00AA1948">
      <w:pPr>
        <w:pStyle w:val="3"/>
      </w:pPr>
      <w:bookmarkStart w:id="185" w:name="_Toc239057375"/>
      <w:r>
        <w:t>Вокруг внедрения цифрового рубля по-прежнему много слухов. Главный вопрос населения - не потеряют ли люди право выбора привычных денег. Это стандартная реакция на любой новый инструмент. Важно понимать: новая форма рубля не отменяет старые, а лишь расширяет возможности.</w:t>
      </w:r>
      <w:bookmarkEnd w:id="185"/>
    </w:p>
    <w:p w14:paraId="70C1B985" w14:textId="77777777" w:rsidR="00AA1948" w:rsidRPr="003C2F2E" w:rsidRDefault="00AA1948" w:rsidP="00AA1948">
      <w:r>
        <w:t>Цифровой рубль - это третья форма национальной валюты наряду с наличной и безналичной. По сути, это те же рубли, но существующие в виде уникального цифрового кода. Ключевое отличие - в месте хранения: вместо кармана или банковского счета, деньги размещаются в электронном кошельке на платформе Центробанка.</w:t>
      </w:r>
    </w:p>
    <w:p w14:paraId="6D70DE9E" w14:textId="77777777" w:rsidR="00AA1948" w:rsidRPr="003C2F2E" w:rsidRDefault="00AA1948" w:rsidP="00AA1948">
      <w:r>
        <w:t>Зачем это нужно? Причин три, и все они про удобство и безопасность. Во-первых, все внутренние переводы становятся бесплатными, без скрытых комиссий. Во-вторых, это серьезный барьер для мошенников - каждая операция защищена на государственном уровне. В-третьих, это толчок к повышению скорости и прозрачности всей финансовой системы.</w:t>
      </w:r>
    </w:p>
    <w:p w14:paraId="48C9593C" w14:textId="77777777" w:rsidR="00AA1948" w:rsidRPr="003C2F2E" w:rsidRDefault="00AA1948" w:rsidP="00AA1948">
      <w:r>
        <w:t>Пользование цифровым рублем дело сугубо добровольное. Чтобы открыть кошелек, не нужно идти в банк - это можно сделать в мобильном приложении своего банка, когда тот подключится к системе. Важный нюанс: кошелек будет только один, но заходить в него можно будет через приложения разных банков.</w:t>
      </w:r>
    </w:p>
    <w:p w14:paraId="2F1227BA" w14:textId="77777777" w:rsidR="00AA1948" w:rsidRPr="003C2F2E" w:rsidRDefault="00AA1948" w:rsidP="00AA1948">
      <w:r>
        <w:t xml:space="preserve">Платить новым инструментом просто: по QR-коду через банковское приложение или переводом по номеру телефона. Однако это не вклад - проценты на остаток не </w:t>
      </w:r>
      <w:r>
        <w:lastRenderedPageBreak/>
        <w:t>начисляются и кешбэк не предусмотрен. Это исключительно платежный, а не сберегательный инструмент. Безопасность при этом обеспечена самыми жесткими стандартами киберзащиты, а банковская тайна действует в полном объеме.</w:t>
      </w:r>
    </w:p>
    <w:p w14:paraId="641217A7" w14:textId="25224733" w:rsidR="00AA1948" w:rsidRPr="003C2F2E" w:rsidRDefault="00AA1948" w:rsidP="00AA1948">
      <w:r>
        <w:t>Никаких обязательств по переводу зарплат или пенсий на цифровой рубль не существует. Если у человека возникнет такое желание, достаточно написать заявление работодателю или в СФР с указанием номера своего цифрового кошелька.</w:t>
      </w:r>
    </w:p>
    <w:p w14:paraId="74FCD4C5" w14:textId="77777777" w:rsidR="00AA1948" w:rsidRPr="003C2F2E" w:rsidRDefault="00AA1948" w:rsidP="00AA1948">
      <w:r>
        <w:t>Без личного согласия гражданина никакие выплаты не переключат. Таким образом, цифровой рубль становится третьей опцией наравне с наличными и картой - выбор всегда остается за вами.</w:t>
      </w:r>
    </w:p>
    <w:p w14:paraId="06F3D7A4" w14:textId="668AC6E3" w:rsidR="00AA1948" w:rsidRDefault="00AA1948" w:rsidP="00AA1948">
      <w:r>
        <w:t>Автор: Сергей Елин, эксперт по финансово-правовой безопасности московского отделения "Опоры России</w:t>
      </w:r>
    </w:p>
    <w:p w14:paraId="6DC82D1A" w14:textId="2C3D258C" w:rsidR="00317D52" w:rsidRPr="003C2F2E" w:rsidRDefault="00D05EC2" w:rsidP="00AA1948">
      <w:hyperlink r:id="rId66" w:history="1">
        <w:r w:rsidR="00AA1948" w:rsidRPr="00B669CF">
          <w:rPr>
            <w:rStyle w:val="a3"/>
          </w:rPr>
          <w:t>https://1prime.ru/20260829/elin-872729166.html</w:t>
        </w:r>
      </w:hyperlink>
      <w:r w:rsidR="00AA1948">
        <w:t xml:space="preserve"> </w:t>
      </w:r>
    </w:p>
    <w:p w14:paraId="6A63D6CC" w14:textId="0CE01E7A" w:rsidR="00CA42B2" w:rsidRPr="00CA42B2" w:rsidRDefault="00CA42B2" w:rsidP="00CA42B2">
      <w:pPr>
        <w:pStyle w:val="2"/>
      </w:pPr>
      <w:bookmarkStart w:id="186" w:name="_Toc239057376"/>
      <w:r>
        <w:t>Ведомости, 28.08.2026</w:t>
      </w:r>
      <w:r w:rsidRPr="00CA42B2">
        <w:t xml:space="preserve">, </w:t>
      </w:r>
      <w:r>
        <w:t>Закон о платформенной экономике: что ждет самозанятых</w:t>
      </w:r>
      <w:bookmarkEnd w:id="186"/>
    </w:p>
    <w:p w14:paraId="13344A78" w14:textId="77777777" w:rsidR="00CA42B2" w:rsidRDefault="00CA42B2" w:rsidP="00CA42B2">
      <w:pPr>
        <w:pStyle w:val="3"/>
      </w:pPr>
      <w:bookmarkStart w:id="187" w:name="_Toc239057377"/>
      <w:r>
        <w:t>31 июля 2025 г. был принят федеральный закон № 289-ФЗ «Об отдельных вопросах регулирования платформенной экономики в Российской Федерации», призванный легализовать правоотношения в сфере взаимодействия экономических субъектов с использованием цифровых платформ. Вопросам взаимодействия платформ с физическими лицами (в том числе имеющими статус плательщиков налога на профессиональный доход) посвящены статьи 15-19. Несмотря на то, что нормы 289-ФЗ вступят в силу с 1 октября 2026 г., уже сегодня цифровые платформы осуществляют техническую, юридическую и экономическую подготовку к их практическому внедрению.</w:t>
      </w:r>
      <w:bookmarkEnd w:id="187"/>
    </w:p>
    <w:p w14:paraId="5819A8D2" w14:textId="77777777" w:rsidR="00CA42B2" w:rsidRDefault="00CA42B2" w:rsidP="00CA42B2">
      <w:r>
        <w:t>Новый закон выделяет следующих субъектов правоотношений в области взаимодействия с интернет-платформами: владелец цифровой платформы; оператор посреднической цифровой платформы; партнер посреднической цифровой платформы; партнер-продавец; партнер-исполнитель; пользователь посреднической цифровой платформы и владелец пункта приема и выдачи заказов. Общий механизм взаимодействия через интернет-платформы, регулируемый 289-ФЗ будет выглядеть следующим образом (рисунок 1).</w:t>
      </w:r>
    </w:p>
    <w:p w14:paraId="6B6E6836" w14:textId="77777777" w:rsidR="00CA42B2" w:rsidRDefault="00CA42B2" w:rsidP="00CA42B2">
      <w:r>
        <w:t>Как отмечает профессор кафедры налогов и налогового администрирования Финансового университета, доктор наук, Тихонова Анна Витальевна, фактически 289-ФЗ не затрагивает вопросы налогообложения, а лишь создает базу для дальнейшего развития законодательства в этой сфере. В частности, в соответствии со статьей 17, операторы платформ обязаны обеспечивать ознакомление исполнителя с минимальным размером вознаграждения за исполнение заказа, что может отражать величину минимально возможной налоговой базы. Тем не менее, реальная плата за выполненную услугу и работу может отличаться по вполне объективным причинам (например, при фактически большем объеме выполненных работ) и не отражаться в данных платформы.</w:t>
      </w:r>
    </w:p>
    <w:p w14:paraId="05A0DD5A" w14:textId="77777777" w:rsidR="00CA42B2" w:rsidRDefault="00CA42B2" w:rsidP="00CA42B2">
      <w:r>
        <w:t>«Кроме того, операторы платформ обязаны будут установить ограничения на систематическое и продолжительное выполнение работ, оказание услуг исполнителем-</w:t>
      </w:r>
      <w:r>
        <w:lastRenderedPageBreak/>
        <w:t>физическим лицом в интересах одного заказчика с использованием платформы (более 60 часов ежемесячно в течение более 6 месяцев» - дополняет Поляков Антон Евгеньевич, кандидат наук, доцент кафедры налогов и налогового администрирования Финансового университета. Антон Евгеньевич делает акцент на том, что данная обязанность представляется крайне важной с позиции предотвращения трансформации действительной трудовой занятости в платформенную, а также защиты прав и социальных гарантий граждан.</w:t>
      </w:r>
    </w:p>
    <w:p w14:paraId="0758713C" w14:textId="77777777" w:rsidR="00CA42B2" w:rsidRDefault="00CA42B2" w:rsidP="00CA42B2">
      <w:r>
        <w:t>Если самозанятые добровольно будут уплачивать обязательные страховые взносы, а также заключат договоры добровольного медицинского страхования, негосударственного пенсионного обеспечения или добровольного страхования от несчастных случаев и болезней, платформа обязана будет предоставлять преференции таким физическим лицам. Одна из таких преференций состоит в праве цифровой платформы возместить соответствующие расходы физическому лицу. Как отмечает Анна Тихонова, такой подход будет стимулировать самозанятых к обеспечению своих пенсионных гарантий.</w:t>
      </w:r>
    </w:p>
    <w:p w14:paraId="66FCAC5D" w14:textId="77777777" w:rsidR="00CA42B2" w:rsidRDefault="00CA42B2" w:rsidP="00CA42B2">
      <w:r>
        <w:t>Помимо отмеченных выше обязанностей, 289-ФЗ наделяет операторов правом определять размер вознаграждения физическому лицу, порядок и срок его выплаты, в отдельных случаях учитывать количество и качество выполненных работ и услуг. Законом 289-ФЗ предусматривается также ряд косвенных механизмов, которые могут способствовать легализации деятельности платформенных занятых. Так, цифровая платформа может размещать сведения об исполнителях на основе данных о соблюдении ими условий договоров с заказчиками и оператором; в отдельных случаях применять к исполнителям санкционные меры при неисполнении и (или) ненадлежащем исполнении заказов. Право платформы устанавливать ограничения на распределение заказов между определенными исполнителями-физическими лицами посредством технологий автоматизированного принятия решений дает возможность для реализации механизмов налогового контроля и выявления случаев подмены трудовых отношений гражданско-правовыми.</w:t>
      </w:r>
    </w:p>
    <w:p w14:paraId="5676B40B" w14:textId="0483C078" w:rsidR="00CA42B2" w:rsidRPr="003C2F2E" w:rsidRDefault="00D05EC2" w:rsidP="00CA42B2">
      <w:hyperlink r:id="rId67" w:history="1">
        <w:r w:rsidR="00CA42B2" w:rsidRPr="00B669CF">
          <w:rPr>
            <w:rStyle w:val="a3"/>
          </w:rPr>
          <w:t>https://www.vedomosti.ru/press_releases/2026/08/28/zakon-o-platformennoi-ekonomike-chto-zhdet-samozanyatih</w:t>
        </w:r>
      </w:hyperlink>
      <w:r w:rsidR="00CA42B2" w:rsidRPr="00CA42B2">
        <w:t xml:space="preserve"> </w:t>
      </w:r>
    </w:p>
    <w:p w14:paraId="33E506E5" w14:textId="5DE591FF" w:rsidR="00BD5B7E" w:rsidRPr="00BD5B7E" w:rsidRDefault="00BD5B7E" w:rsidP="00BD5B7E">
      <w:pPr>
        <w:pStyle w:val="2"/>
      </w:pPr>
      <w:bookmarkStart w:id="188" w:name="_Toc239057378"/>
      <w:r w:rsidRPr="00BD5B7E">
        <w:t>Российская газета, 29.08.2026, Через месяц вводятся ограничения для самозанятых на цифровых платформах. Что нужно знать бизнесу?</w:t>
      </w:r>
      <w:bookmarkEnd w:id="188"/>
    </w:p>
    <w:p w14:paraId="48038E66" w14:textId="77777777" w:rsidR="00BD5B7E" w:rsidRPr="00BD5B7E" w:rsidRDefault="00BD5B7E" w:rsidP="00BD5B7E">
      <w:pPr>
        <w:pStyle w:val="3"/>
      </w:pPr>
      <w:bookmarkStart w:id="189" w:name="_Toc239057379"/>
      <w:r w:rsidRPr="00BD5B7E">
        <w:t>Бизнесу, который работает с самозанятыми через цифровые платформы, уже сейчас нужно проверить загрузку исполнителей и пересмотреть схему сотрудничества. С 1 октября для тех, кто шесть месяцев подряд работает на одного заказчика более 60 часов в месяц, начнет действовать автоматическое ограничение доступа к заказам. Эксперты рассказали, как подготовиться к новым правилам без риска потерять ключевых исполнителей.</w:t>
      </w:r>
      <w:bookmarkEnd w:id="189"/>
    </w:p>
    <w:p w14:paraId="4B7AC3D5" w14:textId="77777777" w:rsidR="00BD5B7E" w:rsidRPr="00BD5B7E" w:rsidRDefault="00BD5B7E" w:rsidP="00BD5B7E">
      <w:r w:rsidRPr="00BD5B7E">
        <w:t>Зачем это нужно</w:t>
      </w:r>
    </w:p>
    <w:p w14:paraId="3FB7A7FB" w14:textId="77777777" w:rsidR="00BD5B7E" w:rsidRPr="00BD5B7E" w:rsidRDefault="00BD5B7E" w:rsidP="00BD5B7E">
      <w:r w:rsidRPr="00BD5B7E">
        <w:t xml:space="preserve">Цель ограничений - пресечь схему, когда компания нанимает людей через платформы как самозанятых, хотя по факту те работают как штатные сотрудники, рассказывает </w:t>
      </w:r>
      <w:r w:rsidRPr="00BD5B7E">
        <w:lastRenderedPageBreak/>
        <w:t>председатель Союза "Цифровой мир" Валерий Корнеев. Выглядит это так: заказчик - например, магазин - набирает через посреднические платформы курьеров, сборщиков, грузчиков и оформляет их как самозанятых. Выгода очевидна: вместо 13% НДФЛ и порядка 30% страховых взносов платится только 6% налога на профдоход (НПД), который удерживается из дохода исполнителя.</w:t>
      </w:r>
    </w:p>
    <w:p w14:paraId="03B42DB7" w14:textId="77777777" w:rsidR="00BD5B7E" w:rsidRPr="00C858D6" w:rsidRDefault="00BD5B7E" w:rsidP="00BD5B7E">
      <w:r w:rsidRPr="00C858D6">
        <w:t>"Стремление компании сэкономить на налогах понятно, но такая оптимизация вне закона, - отмечает адвокат, эксперт Института экономики роста им. П.А. Столыпина Дмитрий Григориади. - Государство давно борется с этой схемой через переквалификацию договоров по статье 19.1 Трудового кодекса, но это точечная и сложная работа: нужна проверка, суд, доказательства. Новый механизм уже другой - превентивный и автоматический".</w:t>
      </w:r>
    </w:p>
    <w:p w14:paraId="324A7DAE" w14:textId="77777777" w:rsidR="00BD5B7E" w:rsidRPr="00C858D6" w:rsidRDefault="00BD5B7E" w:rsidP="00BD5B7E">
      <w:r w:rsidRPr="00C858D6">
        <w:t>Страдает от такой "оптимизации" не только бюджет, но и сами работники, обращает внимание профессор Финансового университета при Правительстве РФ Анна Тихонова. "Потенциальный работодатель не несет ответственности за сохранность жизни и здоровья самозанятого в момент выполнения им работ, оказания услуг, а самозанятые не получают трудовых и социальных гарантий: оплачиваемый отпуск, больничный, учет пенсионного стажа", - говорит она.</w:t>
      </w:r>
    </w:p>
    <w:p w14:paraId="6EC43887" w14:textId="77777777" w:rsidR="00BD5B7E" w:rsidRPr="00C858D6" w:rsidRDefault="00BD5B7E" w:rsidP="00BD5B7E">
      <w:r w:rsidRPr="00C858D6">
        <w:t>Как будет работать новый механизм</w:t>
      </w:r>
    </w:p>
    <w:p w14:paraId="78B97559" w14:textId="77777777" w:rsidR="00BD5B7E" w:rsidRPr="00C858D6" w:rsidRDefault="00BD5B7E" w:rsidP="00BD5B7E">
      <w:r w:rsidRPr="00C858D6">
        <w:t>Правило простое: не больше 60 часов работы на одного заказчика в месяц, причем превышение должно фиксироваться шесть месяцев подряд.</w:t>
      </w:r>
    </w:p>
    <w:p w14:paraId="7DD7BD28" w14:textId="77777777" w:rsidR="00BD5B7E" w:rsidRPr="00C858D6" w:rsidRDefault="00BD5B7E" w:rsidP="00BD5B7E">
      <w:r w:rsidRPr="00C858D6">
        <w:t>"60 часов - это примерно треть полной ставки, - разъясняет Григориади. - Если человек стабильно работает на одну компанию больше, причем полгода подряд, - это уже похоже не на подработку, а на замаскированный трудовой договор".</w:t>
      </w:r>
    </w:p>
    <w:p w14:paraId="5880A20A" w14:textId="77777777" w:rsidR="00BD5B7E" w:rsidRPr="00C858D6" w:rsidRDefault="00BD5B7E" w:rsidP="00BD5B7E">
      <w:r w:rsidRPr="00C858D6">
        <w:t>Отсчет шести месяцев прерывается, если в каком-то месяце исполнитель отработал меньше лимита - например, 55 часов. Тогда "счетчик обнуляется", добавляет Григориади.</w:t>
      </w:r>
    </w:p>
    <w:p w14:paraId="59D532DF" w14:textId="77777777" w:rsidR="00BD5B7E" w:rsidRPr="00C858D6" w:rsidRDefault="00BD5B7E" w:rsidP="00BD5B7E">
      <w:r w:rsidRPr="00C858D6">
        <w:t>Если же лимит превышен во всех шести месяцах подряд, система на два месяца блокирует конкретную пару "заказчик - исполнитель". "Задачи своего заказчика перестают показываться исполнителю, а его услуги - заказчику", - уточняет доцент Финансового университета при Правительстве РФ Дмитрий Морковкин. Все остальные заказы и заказчики, подчеркивает эксперт, остаются доступны исполнителю в обычном режиме - хоть в тот же день.</w:t>
      </w:r>
    </w:p>
    <w:p w14:paraId="630D7BA9" w14:textId="77777777" w:rsidR="00BD5B7E" w:rsidRPr="00C858D6" w:rsidRDefault="00BD5B7E" w:rsidP="00BD5B7E">
      <w:r w:rsidRPr="00C858D6">
        <w:t xml:space="preserve">Следить за часами обязаны сами платформы - маркетплейсы, агрегаторы такси, биржи фриланса. Однако единой методики подсчета часов пока нет. "Неясно, считать ли фактическое время выполнения заказа или время нахождения "на линии", что создает неопределенность и для платформ, и для исполнителей", - отмечает управляющий партнер компании </w:t>
      </w:r>
      <w:r w:rsidRPr="00BD5B7E">
        <w:rPr>
          <w:lang w:val="en-US"/>
        </w:rPr>
        <w:t>Main</w:t>
      </w:r>
      <w:r w:rsidRPr="00C858D6">
        <w:t xml:space="preserve"> </w:t>
      </w:r>
      <w:r w:rsidRPr="00BD5B7E">
        <w:rPr>
          <w:lang w:val="en-US"/>
        </w:rPr>
        <w:t>Division</w:t>
      </w:r>
      <w:r w:rsidRPr="00C858D6">
        <w:t>, член Генерального совета "Деловой России" Андрей Глушкин.</w:t>
      </w:r>
    </w:p>
    <w:p w14:paraId="174DFCC1" w14:textId="77777777" w:rsidR="00BD5B7E" w:rsidRPr="00C858D6" w:rsidRDefault="00BD5B7E" w:rsidP="00BD5B7E">
      <w:r w:rsidRPr="00C858D6">
        <w:t>Кого это коснется</w:t>
      </w:r>
    </w:p>
    <w:p w14:paraId="25E64358" w14:textId="77777777" w:rsidR="00BD5B7E" w:rsidRPr="00C858D6" w:rsidRDefault="00BD5B7E" w:rsidP="00BD5B7E">
      <w:r w:rsidRPr="00C858D6">
        <w:t>Самозанятых в России больше 10 миллионов, и, по разным оценкам, примерно 2 миллиона из них получают заказы именно через цифровые платформы, говорит Григориади. Однако реально ограничение почувствует заметно меньшая часть.</w:t>
      </w:r>
    </w:p>
    <w:p w14:paraId="0DB24889" w14:textId="77777777" w:rsidR="00BD5B7E" w:rsidRPr="00C858D6" w:rsidRDefault="00BD5B7E" w:rsidP="00BD5B7E">
      <w:r w:rsidRPr="00C858D6">
        <w:lastRenderedPageBreak/>
        <w:t xml:space="preserve">Во первых, критерий действует не для всех отраслей, а только для перечня, где, по данным Роструда, чаще всего маскируют трудовые отношения: торговля, складская логистика и курьерская доставка, транспорт, строительство, общепит, </w:t>
      </w:r>
      <w:r w:rsidRPr="00BD5B7E">
        <w:rPr>
          <w:lang w:val="en-US"/>
        </w:rPr>
        <w:t>IT</w:t>
      </w:r>
      <w:r w:rsidRPr="00C858D6">
        <w:t>, реклама, образование и ряд других.</w:t>
      </w:r>
    </w:p>
    <w:p w14:paraId="0B9560C7" w14:textId="77777777" w:rsidR="00BD5B7E" w:rsidRPr="00C858D6" w:rsidRDefault="00BD5B7E" w:rsidP="00BD5B7E">
      <w:r w:rsidRPr="00C858D6">
        <w:t>Во вторых, под лимит попадают лишь те, кто плотно и подолгу работает на одну компанию. "Репетитор с десятком учеников или мастер, берущий разовые заказы у разных клиентов, ничего не заметит. А вот курьер, который полгода возит заказы одного магазина по 100 часов в месяц, заметит обязательно", - поясняет Григориади.</w:t>
      </w:r>
    </w:p>
    <w:p w14:paraId="7CAE5DD3" w14:textId="77777777" w:rsidR="00BD5B7E" w:rsidRPr="00C858D6" w:rsidRDefault="00BD5B7E" w:rsidP="00BD5B7E">
      <w:r w:rsidRPr="00C858D6">
        <w:t>Согласно закону, ограничение 60 часов действует только при работе через посреднические цифровые платформы. Если самозанятый заключает прямой договор с заказчиком, минуя платформу, этот конкретный механизм его не касается.</w:t>
      </w:r>
    </w:p>
    <w:p w14:paraId="485255F2" w14:textId="77777777" w:rsidR="00BD5B7E" w:rsidRPr="00C858D6" w:rsidRDefault="00BD5B7E" w:rsidP="00BD5B7E">
      <w:r w:rsidRPr="00C858D6">
        <w:t>Но воспринимать это как лазейку не стоит: прямые договоры с самозанятыми находятся под собственным, давно отлаженным контролем. "У ФНС работает скоринговая система, которая отслеживает признаки скрытых трудовых отношений: единственный заказчик, регулярные выплаты дважды в месяц, похожие на зарплату, длительное сотрудничество, бывший работодатель в роли заказчика. Дальше - комиссия по нелегальной занятости, проверка и переквалификация договора со всеми доначислениями: НДФЛ, взносы, пени, штрафы за все время сотрудничества", - предупреждает Григориади.</w:t>
      </w:r>
    </w:p>
    <w:p w14:paraId="19B80D24" w14:textId="77777777" w:rsidR="00BD5B7E" w:rsidRPr="00C858D6" w:rsidRDefault="00BD5B7E" w:rsidP="00BD5B7E">
      <w:r w:rsidRPr="00C858D6">
        <w:t>По словам Андрея Глушкина, в отдельных случаях переход на прямой договор все же оправдан, но только при двух условиях. Первое - если объем работы для одного заказчика объективно превышает 60 часов в месяц и это не искусственное завышение. Второе - если заказчик готов оформить отношения по честному: либо трудовым договором, либо гражданско-правовым с четко прописанным результатом.</w:t>
      </w:r>
    </w:p>
    <w:p w14:paraId="44DCEAF4" w14:textId="77777777" w:rsidR="00BD5B7E" w:rsidRPr="00C858D6" w:rsidRDefault="00BD5B7E" w:rsidP="00BD5B7E">
      <w:r w:rsidRPr="00C858D6">
        <w:t>"Если фактическая занятость уже похожа на постоянную работу на одного нанимателя, закон именно к этому и подталкивает, - подчеркивает Глушкин. - Перевод в штат с точки зрения защиты прав самозанятого часто разумнее, чем риск внезапной блокировки заказов посреди проекта".</w:t>
      </w:r>
    </w:p>
    <w:p w14:paraId="6A2E7A6A" w14:textId="77777777" w:rsidR="00BD5B7E" w:rsidRPr="00C858D6" w:rsidRDefault="00BD5B7E" w:rsidP="00BD5B7E">
      <w:r w:rsidRPr="00C858D6">
        <w:t>Что делать бизнесу и самозанятым</w:t>
      </w:r>
    </w:p>
    <w:p w14:paraId="141B244E" w14:textId="77777777" w:rsidR="00BD5B7E" w:rsidRPr="00C858D6" w:rsidRDefault="00BD5B7E" w:rsidP="00BD5B7E">
      <w:r w:rsidRPr="00C858D6">
        <w:t>Для исполнителей стратегия, по сути, одна: распределять нагрузку между несколькими заказчиками, чтобы ни один не давал больше 60 часов в месяц на протяжении полугода. Такой подход не требует отказа от статуса самозанятого и не создает юридических рисков, говорит Глушкин.</w:t>
      </w:r>
    </w:p>
    <w:p w14:paraId="704C781C" w14:textId="77777777" w:rsidR="00BD5B7E" w:rsidRPr="00C858D6" w:rsidRDefault="00BD5B7E" w:rsidP="00BD5B7E">
      <w:r w:rsidRPr="00C858D6">
        <w:t>Для компаний Дмитрий Григориади рекомендует до 1 октября сделать четыре шага.</w:t>
      </w:r>
    </w:p>
    <w:p w14:paraId="40A8B7B8" w14:textId="77777777" w:rsidR="00BD5B7E" w:rsidRPr="00C858D6" w:rsidRDefault="00BD5B7E" w:rsidP="00BD5B7E">
      <w:r w:rsidRPr="00C858D6">
        <w:t>Провести аудит - выгрузить всех платформенных исполнителей и выявить пары, где нагрузка стабильно превышает 60 часов в месяц.</w:t>
      </w:r>
    </w:p>
    <w:p w14:paraId="239CD6C0" w14:textId="77777777" w:rsidR="00BD5B7E" w:rsidRPr="00C858D6" w:rsidRDefault="00BD5B7E" w:rsidP="00BD5B7E">
      <w:r w:rsidRPr="00C858D6">
        <w:t>Честно квалифицировать каждого такого исполнителя. Если человек работает по графику, подчиняется распорядку и незаменим в процессе - это фактически сотрудник. Дешевле оформить его в штат или по срочному трудовому договору сейчас, чем платить доначисления после проверки.</w:t>
      </w:r>
    </w:p>
    <w:p w14:paraId="52E75379" w14:textId="77777777" w:rsidR="00BD5B7E" w:rsidRPr="00C858D6" w:rsidRDefault="00BD5B7E" w:rsidP="00BD5B7E">
      <w:r w:rsidRPr="00C858D6">
        <w:t>Там, где занятость действительно проектная, распределить объем между большим числом исполнителей - это и соблюдение лимита, и снижение операционной зависимости от конкретных людей.</w:t>
      </w:r>
    </w:p>
    <w:p w14:paraId="0F7A2CFD" w14:textId="77777777" w:rsidR="00BD5B7E" w:rsidRPr="00C858D6" w:rsidRDefault="00BD5B7E" w:rsidP="00BD5B7E">
      <w:r w:rsidRPr="00C858D6">
        <w:lastRenderedPageBreak/>
        <w:t>Запросить у платформ методику учета часов и настроить собственный скользящий контроль по каждой паре, не дожидаясь, пока система сама заблокирует ключевого курьера в разгар сезона.</w:t>
      </w:r>
    </w:p>
    <w:p w14:paraId="5D1CAC31" w14:textId="77777777" w:rsidR="00BD5B7E" w:rsidRPr="00C858D6" w:rsidRDefault="00BD5B7E" w:rsidP="00BD5B7E">
      <w:r w:rsidRPr="00C858D6">
        <w:t>Доцент кафедры налогов и налогового администрирования Финансового университета Антон Поляков советует дополнительно проанализировать сделки с самозанятыми по критериям, которые используют трудовые инспекции. Среднемесячный доход исполнителя от компании не должен превышать 35 тысяч рублей, продолжительность сотрудничества - трех месяцев, а доля дохода от этого заказчика в общем доходе самозанятого - 75%. Также стоит проверить действительность статуса каждого самозанятого и четко формулировать задания - это помогает сократить время на выполнение работ и снизить риски.</w:t>
      </w:r>
    </w:p>
    <w:p w14:paraId="3006BC2D" w14:textId="77777777" w:rsidR="00BD5B7E" w:rsidRPr="00C858D6" w:rsidRDefault="00BD5B7E" w:rsidP="00BD5B7E">
      <w:r w:rsidRPr="00C858D6">
        <w:t>А вот пытаться обойти лимит эксперты не советуют. Андрей Глушкин предостерегает от двух распространенных ошибок. Первая - дробление задач между несколькими формально разными исполнителями. "Если объем работ фактически один и тот же, а дробление происходит только ради формального обхода лимита, это может быть расценено как схема при проверке", - разъясняет эксперт.</w:t>
      </w:r>
    </w:p>
    <w:p w14:paraId="0D6DE52A" w14:textId="77777777" w:rsidR="00BD5B7E" w:rsidRPr="00C858D6" w:rsidRDefault="00BD5B7E" w:rsidP="00BD5B7E">
      <w:r w:rsidRPr="00C858D6">
        <w:t>Вторая ошибка - попытка обойти лимит через формулировки договора. Они ничего не решают: критерий "систематичности" завязан именно на количестве часов работы на одного заказчика через платформу. Если сотрудничество превышает лимит, платформа заблокирует пару "заказчик - исполнитель" автоматически по формальному критерию времени.</w:t>
      </w:r>
    </w:p>
    <w:p w14:paraId="4BFD356D" w14:textId="77777777" w:rsidR="00BD5B7E" w:rsidRPr="00C858D6" w:rsidRDefault="00BD5B7E" w:rsidP="00BD5B7E">
      <w:r w:rsidRPr="00C858D6">
        <w:t>Марина Басович</w:t>
      </w:r>
    </w:p>
    <w:p w14:paraId="652830AC" w14:textId="0A43FCA3" w:rsidR="00BD5B7E" w:rsidRPr="00C858D6" w:rsidRDefault="00D05EC2" w:rsidP="00BD5B7E">
      <w:hyperlink r:id="rId68" w:history="1">
        <w:r w:rsidR="00BD5B7E" w:rsidRPr="00B669CF">
          <w:rPr>
            <w:rStyle w:val="a3"/>
            <w:lang w:val="en-US"/>
          </w:rPr>
          <w:t>https</w:t>
        </w:r>
        <w:r w:rsidR="00BD5B7E" w:rsidRPr="00C858D6">
          <w:rPr>
            <w:rStyle w:val="a3"/>
          </w:rPr>
          <w:t>://</w:t>
        </w:r>
        <w:r w:rsidR="00BD5B7E" w:rsidRPr="00B669CF">
          <w:rPr>
            <w:rStyle w:val="a3"/>
            <w:lang w:val="en-US"/>
          </w:rPr>
          <w:t>rg</w:t>
        </w:r>
        <w:r w:rsidR="00BD5B7E" w:rsidRPr="00C858D6">
          <w:rPr>
            <w:rStyle w:val="a3"/>
          </w:rPr>
          <w:t>.</w:t>
        </w:r>
        <w:r w:rsidR="00BD5B7E" w:rsidRPr="00B669CF">
          <w:rPr>
            <w:rStyle w:val="a3"/>
            <w:lang w:val="en-US"/>
          </w:rPr>
          <w:t>ru</w:t>
        </w:r>
        <w:r w:rsidR="00BD5B7E" w:rsidRPr="00C858D6">
          <w:rPr>
            <w:rStyle w:val="a3"/>
          </w:rPr>
          <w:t>/2026/08/29/</w:t>
        </w:r>
        <w:r w:rsidR="00BD5B7E" w:rsidRPr="00B669CF">
          <w:rPr>
            <w:rStyle w:val="a3"/>
            <w:lang w:val="en-US"/>
          </w:rPr>
          <w:t>kak</w:t>
        </w:r>
        <w:r w:rsidR="00BD5B7E" w:rsidRPr="00C858D6">
          <w:rPr>
            <w:rStyle w:val="a3"/>
          </w:rPr>
          <w:t>-</w:t>
        </w:r>
        <w:r w:rsidR="00BD5B7E" w:rsidRPr="00B669CF">
          <w:rPr>
            <w:rStyle w:val="a3"/>
            <w:lang w:val="en-US"/>
          </w:rPr>
          <w:t>izmenitsia</w:t>
        </w:r>
        <w:r w:rsidR="00BD5B7E" w:rsidRPr="00C858D6">
          <w:rPr>
            <w:rStyle w:val="a3"/>
          </w:rPr>
          <w:t>-</w:t>
        </w:r>
        <w:r w:rsidR="00BD5B7E" w:rsidRPr="00B669CF">
          <w:rPr>
            <w:rStyle w:val="a3"/>
            <w:lang w:val="en-US"/>
          </w:rPr>
          <w:t>rabota</w:t>
        </w:r>
        <w:r w:rsidR="00BD5B7E" w:rsidRPr="00C858D6">
          <w:rPr>
            <w:rStyle w:val="a3"/>
          </w:rPr>
          <w:t>-</w:t>
        </w:r>
        <w:r w:rsidR="00BD5B7E" w:rsidRPr="00B669CF">
          <w:rPr>
            <w:rStyle w:val="a3"/>
            <w:lang w:val="en-US"/>
          </w:rPr>
          <w:t>samozaniatyh</w:t>
        </w:r>
        <w:r w:rsidR="00BD5B7E" w:rsidRPr="00C858D6">
          <w:rPr>
            <w:rStyle w:val="a3"/>
          </w:rPr>
          <w:t>-</w:t>
        </w:r>
        <w:r w:rsidR="00BD5B7E" w:rsidRPr="00B669CF">
          <w:rPr>
            <w:rStyle w:val="a3"/>
            <w:lang w:val="en-US"/>
          </w:rPr>
          <w:t>na</w:t>
        </w:r>
        <w:r w:rsidR="00BD5B7E" w:rsidRPr="00C858D6">
          <w:rPr>
            <w:rStyle w:val="a3"/>
          </w:rPr>
          <w:t>-</w:t>
        </w:r>
        <w:r w:rsidR="00BD5B7E" w:rsidRPr="00B669CF">
          <w:rPr>
            <w:rStyle w:val="a3"/>
            <w:lang w:val="en-US"/>
          </w:rPr>
          <w:t>cifrovyh</w:t>
        </w:r>
        <w:r w:rsidR="00BD5B7E" w:rsidRPr="00C858D6">
          <w:rPr>
            <w:rStyle w:val="a3"/>
          </w:rPr>
          <w:t>-</w:t>
        </w:r>
        <w:r w:rsidR="00BD5B7E" w:rsidRPr="00B669CF">
          <w:rPr>
            <w:rStyle w:val="a3"/>
            <w:lang w:val="en-US"/>
          </w:rPr>
          <w:t>platformah</w:t>
        </w:r>
        <w:r w:rsidR="00BD5B7E" w:rsidRPr="00C858D6">
          <w:rPr>
            <w:rStyle w:val="a3"/>
          </w:rPr>
          <w:t>.</w:t>
        </w:r>
        <w:r w:rsidR="00BD5B7E" w:rsidRPr="00B669CF">
          <w:rPr>
            <w:rStyle w:val="a3"/>
            <w:lang w:val="en-US"/>
          </w:rPr>
          <w:t>html</w:t>
        </w:r>
      </w:hyperlink>
      <w:r w:rsidR="00BD5B7E" w:rsidRPr="00C858D6">
        <w:t xml:space="preserve"> </w:t>
      </w:r>
    </w:p>
    <w:p w14:paraId="2F9D5081" w14:textId="4BA818AD" w:rsidR="00667E7E" w:rsidRPr="00667E7E" w:rsidRDefault="00667E7E" w:rsidP="00667E7E">
      <w:pPr>
        <w:pStyle w:val="2"/>
      </w:pPr>
      <w:bookmarkStart w:id="190" w:name="_Toc239057380"/>
      <w:r w:rsidRPr="00667E7E">
        <w:t>ТАСС, 28.08.2026, Глава "Финама": о новом "бычьем" тренде на фондовом рынке в России говорить рано</w:t>
      </w:r>
      <w:bookmarkEnd w:id="190"/>
    </w:p>
    <w:p w14:paraId="41264406" w14:textId="77777777" w:rsidR="00667E7E" w:rsidRPr="00667E7E" w:rsidRDefault="00667E7E" w:rsidP="00667E7E">
      <w:pPr>
        <w:pStyle w:val="3"/>
      </w:pPr>
      <w:bookmarkStart w:id="191" w:name="_Toc239057381"/>
      <w:r w:rsidRPr="00667E7E">
        <w:t>Президент - председатель правления финансовой группы "Финам" Владислав Кочетков в преддверии Восточного экономического форума (ВЭФ) в интервью ТАСС рассказал, при какой ключевой ставке инвесторы могут вернуться в акции, что мешает российскому капиталу развернуться в сторону Азии и в каком качестве группа намерена войти в новую криптовалютную инфраструктуру</w:t>
      </w:r>
      <w:bookmarkEnd w:id="191"/>
    </w:p>
    <w:p w14:paraId="740C67E1" w14:textId="77777777" w:rsidR="00667E7E" w:rsidRPr="00667E7E" w:rsidRDefault="00667E7E" w:rsidP="00667E7E">
      <w:r w:rsidRPr="00667E7E">
        <w:t>- Индекс Мосбиржи снижался 18 недель подряд, после чего заговорили о завершении нисходящего тренда. Какое конкретное событие или уровень индекса покажет, что вы ошиблись и июльский рост был лишь отскоком внутри падающего рынка?</w:t>
      </w:r>
    </w:p>
    <w:p w14:paraId="1AFA0A71" w14:textId="77777777" w:rsidR="00667E7E" w:rsidRPr="00667E7E" w:rsidRDefault="00667E7E" w:rsidP="00667E7E">
      <w:r w:rsidRPr="00667E7E">
        <w:t>- После затяжного падения мы зафиксировали отскок рынка - это факт. Но он не означает перехода к долгосрочному растущему тренду. Скорее речь о переходе в широкий боковик (отсутствие движения графика вверх или вниз - прим. ТАСС). Если отвечать на вопрос прямо: возвращение индекса к июльскому минимуму и его пробой вниз покажут, что рост был отскоком внутри падающего рынка. Пока оснований так считать нет - но и о новом "бычьем" тренде (тренд на рост ценных бумаг на финансовом рынке - прим. ТАСС) говорить рано.</w:t>
      </w:r>
    </w:p>
    <w:p w14:paraId="056F5384" w14:textId="77777777" w:rsidR="00667E7E" w:rsidRPr="00667E7E" w:rsidRDefault="00667E7E" w:rsidP="00667E7E">
      <w:r w:rsidRPr="00667E7E">
        <w:lastRenderedPageBreak/>
        <w:t>- Что делали участники рынка на протяжении этого падения? Куда в итоге перетек основной капитал?</w:t>
      </w:r>
    </w:p>
    <w:p w14:paraId="1AE3A6DA" w14:textId="77777777" w:rsidR="00667E7E" w:rsidRPr="00667E7E" w:rsidRDefault="00667E7E" w:rsidP="00667E7E">
      <w:r w:rsidRPr="00667E7E">
        <w:t>- Основной результат - клиенты остались в рынке. Во-первых, объем открытых маржинальных позиций сократился - причем это касается и лонгов, и шортов: клиенты снижали плечо (уровень заемных средств в торговле - прим. ТАСС), не желая попадать под маржин-колл (принудительное закрытие торговой позиции брокером - прим. ТАСС) ни в одну, ни в другую сторону. Во-вторых, часть клиентов ушла пережидать шторм в фонды денежного рынка.</w:t>
      </w:r>
    </w:p>
    <w:p w14:paraId="2A84C001" w14:textId="77777777" w:rsidR="00667E7E" w:rsidRPr="00667E7E" w:rsidRDefault="00667E7E" w:rsidP="00667E7E">
      <w:r w:rsidRPr="00667E7E">
        <w:t>Третья группа нарастила позиции в облигациях. Четвертая, и наиболее интересная группа - самая активная часть клиентов - переместилась на срочный рынок.</w:t>
      </w:r>
    </w:p>
    <w:p w14:paraId="41C6B2CA" w14:textId="77777777" w:rsidR="00667E7E" w:rsidRPr="00667E7E" w:rsidRDefault="00667E7E" w:rsidP="00667E7E">
      <w:r w:rsidRPr="00667E7E">
        <w:t>- Насколько болезненным это снижение стало для клиентов с заемными средствами? Как изменилось количество маржин-коллов и принудительных закрытий позиций?</w:t>
      </w:r>
    </w:p>
    <w:p w14:paraId="7EC5D3B5" w14:textId="77777777" w:rsidR="00667E7E" w:rsidRPr="00667E7E" w:rsidRDefault="00667E7E" w:rsidP="00667E7E">
      <w:r w:rsidRPr="00667E7E">
        <w:t>- По факту - да, маржин-коллов было немало, кратно больше, чем в спокойные периоды. И это действительно давило на рынок дополнительно - эффект снежного кома хорошо известен.</w:t>
      </w:r>
    </w:p>
    <w:p w14:paraId="0657CF47" w14:textId="77777777" w:rsidR="00667E7E" w:rsidRPr="00667E7E" w:rsidRDefault="00667E7E" w:rsidP="00667E7E">
      <w:r w:rsidRPr="00667E7E">
        <w:t xml:space="preserve">Причем это касалось не только рынка акций. У нас есть ощущение, что часть снижения индекса </w:t>
      </w:r>
      <w:r w:rsidRPr="00667E7E">
        <w:rPr>
          <w:lang w:val="en-US"/>
        </w:rPr>
        <w:t>RGBI</w:t>
      </w:r>
      <w:r w:rsidRPr="00667E7E">
        <w:t xml:space="preserve"> была связана именно с тем, что некоторые банки-оптимисты, которые набирали маржинальные позиции в облигациях в расчете на быстрое снижение ставки, были вынуждены разбирать эти конструкции - фиксировать убытки и закрывать плечо (убирать из торговой позиции заемную часть - прим. ТАСС)</w:t>
      </w:r>
    </w:p>
    <w:p w14:paraId="71B78851" w14:textId="77777777" w:rsidR="00667E7E" w:rsidRPr="00667E7E" w:rsidRDefault="00667E7E" w:rsidP="00667E7E">
      <w:r w:rsidRPr="00667E7E">
        <w:t>- При текущих доходностях облигаций инвестор получает двузначную доходность без риска падения котировок на десятки процентов. До какого уровня должна снизиться ключевая ставка, чтобы российские акции снова стали массово привлекательнее долговых инструментов?</w:t>
      </w:r>
    </w:p>
    <w:p w14:paraId="28F58E1A" w14:textId="77777777" w:rsidR="00667E7E" w:rsidRPr="00667E7E" w:rsidRDefault="00667E7E" w:rsidP="00667E7E">
      <w:r w:rsidRPr="00667E7E">
        <w:t xml:space="preserve">- Здесь нужно сразу уточнение: вы, вероятно, говорите про наиболее надежные облигации - ОФЗ и топовые "корпораты". Но даже на них ситуация оказала заметное давление. Напомню: максимальная просадка индекса </w:t>
      </w:r>
      <w:r w:rsidRPr="00667E7E">
        <w:rPr>
          <w:lang w:val="en-US"/>
        </w:rPr>
        <w:t>RGBI</w:t>
      </w:r>
      <w:r w:rsidRPr="00667E7E">
        <w:t xml:space="preserve"> по отношению к уровню начала года составила 6,5%. Не катастрофа, но и не тот "безрисковый рай", как иногда преподносят долговой рынок в целом.</w:t>
      </w:r>
    </w:p>
    <w:p w14:paraId="6F594CE4" w14:textId="77777777" w:rsidR="00667E7E" w:rsidRPr="00667E7E" w:rsidRDefault="00667E7E" w:rsidP="00667E7E">
      <w:r w:rsidRPr="00667E7E">
        <w:t>А вот на рынке корпоративных облигаций, особенно в сегменте высокодоходных облигаций, ситуация была намного жестче. Дефолты затронули 43 выпуска облигаций, из них 9 - это полноценные дефолты эмитентов, а не технические просрочки.</w:t>
      </w:r>
    </w:p>
    <w:p w14:paraId="4FE7B1AD" w14:textId="77777777" w:rsidR="00667E7E" w:rsidRPr="00667E7E" w:rsidRDefault="00667E7E" w:rsidP="00667E7E">
      <w:r w:rsidRPr="00667E7E">
        <w:t>Если говорить о ключевой ставке, инвестор сравнивает не номинальную доходность, а риск-скорректированную. Дивидендная доходность российского рынка сейчас составляет порядка 7%, то есть ниже депозита. А акция еще и не гарантирует доходность. Понятно, что массовый инвестор выбирает более консервативные решения. Для повышения его агрессивности потребуется снижение ключевой ставки хотя бы до 8%. Пока инфляционные ожидания населения остаются повышенными, а свободных денег у домохозяйств немного, даже низкая ставка не гарантирует масштабного перетока капитала в акции.</w:t>
      </w:r>
    </w:p>
    <w:p w14:paraId="06981471" w14:textId="77777777" w:rsidR="00667E7E" w:rsidRPr="00667E7E" w:rsidRDefault="00667E7E" w:rsidP="00667E7E">
      <w:r w:rsidRPr="00667E7E">
        <w:t>- Иностранный капитал на российском рынке ограничен, а спрос частных инвесторов начал ослабевать. Кто при такой структуре может стать покупателем, способным обеспечить не краткосрочный отскок, а длительный рост рынка?</w:t>
      </w:r>
    </w:p>
    <w:p w14:paraId="1354D752" w14:textId="77777777" w:rsidR="00667E7E" w:rsidRPr="00667E7E" w:rsidRDefault="00667E7E" w:rsidP="00667E7E">
      <w:r w:rsidRPr="00667E7E">
        <w:lastRenderedPageBreak/>
        <w:t>- Я бы не стал недооценивать спрос частных инвесторов - он остается системообразующим для российского рынка акций, и мы это видели даже в период падения: клиентская база не сокращалась, а росла. Просто сейчас этот спрос смещен в сторону денежного рынка и облигаций. Как только конфигурация макропараметров изменится - ставка снизится, инфляционные ожидания скорректируются, - этот же капитал вполне способен вернуться в акции.</w:t>
      </w:r>
    </w:p>
    <w:p w14:paraId="61924010" w14:textId="172BFF3D" w:rsidR="00667E7E" w:rsidRPr="00667E7E" w:rsidRDefault="00667E7E" w:rsidP="00667E7E">
      <w:r w:rsidRPr="00667E7E">
        <w:t>Но если говорить о том, кто может добавить качественно новый объем спроса, а не просто перегруппировать существующий, - здесь я бы выделил два направления.</w:t>
      </w:r>
    </w:p>
    <w:p w14:paraId="42B09B13" w14:textId="77777777" w:rsidR="00667E7E" w:rsidRPr="00667E7E" w:rsidRDefault="00667E7E" w:rsidP="00667E7E">
      <w:r w:rsidRPr="00667E7E">
        <w:t>•</w:t>
      </w:r>
      <w:r w:rsidRPr="00667E7E">
        <w:tab/>
        <w:t>Корпоративные инвесторы. Российские компании сегодня крайне слабо присутствуют на фондовом рынке в качестве инвесторов собственной свободной ликвидности. И тут есть две конкретные проблемы.</w:t>
      </w:r>
    </w:p>
    <w:p w14:paraId="29EB75FB" w14:textId="46998485" w:rsidR="00667E7E" w:rsidRPr="00667E7E" w:rsidRDefault="00667E7E" w:rsidP="00667E7E">
      <w:r w:rsidRPr="00667E7E">
        <w:t>Первая - финансовая грамотность менеджмента, который примитивно управляет ликвидностью. Вторая проблема - устаревшее налоговое законодательство, которое как будто специально сделано, чтобы инвестиции юридических лиц были максимально некомфортными. Нужна отдельная настройка налогового режима именно для инвестиционной деятельности компаний малого и среднего бизнеса.</w:t>
      </w:r>
    </w:p>
    <w:p w14:paraId="4919DC13" w14:textId="77777777" w:rsidR="00667E7E" w:rsidRPr="00667E7E" w:rsidRDefault="00667E7E" w:rsidP="00667E7E">
      <w:r w:rsidRPr="00667E7E">
        <w:t>•</w:t>
      </w:r>
      <w:r w:rsidRPr="00667E7E">
        <w:tab/>
        <w:t>Институциональные инвесторы. НПФ и страховые компании сегодня работают в рамках достаточно консервативных нормативов по структуре портфеля, установленных регулятором. Доля акций в портфелях НПФ ограничена жесткими лимитами, привязанными к рейтингам эмитентов и требованиям к ликвидности, которые формировались во многом исходя из логики прошлых десятилетий, а не текущих потребностей развития. Смягчение этих ограничений, при сохранении разумного риск-менеджмента, способно направить на рынок акций капитал с горизонтом инвестирования в 10-15 лет.</w:t>
      </w:r>
    </w:p>
    <w:p w14:paraId="001CA018" w14:textId="77777777" w:rsidR="00667E7E" w:rsidRPr="00667E7E" w:rsidRDefault="00667E7E" w:rsidP="00667E7E">
      <w:r w:rsidRPr="00667E7E">
        <w:t>- Какую долю зарубежного оборота и клиентских активов сегодня у "Финам" обеспечивают биржи Шанхая, Шэньчжэня, Гонконга и Токио?</w:t>
      </w:r>
    </w:p>
    <w:p w14:paraId="65366E5E" w14:textId="77777777" w:rsidR="00667E7E" w:rsidRPr="00667E7E" w:rsidRDefault="00667E7E" w:rsidP="00667E7E">
      <w:r w:rsidRPr="00667E7E">
        <w:t>- В настоящий момент на все эти площадки приходится порядка 4% от общего клиентского оборота и 16% от оборота на иностранных биржах. Откровенно мало, если сравнивать с масштабом этих рынков.</w:t>
      </w:r>
    </w:p>
    <w:p w14:paraId="7434E816" w14:textId="77777777" w:rsidR="00667E7E" w:rsidRPr="00667E7E" w:rsidRDefault="00667E7E" w:rsidP="00667E7E">
      <w:r w:rsidRPr="00667E7E">
        <w:t xml:space="preserve">И если посмотреть на динамику, становится понятно, почему деньги идут туда, куда идут. Индекс </w:t>
      </w:r>
      <w:r w:rsidRPr="00667E7E">
        <w:rPr>
          <w:lang w:val="en-US"/>
        </w:rPr>
        <w:t>Nasdaq</w:t>
      </w:r>
      <w:r w:rsidRPr="00667E7E">
        <w:t xml:space="preserve"> </w:t>
      </w:r>
      <w:r w:rsidRPr="00667E7E">
        <w:rPr>
          <w:lang w:val="en-US"/>
        </w:rPr>
        <w:t>Composite</w:t>
      </w:r>
      <w:r w:rsidRPr="00667E7E">
        <w:t xml:space="preserve"> за последние три года рос средним темпом 24,7% в год, а </w:t>
      </w:r>
      <w:r w:rsidRPr="00667E7E">
        <w:rPr>
          <w:lang w:val="en-US"/>
        </w:rPr>
        <w:t>Hang</w:t>
      </w:r>
      <w:r w:rsidRPr="00667E7E">
        <w:t xml:space="preserve"> </w:t>
      </w:r>
      <w:r w:rsidRPr="00667E7E">
        <w:rPr>
          <w:lang w:val="en-US"/>
        </w:rPr>
        <w:t>Seng</w:t>
      </w:r>
      <w:r w:rsidRPr="00667E7E">
        <w:t xml:space="preserve"> </w:t>
      </w:r>
      <w:r w:rsidRPr="00667E7E">
        <w:rPr>
          <w:lang w:val="en-US"/>
        </w:rPr>
        <w:t>Index</w:t>
      </w:r>
      <w:r w:rsidRPr="00667E7E">
        <w:t xml:space="preserve"> и </w:t>
      </w:r>
      <w:r w:rsidRPr="00667E7E">
        <w:rPr>
          <w:lang w:val="en-US"/>
        </w:rPr>
        <w:t>Shanghai</w:t>
      </w:r>
      <w:r w:rsidRPr="00667E7E">
        <w:t xml:space="preserve"> </w:t>
      </w:r>
      <w:r w:rsidRPr="00667E7E">
        <w:rPr>
          <w:lang w:val="en-US"/>
        </w:rPr>
        <w:t>Composite</w:t>
      </w:r>
      <w:r w:rsidRPr="00667E7E">
        <w:t xml:space="preserve"> - на 10,1% и 7,4% соответственно. Разница кратная, и для инвестора, который сравнивает доходность, выбор очевиден.</w:t>
      </w:r>
    </w:p>
    <w:p w14:paraId="2CB87759" w14:textId="77777777" w:rsidR="00667E7E" w:rsidRPr="00667E7E" w:rsidRDefault="00667E7E" w:rsidP="00667E7E">
      <w:r w:rsidRPr="00667E7E">
        <w:t>- Доступ к азиатским биржам остается привилегией квалифицированных инвесторов, а активы хранятся за пределами России. Можно ли при такой конструкции вообще называть Азию полноценной заменой потерянным западным рынкам или пока это нишевый сервис для ограниченного круга клиентов?</w:t>
      </w:r>
    </w:p>
    <w:p w14:paraId="3BC765A0" w14:textId="77777777" w:rsidR="00667E7E" w:rsidRPr="00667E7E" w:rsidRDefault="00667E7E" w:rsidP="00667E7E">
      <w:r w:rsidRPr="00667E7E">
        <w:t>- Требования по квалификации - это действительно фатальное ограничение. По данным на конец 2025 года, доля квалифицированных инвесторов в общем количестве открытых в России брокерских счетов не превышает 2%. При такой картине доступ к любому иностранному рынку для российских частных инвесторов - это нишевая услуга в масштабах всего инвестиционного бизнеса страны.</w:t>
      </w:r>
    </w:p>
    <w:p w14:paraId="6B929239" w14:textId="77777777" w:rsidR="00667E7E" w:rsidRPr="00667E7E" w:rsidRDefault="00667E7E" w:rsidP="00667E7E">
      <w:r w:rsidRPr="00667E7E">
        <w:lastRenderedPageBreak/>
        <w:t>- Давайте немного обсудим крипторынок. Российскому рынку криптовалют понадобятся источники ликвидности и объективные цены. Будут ли отечественные площадки фактически зависеть от котировок, маркетмейкеров и ликвидности зарубежных криптобирж? Что произойдет с торгами, если этот канал окажется заблокирован?</w:t>
      </w:r>
    </w:p>
    <w:p w14:paraId="71009282" w14:textId="77777777" w:rsidR="00667E7E" w:rsidRPr="00667E7E" w:rsidRDefault="00667E7E" w:rsidP="00667E7E">
      <w:r w:rsidRPr="00667E7E">
        <w:t>- Конечно, российский рынок криптовалют не может жить в отрыве от площадок, где происходит реальное ценообразование, - глобальная ликвидность концентрируется на нескольких крупных биржах, и именно там формируется бенчмарк цены на биткоин, эфир и другие ключевые активы.</w:t>
      </w:r>
    </w:p>
    <w:p w14:paraId="3E018488" w14:textId="77777777" w:rsidR="00667E7E" w:rsidRPr="00667E7E" w:rsidRDefault="00667E7E" w:rsidP="00667E7E">
      <w:r w:rsidRPr="00667E7E">
        <w:t>Здесь стоит разделить два разных риска - доступ к котировкам и доступ к ликвидности как таковой. Котировки - это та информация, которую можно получать множеством параллельных путей, с десятков площадок одновременно, и заблокировать сам поток данных о цене практически невозможно.</w:t>
      </w:r>
    </w:p>
    <w:p w14:paraId="5B462042" w14:textId="77777777" w:rsidR="00667E7E" w:rsidRPr="00667E7E" w:rsidRDefault="00667E7E" w:rsidP="00667E7E">
      <w:r w:rsidRPr="00667E7E">
        <w:t>Что касается ликвидности - российские алгоритмические трейдеры давно и успешно работают на различных криптобиржах, выстроив рабочие схемы доступа, которые продемонстрировали устойчивость даже в условиях уже введенных ограничений. Поэтому полная блокировка этого канала выглядит маловероятной.</w:t>
      </w:r>
    </w:p>
    <w:p w14:paraId="2C506F6D" w14:textId="77777777" w:rsidR="00667E7E" w:rsidRPr="00667E7E" w:rsidRDefault="00667E7E" w:rsidP="00667E7E">
      <w:r w:rsidRPr="00667E7E">
        <w:t>Другое дело, что санкции могут привести к тому, что Россия станет рынком "крашеной" крипты, то есть активов, прошедших через адреса или площадки, попавшие под ограничения, и поэтому токсичных для международных контрагентов. Вот этот фактор действительно может сделать российский рынок крайне экзотичным - с существенным дисконтом к международным бенчмаркам. Это уже не просто "отключат ликвидность" - речь о формировании отдельного, изолированного ценового контура, живущего по своим правилам.</w:t>
      </w:r>
    </w:p>
    <w:p w14:paraId="24CF6E35" w14:textId="77777777" w:rsidR="00667E7E" w:rsidRPr="00667E7E" w:rsidRDefault="00667E7E" w:rsidP="00667E7E">
      <w:r w:rsidRPr="00667E7E">
        <w:t>- После принятия закона о регулируемом обороте криптовалют намерена ли группа "Финам" самостоятельно стать участником новой инфраструктуры? На какие роли она претендует - брокера, организатора торговли, цифрового депозитария - и какие функции придется передать партнерам?</w:t>
      </w:r>
    </w:p>
    <w:p w14:paraId="44C3B747" w14:textId="77777777" w:rsidR="00667E7E" w:rsidRPr="00667E7E" w:rsidRDefault="00667E7E" w:rsidP="00667E7E">
      <w:r w:rsidRPr="00667E7E">
        <w:t>- Да, мы планируем подключиться к российскому криптовалютному рынку, причем в качестве одного из ведущих игроков.</w:t>
      </w:r>
    </w:p>
    <w:p w14:paraId="235AF856" w14:textId="77777777" w:rsidR="00667E7E" w:rsidRPr="00667E7E" w:rsidRDefault="00667E7E" w:rsidP="00667E7E">
      <w:r w:rsidRPr="00667E7E">
        <w:t>По ролям - здесь стратегия распределяется на две части: то, что решено точно, и то, что находится в стадии проработки. Точно - мы будем брокером и криптообменником.</w:t>
      </w:r>
    </w:p>
    <w:p w14:paraId="73F5B10A" w14:textId="77777777" w:rsidR="00667E7E" w:rsidRPr="00667E7E" w:rsidRDefault="00667E7E" w:rsidP="00667E7E">
      <w:r w:rsidRPr="00667E7E">
        <w:t>Что касается цифрового депозитария - здесь решение пока не принято, и причина сугубо экономическая: это дорогое удовольствие. По разным оценкам, потребуется не менее 3 млрд рублей инвестиций с окупаемостью от восьми лет.</w:t>
      </w:r>
    </w:p>
    <w:p w14:paraId="3395B682" w14:textId="77777777" w:rsidR="00667E7E" w:rsidRPr="00667E7E" w:rsidRDefault="00667E7E" w:rsidP="00667E7E">
      <w:r w:rsidRPr="00667E7E">
        <w:t>- Сможет ли клиент вывести купленную через российского брокера криптовалюту на собственный некастодиальный кошелек? Если нет, не получится ли, что регулируемый рынок предложит инвестору лишь еще один способ заработать на курсе, но не даст владеть самой криптовалютой?</w:t>
      </w:r>
    </w:p>
    <w:p w14:paraId="11876608" w14:textId="77777777" w:rsidR="00667E7E" w:rsidRPr="00667E7E" w:rsidRDefault="00667E7E" w:rsidP="00667E7E">
      <w:r w:rsidRPr="00667E7E">
        <w:t>- Судя по текущему контуру регулирования, такой вывод в принципе возможен, но может оказаться достаточно дорогим.</w:t>
      </w:r>
    </w:p>
    <w:p w14:paraId="1261FB5A" w14:textId="77777777" w:rsidR="00667E7E" w:rsidRPr="008825B5" w:rsidRDefault="00667E7E" w:rsidP="00667E7E">
      <w:r w:rsidRPr="008825B5">
        <w:t xml:space="preserve">Думаю, российский криптовалютный рынок будет по своей природе более спекулятивным, чем направленным на покупку крипты для расчетных целей или для хранения в личном некастодиальном кошельке. Мы, как обычно, идем своим путем и </w:t>
      </w:r>
      <w:r w:rsidRPr="008825B5">
        <w:lastRenderedPageBreak/>
        <w:t>расходимся с классической идеологией крипты. Но при этом мы получим полноценный, ликвидный и вполне функциональный рынок. Он будет построен по жесткой и нетипичной для криптовалюты архитектуре, но именно она дает прозрачность, защиту прав инвестора и предсказуемость правил игры.</w:t>
      </w:r>
    </w:p>
    <w:p w14:paraId="22A88FC2" w14:textId="70B3A31E" w:rsidR="00667E7E" w:rsidRPr="003C2F2E" w:rsidRDefault="00D05EC2" w:rsidP="00667E7E">
      <w:hyperlink r:id="rId69" w:history="1">
        <w:r w:rsidR="00667E7E" w:rsidRPr="00B669CF">
          <w:rPr>
            <w:rStyle w:val="a3"/>
            <w:lang w:val="en-US"/>
          </w:rPr>
          <w:t>https</w:t>
        </w:r>
        <w:r w:rsidR="00667E7E" w:rsidRPr="003C2F2E">
          <w:rPr>
            <w:rStyle w:val="a3"/>
          </w:rPr>
          <w:t>://</w:t>
        </w:r>
        <w:r w:rsidR="00667E7E" w:rsidRPr="00B669CF">
          <w:rPr>
            <w:rStyle w:val="a3"/>
            <w:lang w:val="en-US"/>
          </w:rPr>
          <w:t>tass</w:t>
        </w:r>
        <w:r w:rsidR="00667E7E" w:rsidRPr="003C2F2E">
          <w:rPr>
            <w:rStyle w:val="a3"/>
          </w:rPr>
          <w:t>.</w:t>
        </w:r>
        <w:r w:rsidR="00667E7E" w:rsidRPr="00B669CF">
          <w:rPr>
            <w:rStyle w:val="a3"/>
            <w:lang w:val="en-US"/>
          </w:rPr>
          <w:t>ru</w:t>
        </w:r>
        <w:r w:rsidR="00667E7E" w:rsidRPr="003C2F2E">
          <w:rPr>
            <w:rStyle w:val="a3"/>
          </w:rPr>
          <w:t>/</w:t>
        </w:r>
        <w:r w:rsidR="00667E7E" w:rsidRPr="00B669CF">
          <w:rPr>
            <w:rStyle w:val="a3"/>
            <w:lang w:val="en-US"/>
          </w:rPr>
          <w:t>interviews</w:t>
        </w:r>
        <w:r w:rsidR="00667E7E" w:rsidRPr="003C2F2E">
          <w:rPr>
            <w:rStyle w:val="a3"/>
          </w:rPr>
          <w:t>/28045937</w:t>
        </w:r>
      </w:hyperlink>
      <w:r w:rsidR="00667E7E" w:rsidRPr="003C2F2E">
        <w:t xml:space="preserve"> </w:t>
      </w:r>
    </w:p>
    <w:p w14:paraId="49A81ADD" w14:textId="060846D7" w:rsidR="00687D58" w:rsidRPr="00687D58" w:rsidRDefault="00687D58" w:rsidP="00687D58">
      <w:pPr>
        <w:pStyle w:val="2"/>
      </w:pPr>
      <w:bookmarkStart w:id="192" w:name="_Toc239057382"/>
      <w:r w:rsidRPr="00687D58">
        <w:t>ТАСС, 28.08.2026, Ежегодную семейную выплату с июня получили 1,3 млн россиян</w:t>
      </w:r>
      <w:bookmarkEnd w:id="192"/>
    </w:p>
    <w:p w14:paraId="2310E751" w14:textId="39AA3ABD" w:rsidR="00687D58" w:rsidRPr="00687D58" w:rsidRDefault="00687D58" w:rsidP="00687D58">
      <w:pPr>
        <w:pStyle w:val="3"/>
      </w:pPr>
      <w:bookmarkStart w:id="193" w:name="_Toc239057383"/>
      <w:r w:rsidRPr="00687D58">
        <w:t>1,3 миллиона россиян с 1 июня получили ежегодную семейную выплату, сообщили в Социальном фонде РФ. Она полагается работающим родителям с двумя и более детьми, уплатившим НДФЛ за 2025 год.</w:t>
      </w:r>
      <w:bookmarkEnd w:id="193"/>
    </w:p>
    <w:p w14:paraId="5A86DAC7" w14:textId="77777777" w:rsidR="00687D58" w:rsidRPr="00687D58" w:rsidRDefault="00687D58" w:rsidP="00687D58">
      <w:r w:rsidRPr="00687D58">
        <w:t>"Социальный фонд оформил ежегодную семейную выплату 1,3 млн россиян. Получить ее могут работающие родители двух и более детей при условии уплаты налога на доходы физлиц за предыдущий год", - говорится в сообщении в "Максе" Соцфонда. При оформлении заявления также учитывается имущественная обеспеченность семьи и доходы.</w:t>
      </w:r>
    </w:p>
    <w:p w14:paraId="0283E1A8" w14:textId="77777777" w:rsidR="00687D58" w:rsidRPr="00687D58" w:rsidRDefault="00687D58" w:rsidP="00687D58">
      <w:r w:rsidRPr="00687D58">
        <w:t>Прием заявлений на выплату стартовал 1 июня и продлится до 30 сентября включительно. Заявления родителей Социальный фонд РФ принимает через портал госуслуг, в своих клиентских службах и МФЦ. Практически все семьи оформляют новую выплату онлайн, следует из сообщения.</w:t>
      </w:r>
    </w:p>
    <w:p w14:paraId="3D129358" w14:textId="7220DE08" w:rsidR="00687D58" w:rsidRPr="003C2F2E" w:rsidRDefault="00D05EC2" w:rsidP="00687D58">
      <w:hyperlink r:id="rId70" w:history="1">
        <w:r w:rsidR="00687D58" w:rsidRPr="00B669CF">
          <w:rPr>
            <w:rStyle w:val="a3"/>
            <w:lang w:val="en-US"/>
          </w:rPr>
          <w:t>https</w:t>
        </w:r>
        <w:r w:rsidR="00687D58" w:rsidRPr="003C2F2E">
          <w:rPr>
            <w:rStyle w:val="a3"/>
          </w:rPr>
          <w:t>://</w:t>
        </w:r>
        <w:r w:rsidR="00687D58" w:rsidRPr="00B669CF">
          <w:rPr>
            <w:rStyle w:val="a3"/>
            <w:lang w:val="en-US"/>
          </w:rPr>
          <w:t>tass</w:t>
        </w:r>
        <w:r w:rsidR="00687D58" w:rsidRPr="003C2F2E">
          <w:rPr>
            <w:rStyle w:val="a3"/>
          </w:rPr>
          <w:t>.</w:t>
        </w:r>
        <w:r w:rsidR="00687D58" w:rsidRPr="00B669CF">
          <w:rPr>
            <w:rStyle w:val="a3"/>
            <w:lang w:val="en-US"/>
          </w:rPr>
          <w:t>ru</w:t>
        </w:r>
        <w:r w:rsidR="00687D58" w:rsidRPr="003C2F2E">
          <w:rPr>
            <w:rStyle w:val="a3"/>
          </w:rPr>
          <w:t>/</w:t>
        </w:r>
        <w:r w:rsidR="00687D58" w:rsidRPr="00B669CF">
          <w:rPr>
            <w:rStyle w:val="a3"/>
            <w:lang w:val="en-US"/>
          </w:rPr>
          <w:t>ekonomika</w:t>
        </w:r>
        <w:r w:rsidR="00687D58" w:rsidRPr="003C2F2E">
          <w:rPr>
            <w:rStyle w:val="a3"/>
          </w:rPr>
          <w:t>/28052833</w:t>
        </w:r>
      </w:hyperlink>
      <w:r w:rsidR="00687D58" w:rsidRPr="003C2F2E">
        <w:t xml:space="preserve"> </w:t>
      </w:r>
    </w:p>
    <w:p w14:paraId="557A82E0" w14:textId="744A8423" w:rsidR="007B7AE2" w:rsidRPr="007B7AE2" w:rsidRDefault="007B7AE2" w:rsidP="007B7AE2">
      <w:pPr>
        <w:pStyle w:val="2"/>
      </w:pPr>
      <w:bookmarkStart w:id="194" w:name="_Toc239057384"/>
      <w:r>
        <w:t>ТАСС, 28.08.2026</w:t>
      </w:r>
      <w:r w:rsidRPr="00914E5D">
        <w:t xml:space="preserve">, </w:t>
      </w:r>
      <w:r>
        <w:t>В Москве 18 февраля подведут итоги премии Finserv Awards</w:t>
      </w:r>
      <w:bookmarkEnd w:id="194"/>
    </w:p>
    <w:p w14:paraId="6F95D744" w14:textId="4BD83FB3" w:rsidR="007B7AE2" w:rsidRDefault="007B7AE2" w:rsidP="007B7AE2">
      <w:pPr>
        <w:pStyle w:val="3"/>
      </w:pPr>
      <w:bookmarkStart w:id="195" w:name="_Toc239057385"/>
      <w:r>
        <w:t>Итоги финансовой премии FinServ Awards (18+) подведут 18 февраля 2027 года в Москве в рамках Финансового форума FinServ Forum  Awards (Премия и Форум "Финансовый сервис"). Мероприятие соберет представителей финансового рынка для обсуждения практик в области клиентского опыта, бренда и коммуникаций, сообщили организаторы.</w:t>
      </w:r>
      <w:bookmarkEnd w:id="195"/>
    </w:p>
    <w:p w14:paraId="62703D11" w14:textId="77777777" w:rsidR="007B7AE2" w:rsidRDefault="007B7AE2" w:rsidP="007B7AE2">
      <w:r>
        <w:t>Отмечается, что премия вручается за достижения в области внедрения инноваций и развития клиентского сервиса, коммуникаций и бренда в финансовом секторе. Отдельные номинации предусмотрены для руководителей, а также проектов и решений для работодателей и клиентов.</w:t>
      </w:r>
    </w:p>
    <w:p w14:paraId="06E3AEA3" w14:textId="77777777" w:rsidR="007B7AE2" w:rsidRDefault="007B7AE2" w:rsidP="007B7AE2">
      <w:r>
        <w:t>Всего представлено 30 номинаций в восьми категориях. Номинируемые проекты рассматриваются отдельно по секторам финансового рынка: банковскому, страховому, пенсионному, инвестиционному и другим. Такой подход позволяет оценивать проекты и решения организаций в сопоставимых условиях.</w:t>
      </w:r>
    </w:p>
    <w:p w14:paraId="67AF678C" w14:textId="77777777" w:rsidR="007B7AE2" w:rsidRDefault="007B7AE2" w:rsidP="007B7AE2">
      <w:r>
        <w:t>В состав жюри премии вошли руководители финансовой отрасли, среди которых президент Национальной ассоциации негосударственных пенсионных фондов Сергей Беляков, председатель Совета Ассоциации участников рынка электронных денег и денежных переводов Виктор Достов, а также другие представители профессионального сообщества.</w:t>
      </w:r>
    </w:p>
    <w:p w14:paraId="2A05863F" w14:textId="4DE235FD" w:rsidR="00AA1948" w:rsidRPr="009F1ECE" w:rsidRDefault="00D05EC2" w:rsidP="007B7AE2">
      <w:hyperlink r:id="rId71" w:history="1">
        <w:r w:rsidR="007B7AE2" w:rsidRPr="00B669CF">
          <w:rPr>
            <w:rStyle w:val="a3"/>
          </w:rPr>
          <w:t>https://tass.ru/novosti-partnerov/28054001</w:t>
        </w:r>
      </w:hyperlink>
      <w:r w:rsidR="007B7AE2" w:rsidRPr="007B7AE2">
        <w:t xml:space="preserve"> </w:t>
      </w:r>
    </w:p>
    <w:p w14:paraId="47FFAFAB" w14:textId="66AECCFD" w:rsidR="00BB5E44" w:rsidRPr="00BB5E44" w:rsidRDefault="00BB5E44" w:rsidP="00BB5E44">
      <w:pPr>
        <w:pStyle w:val="2"/>
      </w:pPr>
      <w:bookmarkStart w:id="196" w:name="_Toc239057386"/>
      <w:r>
        <w:rPr>
          <w:lang w:val="en-US"/>
        </w:rPr>
        <w:t>Pravda</w:t>
      </w:r>
      <w:r w:rsidRPr="00BB5E44">
        <w:t>.</w:t>
      </w:r>
      <w:r>
        <w:rPr>
          <w:lang w:val="en-US"/>
        </w:rPr>
        <w:t>ru</w:t>
      </w:r>
      <w:r w:rsidRPr="00BB5E44">
        <w:t>, 29.08.2026, Запрет наличных денег оказался мифом: власти раскрыли истинную цель внедрения новых технологий</w:t>
      </w:r>
      <w:bookmarkEnd w:id="196"/>
    </w:p>
    <w:p w14:paraId="2579BEDC" w14:textId="33F5F5AD" w:rsidR="00BB5E44" w:rsidRPr="009F1ECE" w:rsidRDefault="00BB5E44" w:rsidP="00BB5E44">
      <w:pPr>
        <w:pStyle w:val="3"/>
      </w:pPr>
      <w:bookmarkStart w:id="197" w:name="_Toc239057387"/>
      <w:r w:rsidRPr="00BB5E44">
        <w:t>Внедрение цифрового рубля в России не станет поводом для принудительного отказа от наличных денег или массового вывода средств из банковской системы. В преддверии Восточного экономического форума глава комитета Госдумы по финрынку Анатолий Аксаков разъяснил ключевые параметры новой денежной реформы. Главный акцент сделан на добровольности использования новой формы валюты и её роли как дешевого платежного инструмента, а не средства для накопления капиталов. Ожидается, что цифровизация расчетов существенно сократит издержки бизнеса и обеспечит гражданам бесплатные переводы без лимитов, при этом привычные купюры останутся в обращении без ограничений.</w:t>
      </w:r>
      <w:bookmarkEnd w:id="197"/>
    </w:p>
    <w:p w14:paraId="2E26843E" w14:textId="77777777" w:rsidR="00BB5E44" w:rsidRPr="009F1ECE" w:rsidRDefault="00BB5E44" w:rsidP="00BB5E44">
      <w:r w:rsidRPr="00BB5E44">
        <w:t>Судьба наличных: исчезнут</w:t>
      </w:r>
      <w:r w:rsidRPr="00BB5E44">
        <w:rPr>
          <w:lang w:val="en-US"/>
        </w:rPr>
        <w:t> </w:t>
      </w:r>
      <w:r w:rsidRPr="00BB5E44">
        <w:t>ли бумажные деньги?</w:t>
      </w:r>
    </w:p>
    <w:p w14:paraId="3E2A1F53" w14:textId="77777777" w:rsidR="00BB5E44" w:rsidRPr="00F641E3" w:rsidRDefault="00BB5E44" w:rsidP="00BB5E44">
      <w:r w:rsidRPr="00BB5E44">
        <w:t xml:space="preserve">Подготовка к запуску третьей формы российской валюты породила слухи о скором запрете физических банкнот. </w:t>
      </w:r>
      <w:r w:rsidRPr="00F641E3">
        <w:t>Однако в Госдуме эти опасения опровергают. По словам Анатолия Аксакова, переход на "цифру" не означает автоматического сокращения оборота наличности. Граждане, привыкшие к традиционным расчетам, сохранят право выбора. Государство не намерено форсировать отказ от бумажных денег, понимая социальную значимость этого способа оплаты для определенных категорий населения.</w:t>
      </w:r>
    </w:p>
    <w:p w14:paraId="71007623" w14:textId="77777777" w:rsidR="00BB5E44" w:rsidRPr="00F641E3" w:rsidRDefault="00BB5E44" w:rsidP="00BB5E44">
      <w:r w:rsidRPr="00F641E3">
        <w:t xml:space="preserve">"Цифровой рубль создается как дополнительная возможность, а не замена существующим инструментам. Те, кто предпочитает осязаемые деньги, продолжат ими пользоваться в полном объеме", — подчеркнул в беседе с </w:t>
      </w:r>
      <w:r w:rsidRPr="00BB5E44">
        <w:rPr>
          <w:lang w:val="en-US"/>
        </w:rPr>
        <w:t>Pravda</w:t>
      </w:r>
      <w:r w:rsidRPr="00F641E3">
        <w:t>.</w:t>
      </w:r>
      <w:r w:rsidRPr="00BB5E44">
        <w:rPr>
          <w:lang w:val="en-US"/>
        </w:rPr>
        <w:t>Ru</w:t>
      </w:r>
      <w:r w:rsidRPr="00F641E3">
        <w:t xml:space="preserve"> макроэкономист (инфляция, ставка, ВВП) Артём Логинов.</w:t>
      </w:r>
    </w:p>
    <w:p w14:paraId="39C10564" w14:textId="77777777" w:rsidR="00BB5E44" w:rsidRPr="00F641E3" w:rsidRDefault="00BB5E44" w:rsidP="00BB5E44">
      <w:r w:rsidRPr="00F641E3">
        <w:t>Почему в цифровых кошельках не будут хранить миллионы</w:t>
      </w:r>
    </w:p>
    <w:p w14:paraId="3CF89DBA" w14:textId="77777777" w:rsidR="00BB5E44" w:rsidRPr="00F641E3" w:rsidRDefault="00BB5E44" w:rsidP="00BB5E44">
      <w:r w:rsidRPr="00F641E3">
        <w:t>Цифровой рубль принципиально отличается от банковского вклада. Главная особенность новой формы денег — отсутствие начисления процентов на остаток. Это делает цифровые кошельки невыгодными для долгосрочного сбережения крупных сумм. Эксперты ожидают, что и бизнес, и частные лица будут использовать этот инструмент исключительно для оперативных транзакций.</w:t>
      </w:r>
    </w:p>
    <w:p w14:paraId="28C7BE97" w14:textId="77777777" w:rsidR="00BB5E44" w:rsidRPr="00F641E3" w:rsidRDefault="00BB5E44" w:rsidP="00BB5E44">
      <w:r w:rsidRPr="00F641E3">
        <w:t>Отсутствие доходности по цифровым счетам страхует банковский сектор от резкого оттока ликвидности. Банки сохранят свою роль как основные хранители сбережений, предлагая проценты по депозитам, в то время как цифровой рубль возьмет на себя функцию быстрого и прозрачного средства обмена. В условиях, когда цифровизация перевозок и документооборота становится нормой, новый рубль станет логичным звеном обновляющейся финансовой системы.</w:t>
      </w:r>
    </w:p>
    <w:p w14:paraId="11E76E6A" w14:textId="77777777" w:rsidR="00BB5E44" w:rsidRPr="00F641E3" w:rsidRDefault="00BB5E44" w:rsidP="00BB5E44">
      <w:r w:rsidRPr="00F641E3">
        <w:t xml:space="preserve">"Отсутствие процентного дохода — это сознательный шаг регулятора, чтобы не создавать конкуренцию классическим вкладам. Цифровой кошелек станет аналогом кошелька в кармане, а не банковского сейфа", — разъяснил в беседе с </w:t>
      </w:r>
      <w:r w:rsidRPr="00BB5E44">
        <w:rPr>
          <w:lang w:val="en-US"/>
        </w:rPr>
        <w:t>Pravda</w:t>
      </w:r>
      <w:r w:rsidRPr="00F641E3">
        <w:t>.</w:t>
      </w:r>
      <w:r w:rsidRPr="00BB5E44">
        <w:rPr>
          <w:lang w:val="en-US"/>
        </w:rPr>
        <w:t>Ru</w:t>
      </w:r>
      <w:r w:rsidRPr="00F641E3">
        <w:t xml:space="preserve"> финансовый аналитик Никита Волков.</w:t>
      </w:r>
    </w:p>
    <w:p w14:paraId="76839DE3" w14:textId="77777777" w:rsidR="00BB5E44" w:rsidRPr="00F641E3" w:rsidRDefault="00BB5E44" w:rsidP="00BB5E44">
      <w:r w:rsidRPr="00F641E3">
        <w:t>Экономия на комиссиях: что получит бизнес и население</w:t>
      </w:r>
    </w:p>
    <w:p w14:paraId="324D1550" w14:textId="77777777" w:rsidR="00BB5E44" w:rsidRPr="00F641E3" w:rsidRDefault="00BB5E44" w:rsidP="00BB5E44">
      <w:r w:rsidRPr="00F641E3">
        <w:lastRenderedPageBreak/>
        <w:t>Основным преимуществом реформы станет снижение стоимости финансовых операций. Для физических лиц все переводы в цифровых рублях будут бесплатными, причем власти не планируют устанавливать лимиты на объем таких транзакций. Это создаст серьезную конкуренцию существующим системам быстрых платежей и банковским переводам.</w:t>
      </w:r>
    </w:p>
    <w:p w14:paraId="52375DAD" w14:textId="77777777" w:rsidR="00BB5E44" w:rsidRPr="00F641E3" w:rsidRDefault="00BB5E44" w:rsidP="00BB5E44">
      <w:r w:rsidRPr="00F641E3">
        <w:t>Для коммерческого сектора выгода заключается в снижении эквайринговых издержек. Комиссии за прием оплаты в цифровых рублях для предприятий будут значительно ниже тех, что сегодня устанавливают коммерческие банки. В условиях активного развития инфраструктуры в регионах и роста деловой активности на Дальнем Востоке, такие меры поддержки станут дополнительным стимулом для малого и среднего бизнеса.</w:t>
      </w:r>
    </w:p>
    <w:p w14:paraId="0AFB7684" w14:textId="3A908209" w:rsidR="00BB5E44" w:rsidRPr="00F641E3" w:rsidRDefault="00BB5E44" w:rsidP="00BB5E44">
      <w:r w:rsidRPr="00F641E3">
        <w:t xml:space="preserve">"Снижение транзакционных издержек — прямой путь к повышению маржинальности бизнеса. Цифровой рубль позволит компаниям экономить на банковских услугах миллиарды рублей в масштабах страны", — отметил в беседе с </w:t>
      </w:r>
      <w:r w:rsidRPr="00BB5E44">
        <w:rPr>
          <w:lang w:val="en-US"/>
        </w:rPr>
        <w:t>Pravda</w:t>
      </w:r>
      <w:r w:rsidRPr="00F641E3">
        <w:t>.</w:t>
      </w:r>
      <w:r w:rsidRPr="00BB5E44">
        <w:rPr>
          <w:lang w:val="en-US"/>
        </w:rPr>
        <w:t>Ru</w:t>
      </w:r>
      <w:r w:rsidRPr="00F641E3">
        <w:t xml:space="preserve"> специалист по </w:t>
      </w:r>
      <w:r w:rsidRPr="00BB5E44">
        <w:rPr>
          <w:lang w:val="en-US"/>
        </w:rPr>
        <w:t>AML</w:t>
      </w:r>
      <w:r w:rsidRPr="00F641E3">
        <w:t>/</w:t>
      </w:r>
      <w:r w:rsidRPr="00BB5E44">
        <w:rPr>
          <w:lang w:val="en-US"/>
        </w:rPr>
        <w:t>KYC</w:t>
      </w:r>
      <w:r w:rsidRPr="00F641E3">
        <w:t xml:space="preserve"> Михаил Фролов.</w:t>
      </w:r>
    </w:p>
    <w:p w14:paraId="6BFE6424" w14:textId="77777777" w:rsidR="00BB5E44" w:rsidRPr="00F641E3" w:rsidRDefault="00BB5E44" w:rsidP="00BB5E44">
      <w:r w:rsidRPr="00F641E3">
        <w:t>Характеристика операции</w:t>
      </w:r>
      <w:r w:rsidRPr="00F641E3">
        <w:tab/>
        <w:t>Эффект для пользователя</w:t>
      </w:r>
    </w:p>
    <w:p w14:paraId="1954B024" w14:textId="77777777" w:rsidR="00BB5E44" w:rsidRPr="00F641E3" w:rsidRDefault="00BB5E44" w:rsidP="00BB5E44">
      <w:r w:rsidRPr="00F641E3">
        <w:t>Отсутствие процентов на остаток</w:t>
      </w:r>
      <w:r w:rsidRPr="00F641E3">
        <w:tab/>
        <w:t>Средство платежа, а не накопления; сохранение стабильности банков</w:t>
      </w:r>
    </w:p>
    <w:p w14:paraId="60F620AE" w14:textId="77777777" w:rsidR="00BB5E44" w:rsidRPr="00F641E3" w:rsidRDefault="00BB5E44" w:rsidP="00BB5E44">
      <w:r w:rsidRPr="00F641E3">
        <w:t>Нулевые комиссии для физлиц</w:t>
      </w:r>
      <w:r w:rsidRPr="00F641E3">
        <w:tab/>
        <w:t>Полностью бесплатные переводы без ограничений по сумме</w:t>
      </w:r>
    </w:p>
    <w:p w14:paraId="5D50979D" w14:textId="77777777" w:rsidR="00BB5E44" w:rsidRPr="00F641E3" w:rsidRDefault="00BB5E44" w:rsidP="00BB5E44">
      <w:r w:rsidRPr="00F641E3">
        <w:t>Сниженные тарифы для бизнеса</w:t>
      </w:r>
      <w:r w:rsidRPr="00F641E3">
        <w:tab/>
        <w:t>Сокращение расходов на эквайринг и банковское обслуживание</w:t>
      </w:r>
    </w:p>
    <w:p w14:paraId="77D54B28" w14:textId="77777777" w:rsidR="00BB5E44" w:rsidRPr="00F641E3" w:rsidRDefault="00BB5E44" w:rsidP="00BB5E44">
      <w:r w:rsidRPr="00F641E3">
        <w:t>Ответы на популярные вопросы о цифровом рубле</w:t>
      </w:r>
    </w:p>
    <w:p w14:paraId="4CB137AA" w14:textId="77777777" w:rsidR="00BB5E44" w:rsidRPr="00F641E3" w:rsidRDefault="00BB5E44" w:rsidP="00BB5E44">
      <w:r w:rsidRPr="00F641E3">
        <w:t>1. Нужно ли будет в обязательном порядке менять наличные на цифровые рубли?</w:t>
      </w:r>
    </w:p>
    <w:p w14:paraId="45B15172" w14:textId="77777777" w:rsidR="00BB5E44" w:rsidRPr="00F641E3" w:rsidRDefault="00BB5E44" w:rsidP="00BB5E44">
      <w:r w:rsidRPr="00F641E3">
        <w:t>Нет, обмен производится исключительно по желанию владельца. Наличные деньги остаются законным средством платежа, их использование не ограничивается.</w:t>
      </w:r>
    </w:p>
    <w:p w14:paraId="3E8E5057" w14:textId="77777777" w:rsidR="00BB5E44" w:rsidRPr="00F641E3" w:rsidRDefault="00BB5E44" w:rsidP="00BB5E44">
      <w:r w:rsidRPr="00F641E3">
        <w:t>2. Будут ли начисляться бонусы или кешбэк при оплате цифровым рублем?</w:t>
      </w:r>
    </w:p>
    <w:p w14:paraId="74ACEFD8" w14:textId="77777777" w:rsidR="00BB5E44" w:rsidRPr="00F641E3" w:rsidRDefault="00BB5E44" w:rsidP="00BB5E44">
      <w:r w:rsidRPr="00F641E3">
        <w:t>Поскольку комиссии для бизнеса минимальны, классические программы лояльности от банков в этой системе не предусмотрены, как и проценты на остаток по счету.</w:t>
      </w:r>
    </w:p>
    <w:p w14:paraId="297A344C" w14:textId="77777777" w:rsidR="00BB5E44" w:rsidRPr="00F641E3" w:rsidRDefault="00BB5E44" w:rsidP="00BB5E44">
      <w:r w:rsidRPr="00F641E3">
        <w:t>3. Как обеспечивается безопасность средств в цифровых кошельках?</w:t>
      </w:r>
    </w:p>
    <w:p w14:paraId="503500A1" w14:textId="77777777" w:rsidR="00BB5E44" w:rsidRPr="00F641E3" w:rsidRDefault="00BB5E44" w:rsidP="00BB5E44">
      <w:r w:rsidRPr="00F641E3">
        <w:t>Цифровой рубль — это обязательство Центрального банка, что гарантирует высочайший уровень защиты. Каждая единица валюты имеет уникальный цифровой код.</w:t>
      </w:r>
    </w:p>
    <w:p w14:paraId="1C660319" w14:textId="77777777" w:rsidR="00BB5E44" w:rsidRPr="00F641E3" w:rsidRDefault="00BB5E44" w:rsidP="00BB5E44">
      <w:r w:rsidRPr="00F641E3">
        <w:t>4. Можно ли будет оплачивать покупки цифровым рублем там, где нет интернета?</w:t>
      </w:r>
    </w:p>
    <w:p w14:paraId="2F83EB49" w14:textId="10918B0F" w:rsidR="00BB5E44" w:rsidRPr="00F641E3" w:rsidRDefault="00BB5E44" w:rsidP="00BB5E44">
      <w:r w:rsidRPr="00F641E3">
        <w:t>Технология предусматривает возможность создания офлайн-кошельков, что критически важно для удаленных регионов страны.</w:t>
      </w:r>
    </w:p>
    <w:p w14:paraId="6AB5B321" w14:textId="21CE3399" w:rsidR="00BB5E44" w:rsidRPr="00BB5E44" w:rsidRDefault="00D05EC2" w:rsidP="00BB5E44">
      <w:hyperlink r:id="rId72" w:history="1">
        <w:r w:rsidR="00BB5E44" w:rsidRPr="00221608">
          <w:rPr>
            <w:rStyle w:val="a3"/>
          </w:rPr>
          <w:t>https://www.pravda.ru/news/economics/2397739-digital-ruble-reform-impact/</w:t>
        </w:r>
      </w:hyperlink>
      <w:r w:rsidR="00BB5E44" w:rsidRPr="00BB5E44">
        <w:t xml:space="preserve"> </w:t>
      </w:r>
    </w:p>
    <w:p w14:paraId="586E7532" w14:textId="5BBA54BA" w:rsidR="00FA11B8" w:rsidRDefault="00FA11B8" w:rsidP="00FA11B8">
      <w:pPr>
        <w:pStyle w:val="2"/>
      </w:pPr>
      <w:bookmarkStart w:id="198" w:name="_Toc239057388"/>
      <w:bookmarkStart w:id="199" w:name="_GoBack"/>
      <w:r>
        <w:lastRenderedPageBreak/>
        <w:t>Ассоциация Финансовые инновации, 27.08.2026,</w:t>
      </w:r>
      <w:r w:rsidRPr="00FA11B8">
        <w:t xml:space="preserve"> </w:t>
      </w:r>
      <w:r>
        <w:t>ФИНФИН 2026: профессиональный диалог о финансовой культуре. Как превратить теорию в навык?</w:t>
      </w:r>
      <w:bookmarkEnd w:id="198"/>
    </w:p>
    <w:p w14:paraId="2092D855" w14:textId="77777777" w:rsidR="00FA11B8" w:rsidRDefault="00FA11B8" w:rsidP="00FA11B8">
      <w:pPr>
        <w:pStyle w:val="3"/>
      </w:pPr>
      <w:bookmarkStart w:id="200" w:name="_Toc239057389"/>
      <w:r>
        <w:t>Цифровые технологии меняют нашу жизнь каждый день: финансовые сервисы становятся всё более бесшовными и незаметными, а объём контента, в том числе созданного искусственным интеллектом, растёт лавинообразно.</w:t>
      </w:r>
      <w:bookmarkEnd w:id="200"/>
    </w:p>
    <w:p w14:paraId="3C81EE33" w14:textId="77777777" w:rsidR="00FA11B8" w:rsidRDefault="00FA11B8" w:rsidP="00FA11B8">
      <w:r>
        <w:t>В этой новой реальности задача экспертного сообщества - не просто обсудить проблемы и тренды, а общими усилиями выработать инструменты для создания продуманной и понятной среды, в которой принятие грамотных финансовых решений станет естественной привычкой каждого человека.</w:t>
      </w:r>
    </w:p>
    <w:p w14:paraId="5F9BF2A4" w14:textId="77777777" w:rsidR="00FA11B8" w:rsidRDefault="00FA11B8" w:rsidP="00FA11B8">
      <w:r>
        <w:t>IX Конференция ФИНФИН - это профессиональный диалог о том, как создаются эффективные инструменты, помогающие формировать навыки, установки и ценности, ускоряя переход от финансовой грамотности к финансовой культуре. Взгляд с разных сторон: государство, финансовые институты, реальный сектор, НКО, СМИ и лидеры мнений.</w:t>
      </w:r>
    </w:p>
    <w:p w14:paraId="7CB86ECB" w14:textId="77777777" w:rsidR="00FA11B8" w:rsidRDefault="00FA11B8" w:rsidP="00FA11B8">
      <w:r>
        <w:t>В рамках конференции планируется четыре экспертных блока:</w:t>
      </w:r>
    </w:p>
    <w:p w14:paraId="4A7F4D31" w14:textId="77777777" w:rsidR="00FA11B8" w:rsidRDefault="00FA11B8" w:rsidP="00FA11B8">
      <w:r>
        <w:t>Финансовая культура: от отдельных действий к элементам жизненного сценария. Как меняется поведение и ожидания людей? Как ИИ влияет на осознанность решений? Стандарт или персонализация - как найти баланс?</w:t>
      </w:r>
    </w:p>
    <w:p w14:paraId="10C13CC7" w14:textId="77777777" w:rsidR="00FA11B8" w:rsidRDefault="00FA11B8" w:rsidP="00FA11B8">
      <w:r>
        <w:t>Дотянуться и вовлечь: новые «проводники» финансовой культуры. Кто и что поможет превратить финансовые знания в простые повседневные привычки? Как финансовому рынку выстроить мосты и использовать уже существующую инфраструктуру?</w:t>
      </w:r>
    </w:p>
    <w:p w14:paraId="604547F4" w14:textId="77777777" w:rsidR="00FA11B8" w:rsidRDefault="00FA11B8" w:rsidP="00FA11B8">
      <w:r>
        <w:t>Финансовая грамотность как элемент комплексной социальной поддержки участников СВО и членов их семей. Наблюдения практиков, запрос аудитории, форматы работы в рамках человекоцентричного подхода.</w:t>
      </w:r>
    </w:p>
    <w:p w14:paraId="5CE6352E" w14:textId="77777777" w:rsidR="00FA11B8" w:rsidRDefault="00FA11B8" w:rsidP="00FA11B8">
      <w:r>
        <w:t>Адаптация смыслов: от языка финансовой экспертизы к языку массового контента. Как превратить сухой язык финансовой экспертизы в понятный и привлекательный современный контент? Что помогает адаптировать цифры и данные для разных аудиторий? Примеры удачной адаптации финансовых тем для СМИ, социальных сетей и образовательных проектов.</w:t>
      </w:r>
    </w:p>
    <w:p w14:paraId="069301E0" w14:textId="77777777" w:rsidR="00FA11B8" w:rsidRDefault="00FA11B8" w:rsidP="00FA11B8">
      <w:r>
        <w:t>Подробная программа доступна на сайте ФИНФИН 2026 https://finfin2026.fincubator.ru/</w:t>
      </w:r>
    </w:p>
    <w:p w14:paraId="50BBB1E2" w14:textId="77777777" w:rsidR="00FA11B8" w:rsidRDefault="00FA11B8" w:rsidP="00FA11B8">
      <w:r>
        <w:t>Очная Конференция пройдет 11 сентября 2026 года в Центре событий РБК - современной мультимедийной площадке, которая уже зарекомендовала себя как идеальное пространство для проведения значимых мероприятий различной тематики от бизнес-конференций и деловых презентаций до выставок современного искусства.</w:t>
      </w:r>
    </w:p>
    <w:p w14:paraId="4BA41E31" w14:textId="77777777" w:rsidR="00FA11B8" w:rsidRDefault="00FA11B8" w:rsidP="00FA11B8">
      <w:r>
        <w:t>Участие в ФИНФИН 2026 бесплатное.</w:t>
      </w:r>
    </w:p>
    <w:p w14:paraId="722717A3" w14:textId="77777777" w:rsidR="00FA11B8" w:rsidRDefault="00FA11B8" w:rsidP="00FA11B8">
      <w:r>
        <w:t>Регистрация доступна по ссылке https://finfin2026.fincubator.ru/ и продлится до 31 августа. Количество мест для очного участия ограничено.</w:t>
      </w:r>
    </w:p>
    <w:p w14:paraId="1CF975F2" w14:textId="56842D08" w:rsidR="00FA11B8" w:rsidRPr="007B7AE2" w:rsidRDefault="00D05EC2" w:rsidP="00FA11B8">
      <w:hyperlink r:id="rId73" w:history="1">
        <w:r w:rsidR="00FA11B8" w:rsidRPr="00B669CF">
          <w:rPr>
            <w:rStyle w:val="a3"/>
          </w:rPr>
          <w:t>https://afii.ru/news/finfin-2026-2/</w:t>
        </w:r>
      </w:hyperlink>
      <w:r w:rsidR="00FA11B8">
        <w:t xml:space="preserve"> </w:t>
      </w:r>
    </w:p>
    <w:p w14:paraId="1648AE75" w14:textId="77777777" w:rsidR="00111D7C" w:rsidRDefault="00111D7C" w:rsidP="00111D7C">
      <w:pPr>
        <w:pStyle w:val="251"/>
      </w:pPr>
      <w:bookmarkStart w:id="201" w:name="_Toc99271712"/>
      <w:bookmarkStart w:id="202" w:name="_Toc99318658"/>
      <w:bookmarkStart w:id="203" w:name="_Toc165991078"/>
      <w:bookmarkStart w:id="204" w:name="_Toc239057390"/>
      <w:bookmarkEnd w:id="178"/>
      <w:bookmarkEnd w:id="179"/>
      <w:bookmarkEnd w:id="199"/>
      <w:r w:rsidRPr="00073D82">
        <w:lastRenderedPageBreak/>
        <w:t>НОВОСТИ ЗАРУБЕЖНЫХ ПЕНСИОННЫХ СИСТЕМ</w:t>
      </w:r>
      <w:bookmarkEnd w:id="201"/>
      <w:bookmarkEnd w:id="202"/>
      <w:bookmarkEnd w:id="203"/>
      <w:bookmarkEnd w:id="204"/>
    </w:p>
    <w:p w14:paraId="7D59896E" w14:textId="77777777" w:rsidR="00111D7C" w:rsidRPr="0090779C" w:rsidRDefault="00111D7C" w:rsidP="00111D7C">
      <w:pPr>
        <w:pStyle w:val="10"/>
      </w:pPr>
      <w:bookmarkStart w:id="205" w:name="_Toc99271713"/>
      <w:bookmarkStart w:id="206" w:name="_Toc99318659"/>
      <w:bookmarkStart w:id="207" w:name="_Toc165991079"/>
      <w:bookmarkStart w:id="208" w:name="_Toc239057391"/>
      <w:r w:rsidRPr="000138E0">
        <w:t>Новости пенсионной отрасли стран ближнего зарубежья</w:t>
      </w:r>
      <w:bookmarkEnd w:id="205"/>
      <w:bookmarkEnd w:id="206"/>
      <w:bookmarkEnd w:id="207"/>
      <w:bookmarkEnd w:id="208"/>
    </w:p>
    <w:p w14:paraId="7383DCFE" w14:textId="633C5C50" w:rsidR="003B5271" w:rsidRPr="003B5271" w:rsidRDefault="003B5271" w:rsidP="003B5271">
      <w:pPr>
        <w:pStyle w:val="2"/>
      </w:pPr>
      <w:bookmarkStart w:id="209" w:name="_Toc239057392"/>
      <w:r>
        <w:t>Pravda.ru, 28.08.2026</w:t>
      </w:r>
      <w:r w:rsidRPr="003B5271">
        <w:t xml:space="preserve">, </w:t>
      </w:r>
      <w:r>
        <w:t>Средняя пенсия в Казахстане выросла до 197 450 тенге: структура выплат и индексация</w:t>
      </w:r>
      <w:bookmarkEnd w:id="209"/>
    </w:p>
    <w:p w14:paraId="24C1E52D" w14:textId="77777777" w:rsidR="003B5271" w:rsidRDefault="003B5271" w:rsidP="003B5271">
      <w:pPr>
        <w:pStyle w:val="3"/>
      </w:pPr>
      <w:bookmarkStart w:id="210" w:name="_Toc239057393"/>
      <w:r>
        <w:t>Средний размер совокупной пенсии в Казахстане на 1 августа составил 197,45 тыс. те ге. Такие данные приводятся в обзоре Министерства труда и социальной защиты населения. Минимальная совокупная пенсия - 104,6 тыс. те ге, максимальная - 238,4 тыс. те ге. В структуру совокупной выплаты входят базовая пенсия от государства (54 тыс. те ге в среднем), солидарная пенсия (103,4 тыс. те ге) и накопительная (40 тыс. те ге). С начала 2026 года солидарная пенсия, размер которой зависит от трудового стажа, накопленного до 1 января 1998 года, проиндексирована на 10%.</w:t>
      </w:r>
      <w:bookmarkEnd w:id="210"/>
    </w:p>
    <w:p w14:paraId="6A0F0AEC" w14:textId="77777777" w:rsidR="003B5271" w:rsidRDefault="003B5271" w:rsidP="003B5271">
      <w:r>
        <w:t>Базовая пенсия от государства также увеличена на 10%. Максимальный размер базовой пенсии вырос до 118% от прожиточного минимума. На 1 августа в Казахстане насчитывалось 2,6 млн пенсионеров. На 2026 год на выплату пенсий предусмотрено 4,9 трлн те ге, из которых 3,2 трлн те ге - на солидарные и 1,6 трлн те ге - на базовые пенсии.</w:t>
      </w:r>
    </w:p>
    <w:p w14:paraId="6EFA3360" w14:textId="19C4C91B" w:rsidR="00111D7C" w:rsidRPr="003B5271" w:rsidRDefault="00D05EC2" w:rsidP="003B5271">
      <w:hyperlink r:id="rId74" w:history="1">
        <w:r w:rsidR="003B5271" w:rsidRPr="00B669CF">
          <w:rPr>
            <w:rStyle w:val="a3"/>
          </w:rPr>
          <w:t>https://www.pravda.ru/news/kazakhstan/2397218-kazakhstan-pension-statistics-august/</w:t>
        </w:r>
      </w:hyperlink>
      <w:r w:rsidR="003B5271" w:rsidRPr="003B5271">
        <w:t xml:space="preserve"> </w:t>
      </w:r>
    </w:p>
    <w:p w14:paraId="314878BF" w14:textId="3F033FD5" w:rsidR="00F112CC" w:rsidRPr="0093062E" w:rsidRDefault="00F112CC" w:rsidP="00F112CC">
      <w:pPr>
        <w:pStyle w:val="2"/>
      </w:pPr>
      <w:bookmarkStart w:id="211" w:name="_Toc239057394"/>
      <w:r>
        <w:rPr>
          <w:lang w:val="en-US"/>
        </w:rPr>
        <w:lastRenderedPageBreak/>
        <w:t>top</w:t>
      </w:r>
      <w:r w:rsidRPr="00F112CC">
        <w:t>-</w:t>
      </w:r>
      <w:r>
        <w:rPr>
          <w:lang w:val="en-US"/>
        </w:rPr>
        <w:t>news</w:t>
      </w:r>
      <w:r w:rsidRPr="00F112CC">
        <w:t>.</w:t>
      </w:r>
      <w:r>
        <w:rPr>
          <w:lang w:val="en-US"/>
        </w:rPr>
        <w:t>kz</w:t>
      </w:r>
      <w:r w:rsidRPr="00F112CC">
        <w:t>, 30.08.2026, Пенсии без прежней гарантии, или что изменится для казахстанцев с 2027 года?</w:t>
      </w:r>
      <w:bookmarkEnd w:id="211"/>
    </w:p>
    <w:p w14:paraId="2629107A" w14:textId="3287C5FA" w:rsidR="00F112CC" w:rsidRPr="0093062E" w:rsidRDefault="00F112CC" w:rsidP="00F112CC">
      <w:pPr>
        <w:pStyle w:val="3"/>
      </w:pPr>
      <w:bookmarkStart w:id="212" w:name="_Toc239057395"/>
      <w:r w:rsidRPr="00F112CC">
        <w:t>С 1 января 2027 года в РК механизм государственной гарантии пенсионных накоплений станет другим. Почему вкладчики решили, что государство больше не отвечает за их деньги, что на самом деле изменится и стоит ли переводить накопления частным управляющим, разбирались корреспонденты «НК».</w:t>
      </w:r>
      <w:bookmarkEnd w:id="212"/>
    </w:p>
    <w:p w14:paraId="51A07041" w14:textId="12FF528C" w:rsidR="00F112CC" w:rsidRPr="00F112CC" w:rsidRDefault="00F112CC" w:rsidP="00F112CC">
      <w:pPr>
        <w:rPr>
          <w:lang w:val="en-US"/>
        </w:rPr>
      </w:pPr>
      <w:r>
        <w:fldChar w:fldCharType="begin"/>
      </w:r>
      <w:r>
        <w:instrText xml:space="preserve"> INCLUDEPICTURE "/Users/chekhante/Library/Group Containers/UBF8T346G9.ms/WebArchiveCopyPasteTempFiles/com.microsoft.Word/whatsapp-image-2026-08-25-at-13.35.39.jpeg" \* MERGEFORMATINET </w:instrText>
      </w:r>
      <w:r>
        <w:fldChar w:fldCharType="separate"/>
      </w:r>
      <w:r>
        <w:rPr>
          <w:noProof/>
        </w:rPr>
        <w:drawing>
          <wp:inline distT="0" distB="0" distL="0" distR="0" wp14:anchorId="680E82AC" wp14:editId="7AB495B5">
            <wp:extent cx="3168713" cy="3168713"/>
            <wp:effectExtent l="0" t="0" r="6350" b="6350"/>
            <wp:docPr id="83755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223111" cy="3223111"/>
                    </a:xfrm>
                    <a:prstGeom prst="rect">
                      <a:avLst/>
                    </a:prstGeom>
                    <a:noFill/>
                    <a:ln>
                      <a:noFill/>
                    </a:ln>
                  </pic:spPr>
                </pic:pic>
              </a:graphicData>
            </a:graphic>
          </wp:inline>
        </w:drawing>
      </w:r>
      <w:r>
        <w:fldChar w:fldCharType="end"/>
      </w:r>
    </w:p>
    <w:p w14:paraId="1069EE7E" w14:textId="77777777" w:rsidR="00F112CC" w:rsidRPr="00F112CC" w:rsidRDefault="00F112CC" w:rsidP="00F112CC">
      <w:r w:rsidRPr="00F112CC">
        <w:t>Этим летом казахстанцев взбудоражила информация о предстоящих изменениях в пенсионной системе. В ряде публикаций сообщалось, что с 1 января 2027 года перестанет действовать государственная гарантия сохранности обязательных пенсионных накоплений. Формулировка многих напугала. Особенно тех, кто раньше практически не интересовался устройством пенсионной системы. Однако речь идет не об отмене всех государственных гарантий, а об изменении механизма компенсации пенсионных накоплений в случае, если их доходность отстает от инфляции.</w:t>
      </w:r>
    </w:p>
    <w:p w14:paraId="4AEF06E7" w14:textId="77777777" w:rsidR="00F112CC" w:rsidRPr="00F112CC" w:rsidRDefault="00F112CC" w:rsidP="00F112CC">
      <w:r w:rsidRPr="00F112CC">
        <w:t>При этом у людей появится возможность самостоятельно выбирать, кто будет управлять их пенсионными деньгами: уже с 7 сентября 2026 года накопления можно будет передать частным компаниям.</w:t>
      </w:r>
    </w:p>
    <w:p w14:paraId="4EE8AF6C" w14:textId="77777777" w:rsidR="00F112CC" w:rsidRPr="00F112CC" w:rsidRDefault="00F112CC" w:rsidP="00F112CC">
      <w:r w:rsidRPr="00F112CC">
        <w:t>ЧТО ИМЕННО МЕНЯЕТСЯ?</w:t>
      </w:r>
    </w:p>
    <w:p w14:paraId="4F9EA477" w14:textId="77777777" w:rsidR="00F112CC" w:rsidRPr="00F112CC" w:rsidRDefault="00F112CC" w:rsidP="00F112CC">
      <w:r w:rsidRPr="00F112CC">
        <w:t>На самом деле возможность передавать пенсионные накопления частным управляющим инвестиционным портфелем (УИП) у казахстанцев появилась еще в 2021 году. С июля 2023-го вкладчики получили право переводить УИП до 50% обязательных и обязательных профессиональных пенсионных накоплений, а также до 100% добровольных пенсионных взносов без учета порога минимальной достаточности.</w:t>
      </w:r>
    </w:p>
    <w:p w14:paraId="14184818" w14:textId="77777777" w:rsidR="00F112CC" w:rsidRPr="00F112CC" w:rsidRDefault="00F112CC" w:rsidP="00F112CC">
      <w:r w:rsidRPr="00F112CC">
        <w:t xml:space="preserve">Теперь этот механизм планируется расширить: вкладчик сможет передавать частной управляющей компании до 100% своих пенсионных накоплений. Однако делать это, отметим, необязательно. Выбор за каждым. Можно оставить все как есть — под крылом </w:t>
      </w:r>
      <w:r w:rsidRPr="00F112CC">
        <w:lastRenderedPageBreak/>
        <w:t>Нацбанка. Он, как и УИП, но со своими условиями, продолжит инвестировать ваши средства.</w:t>
      </w:r>
    </w:p>
    <w:p w14:paraId="0292728D" w14:textId="77777777" w:rsidR="00F112CC" w:rsidRPr="00F112CC" w:rsidRDefault="00F112CC" w:rsidP="00F112CC">
      <w:r w:rsidRPr="00F112CC">
        <w:t>В департаменте Комитета регулирования и контроля в сфере социальной защиты населения Министерства труда и социальной защиты населения по Костанайской области подчеркивают: отмена компенсации инфляции не означает полного отказа государства от защиты пенсионных накоплений.</w:t>
      </w:r>
      <w:r w:rsidRPr="00F112CC">
        <w:br/>
        <w:t>По словам руководителя ведомства Алии Мекебаевой, меняется сам принцип. Если раньше государство компенсировало разницу в случае, когда доходность пенсионных активов оказывалась ниже инфляции, то теперь основной акцент делается на инвестиционном доходе.</w:t>
      </w:r>
    </w:p>
    <w:p w14:paraId="474136AE" w14:textId="77777777" w:rsidR="00F112CC" w:rsidRPr="00F112CC" w:rsidRDefault="00F112CC" w:rsidP="00F112CC">
      <w:r w:rsidRPr="00F112CC">
        <w:t>— Таким образом государство сохраняет контроль над системой. Правительство определяет параметры инвестиционной политики, Национальный банк формирует перечень разрешенных финансовых инструментов, а деятельность частных управляющих компаний регулируется государством. Одна из целей стратегии Нац</w:t>
      </w:r>
      <w:r w:rsidRPr="00F112CC">
        <w:softHyphen/>
        <w:t>банка до 2028 года — добиться того, чтобы доходность пенсионных активов ЕНПФ превышала инфляцию, — отмечает Алия Мекебаева.</w:t>
      </w:r>
    </w:p>
    <w:p w14:paraId="1BE271BE" w14:textId="77777777" w:rsidR="00F112CC" w:rsidRPr="00F112CC" w:rsidRDefault="00F112CC" w:rsidP="00F112CC">
      <w:r w:rsidRPr="00F112CC">
        <w:t>В департаменте объясняют, что прежняя модель предусматривала дополнительную бюджетную гарантию: если инвестиционный доход оказывался ниже инфляции, государство компенсировало разницу. Теперь предлагается сделать ставку на долгосрочное инвестирование. Иными словами, покупательная способность пенсионных накоплений должна поддерживаться не последующей выплатой компенсации из бюджета, а доходом от размещения пенсионных активов.</w:t>
      </w:r>
    </w:p>
    <w:p w14:paraId="5932493C" w14:textId="77777777" w:rsidR="00F112CC" w:rsidRPr="00F112CC" w:rsidRDefault="00F112CC" w:rsidP="00F112CC">
      <w:r w:rsidRPr="00F112CC">
        <w:t>Несомненно, такой подход снижает нагрузку на бюджет. В ведомстве подчеркивают: деньги, которые раньше шли на компенсацию инфляционных потерь, государство теперь сможет направлять на другие социальные обязательства, в том числе пенсии и социальные выплаты.</w:t>
      </w:r>
    </w:p>
    <w:p w14:paraId="79305A03" w14:textId="77777777" w:rsidR="00F112CC" w:rsidRPr="00F112CC" w:rsidRDefault="00F112CC" w:rsidP="00F112CC">
      <w:r w:rsidRPr="00F112CC">
        <w:t>ЧТО НАДО ЗНАТЬ О ЧАСТНЫХ КОМПАНИЯХ</w:t>
      </w:r>
    </w:p>
    <w:p w14:paraId="4EFA0F6A" w14:textId="77777777" w:rsidR="00F112CC" w:rsidRPr="00F112CC" w:rsidRDefault="00F112CC" w:rsidP="00F112CC">
      <w:r w:rsidRPr="00F112CC">
        <w:t>Именно эта часть реформы вызывает у будущих пенсионеров больше всего вопросов. Если человек решит передать накопления УИП, государство продолжит регулировать и контролировать работу компании, однако не будет гарантировать инвестиционную доходность и компенсировать рыночные потери.</w:t>
      </w:r>
    </w:p>
    <w:p w14:paraId="6A2E25C1" w14:textId="77777777" w:rsidR="00F112CC" w:rsidRPr="00F112CC" w:rsidRDefault="00F112CC" w:rsidP="00F112CC">
      <w:r w:rsidRPr="00F112CC">
        <w:t>При этом у самой управляющей компании есть определенные обязательства. Например, УИП должна управлять активами профессионально и в соответствии с законодательством и своей инвестиционной декларацией. Если ее доходность окажется ниже установленного минимального уровня доходности, компания обязана возместить вкладчику недополученный инвестиционный доход за счет собственного капитала.</w:t>
      </w:r>
    </w:p>
    <w:p w14:paraId="076B4B90" w14:textId="77777777" w:rsidR="00F112CC" w:rsidRPr="00F112CC" w:rsidRDefault="00F112CC" w:rsidP="00F112CC">
      <w:r w:rsidRPr="00F112CC">
        <w:t>При этом простая отрицательная доходность сама по себе не означает, что УИП должна компенсировать потери. Например, если из-за ситуации на финансовых рынках все управляющие компании получили отрицательный результат, но конкретная УИП не оказалась ниже установленного минимального показателя, оснований для компенсации нет.</w:t>
      </w:r>
    </w:p>
    <w:p w14:paraId="3A3E7CC0" w14:textId="77777777" w:rsidR="00F112CC" w:rsidRPr="00F112CC" w:rsidRDefault="00F112CC" w:rsidP="00F112CC">
      <w:r w:rsidRPr="00F112CC">
        <w:t>То же самое касается инфляции: если доходность оказалась ниже роста цен, это автоматически не означает возникновения у УИП обязанности возмещать разницу.</w:t>
      </w:r>
    </w:p>
    <w:p w14:paraId="0A449663" w14:textId="77777777" w:rsidR="00F112CC" w:rsidRPr="00F112CC" w:rsidRDefault="00F112CC" w:rsidP="00F112CC">
      <w:r w:rsidRPr="00F112CC">
        <w:lastRenderedPageBreak/>
        <w:t>Отметим, если вкладчик решил передать накопления в управление частной компании, этот выбор не остается неизменным. Законодательство предусматривает возможность один раз в год сменить управляющую компанию или вернуть пенсионные накопления под управление Нацбанка.</w:t>
      </w:r>
      <w:r w:rsidRPr="00F112CC">
        <w:br/>
        <w:t xml:space="preserve">Сегодня шесть компаний обладают лицензиями на управление инвестиционным портфелем: АО </w:t>
      </w:r>
      <w:r w:rsidRPr="00F112CC">
        <w:rPr>
          <w:lang w:val="en-US"/>
        </w:rPr>
        <w:t>Alatau</w:t>
      </w:r>
      <w:r w:rsidRPr="00F112CC">
        <w:t xml:space="preserve"> </w:t>
      </w:r>
      <w:r w:rsidRPr="00F112CC">
        <w:rPr>
          <w:lang w:val="en-US"/>
        </w:rPr>
        <w:t>City</w:t>
      </w:r>
      <w:r w:rsidRPr="00F112CC">
        <w:t xml:space="preserve"> </w:t>
      </w:r>
      <w:r w:rsidRPr="00F112CC">
        <w:rPr>
          <w:lang w:val="en-US"/>
        </w:rPr>
        <w:t>Invest</w:t>
      </w:r>
      <w:r w:rsidRPr="00F112CC">
        <w:t xml:space="preserve">, АО </w:t>
      </w:r>
      <w:r w:rsidRPr="00F112CC">
        <w:rPr>
          <w:lang w:val="en-US"/>
        </w:rPr>
        <w:t>BCC</w:t>
      </w:r>
      <w:r w:rsidRPr="00F112CC">
        <w:t xml:space="preserve"> </w:t>
      </w:r>
      <w:r w:rsidRPr="00F112CC">
        <w:rPr>
          <w:lang w:val="en-US"/>
        </w:rPr>
        <w:t>Invest</w:t>
      </w:r>
      <w:r w:rsidRPr="00F112CC">
        <w:t xml:space="preserve">, АО </w:t>
      </w:r>
      <w:r w:rsidRPr="00F112CC">
        <w:rPr>
          <w:lang w:val="en-US"/>
        </w:rPr>
        <w:t>Halyk</w:t>
      </w:r>
      <w:r w:rsidRPr="00F112CC">
        <w:t xml:space="preserve"> </w:t>
      </w:r>
      <w:r w:rsidRPr="00F112CC">
        <w:rPr>
          <w:lang w:val="en-US"/>
        </w:rPr>
        <w:t>Global</w:t>
      </w:r>
      <w:r w:rsidRPr="00F112CC">
        <w:t xml:space="preserve"> </w:t>
      </w:r>
      <w:r w:rsidRPr="00F112CC">
        <w:rPr>
          <w:lang w:val="en-US"/>
        </w:rPr>
        <w:t>Markets</w:t>
      </w:r>
      <w:r w:rsidRPr="00F112CC">
        <w:t xml:space="preserve">, АО </w:t>
      </w:r>
      <w:r w:rsidRPr="00F112CC">
        <w:rPr>
          <w:lang w:val="en-US"/>
        </w:rPr>
        <w:t>Halyk</w:t>
      </w:r>
      <w:r w:rsidRPr="00F112CC">
        <w:t xml:space="preserve"> </w:t>
      </w:r>
      <w:r w:rsidRPr="00F112CC">
        <w:rPr>
          <w:lang w:val="en-US"/>
        </w:rPr>
        <w:t>Finance</w:t>
      </w:r>
      <w:r w:rsidRPr="00F112CC">
        <w:t xml:space="preserve"> и АО «Сентрас Секьюритиз», </w:t>
      </w:r>
      <w:r w:rsidRPr="00F112CC">
        <w:rPr>
          <w:lang w:val="en-US"/>
        </w:rPr>
        <w:t>Tansar</w:t>
      </w:r>
      <w:r w:rsidRPr="00F112CC">
        <w:t xml:space="preserve"> </w:t>
      </w:r>
      <w:r w:rsidRPr="00F112CC">
        <w:rPr>
          <w:lang w:val="en-US"/>
        </w:rPr>
        <w:t>Capital</w:t>
      </w:r>
      <w:r w:rsidRPr="00F112CC">
        <w:t>.</w:t>
      </w:r>
    </w:p>
    <w:p w14:paraId="044A1621" w14:textId="77777777" w:rsidR="00F112CC" w:rsidRPr="00F112CC" w:rsidRDefault="00F112CC" w:rsidP="00F112CC">
      <w:r w:rsidRPr="00F112CC">
        <w:t>«ИМИДЖА ПОКА НЕТ»</w:t>
      </w:r>
    </w:p>
    <w:p w14:paraId="293FB260" w14:textId="77777777" w:rsidR="00F112CC" w:rsidRPr="00F112CC" w:rsidRDefault="00F112CC" w:rsidP="00F112CC">
      <w:r w:rsidRPr="00F112CC">
        <w:t>Костанайский экономист Андрей Коваль считает, что нынешние изменения стали закономерным продолжением проблем, которые проявились в пенсионной системе на фоне высокой инфляции, ограниченности системы инвестирования и организационно-управленческих проблем. По его словам, вопросы к эффективности существующей модели особенно остро звучали последние несколько лет, когда доходность пенсионных активов не всегда успевала за ростом цен.</w:t>
      </w:r>
    </w:p>
    <w:p w14:paraId="0BAAE42C" w14:textId="77777777" w:rsidR="00F112CC" w:rsidRPr="00F112CC" w:rsidRDefault="00F112CC" w:rsidP="00F112CC">
      <w:r w:rsidRPr="00F112CC">
        <w:t>— Как бы мы не хотели, ЕНПФ не может предоставить полную гарантию сохранности наших пенсий. С одной стороны, это большая нагрузка на бюджет, с другой, тяжело управлять такими большими суммами, — объясняет эксперт.</w:t>
      </w:r>
    </w:p>
    <w:p w14:paraId="3600108D" w14:textId="77777777" w:rsidR="00F112CC" w:rsidRPr="00F112CC" w:rsidRDefault="00F112CC" w:rsidP="00F112CC">
      <w:r w:rsidRPr="00F112CC">
        <w:t>При этом переход к частному управлению вызывает у спикера серьезные вопросы. Андрей Коваль отмечает, что у частных компаний пока нет достаточного доверия со стороны населения. Кроме того, остается риск, связанный с финансовой устойчивостью таких организаций.</w:t>
      </w:r>
    </w:p>
    <w:p w14:paraId="3B87BD47" w14:textId="77777777" w:rsidR="00F112CC" w:rsidRPr="00F112CC" w:rsidRDefault="00F112CC" w:rsidP="00F112CC">
      <w:r w:rsidRPr="00F112CC">
        <w:t>— Частные компании могут обанкротиться в отличие от банков, где есть система гарантирования. Конечно, часть из УИП принадлежит известным финансово-промышленным группам, но все же имиджа у них нет, непонятно, чем они занимаются, — рассуждает экономист. — Это худший вариант развития пенсионной реформы из возможных, потому что люди получают ограниченный выбор — всего 6 компаний. Доходность у них до 10%, при том, что депозиты в банках дают до 20%. Разница видна. На мировой опыт в этом случае ссылаться бессмысленно, у нас свои особенности.</w:t>
      </w:r>
    </w:p>
    <w:p w14:paraId="61750E47" w14:textId="77777777" w:rsidR="00F112CC" w:rsidRPr="00F112CC" w:rsidRDefault="00F112CC" w:rsidP="00F112CC">
      <w:r w:rsidRPr="00F112CC">
        <w:t>А какая модель была бы лучше? По мнению Андрея Коваля, государству стоило бы прежде всего повысить эффективность управления средствами внутри самой пенсионной системы.</w:t>
      </w:r>
    </w:p>
    <w:p w14:paraId="62B1B08D" w14:textId="77777777" w:rsidR="00F112CC" w:rsidRPr="00F112CC" w:rsidRDefault="00F112CC" w:rsidP="00F112CC">
      <w:r w:rsidRPr="00F112CC">
        <w:t>— В ЕНПФ можно было просто навести порядок, дать стратегию внутреннему инвестированию с определенной доходностью, — подчеркивает он.</w:t>
      </w:r>
    </w:p>
    <w:p w14:paraId="55CF0D9A" w14:textId="77777777" w:rsidR="00F112CC" w:rsidRPr="00F112CC" w:rsidRDefault="00F112CC" w:rsidP="00F112CC">
      <w:r w:rsidRPr="00F112CC">
        <w:t>При этом Андрей Коваль не советует молодым людям рассчитывать исключительно на государственную пенсию.</w:t>
      </w:r>
    </w:p>
    <w:p w14:paraId="0349BADF" w14:textId="77777777" w:rsidR="00F112CC" w:rsidRPr="00F112CC" w:rsidRDefault="00F112CC" w:rsidP="00F112CC">
      <w:r w:rsidRPr="00F112CC">
        <w:t>— Что делать молодым? Инвестировать в себя, свое здоровье, образование и компетенции, развивать поток доходов, искать возможности заработать, использовать депозиты, биржи, акции. Все это риски, но спокойной жизни ждать не приходится, — заключает эксперт.</w:t>
      </w:r>
    </w:p>
    <w:p w14:paraId="395DF229" w14:textId="77777777" w:rsidR="00F112CC" w:rsidRPr="00F112CC" w:rsidRDefault="00F112CC" w:rsidP="00F112CC">
      <w:r w:rsidRPr="00F112CC">
        <w:t>ВАЖНО НЕ ТОРОПИТЬСЯ</w:t>
      </w:r>
    </w:p>
    <w:p w14:paraId="641FEC07" w14:textId="77777777" w:rsidR="00F112CC" w:rsidRPr="00F112CC" w:rsidRDefault="00F112CC" w:rsidP="00F112CC">
      <w:r w:rsidRPr="00F112CC">
        <w:t xml:space="preserve">Эксперт по финансовой грамотности, начальник отдела Палаты предпринимателей Костанайской области Роберт Юсупов считает, что на изменения ЕНПФ толкнула критика со стороны общества о не совсем разумном распоряжении деньгами вкладчиков. </w:t>
      </w:r>
      <w:r w:rsidRPr="00F112CC">
        <w:lastRenderedPageBreak/>
        <w:t>Теперь людям самим предстоит принимать непростые решения: передавать свои средства частникам или оставить все как есть?</w:t>
      </w:r>
    </w:p>
    <w:p w14:paraId="37AEC047" w14:textId="77777777" w:rsidR="00F112CC" w:rsidRPr="00F112CC" w:rsidRDefault="00F112CC" w:rsidP="00F112CC">
      <w:r w:rsidRPr="00F112CC">
        <w:t>— Я бы советовал в целом не торопиться и подождать, пока принятый механизм стабилизируется. И нужно знать, как поведет себя ЕНПФ, если пойдет массовый отток денег. Я думаю, что этого, скорее всего, не допустят, так как из этого источника нашим мамам и бабушкам платят пенсии. Возможно, государство возьмет на себя какую-то корректирующую функцию, — рассуждает эксперт.</w:t>
      </w:r>
    </w:p>
    <w:p w14:paraId="461347AC" w14:textId="77777777" w:rsidR="00F112CC" w:rsidRPr="00F112CC" w:rsidRDefault="00F112CC" w:rsidP="00F112CC">
      <w:r w:rsidRPr="00F112CC">
        <w:t>По мнению Роберта Юсупова, молодым людям 30 лет пока точно не стоит бросаться на новые возможности. Так как, во-первых, у них на счетах еще нет ощутимых средств, во-вторых, в таком возрасте мало кто может разумно распоряжаться деньгами в плане инвестирования.</w:t>
      </w:r>
    </w:p>
    <w:p w14:paraId="6CB17031" w14:textId="77777777" w:rsidR="00F112CC" w:rsidRPr="00F112CC" w:rsidRDefault="00F112CC" w:rsidP="00F112CC">
      <w:r w:rsidRPr="00F112CC">
        <w:t>— Сейчас вкладчикам дают возможность самим выбирать компанию. Это, по сути, финансовый инструмент, сам по себе он нейтрален, как кредит или депозит. Но результат зависит от того, как им пользоваться. Полагаю, что ЕНПФ вкладывает наши деньги в надежный, но малоприбыльный инструмент. Частники, возможно, предлагают лучшие условия, но это все-таки риск, — напоминает специалист.</w:t>
      </w:r>
    </w:p>
    <w:p w14:paraId="30E56D84" w14:textId="77777777" w:rsidR="00F112CC" w:rsidRPr="00F112CC" w:rsidRDefault="00F112CC" w:rsidP="00F112CC">
      <w:r w:rsidRPr="00F112CC">
        <w:t>В департаменте Комитета регулирования и контроля в сфере социальной защиты населения тоже советуют не нырять в омут с головой, потому что будущий размер пенсии зависит прежде всего от участия в пенсионной системе, то есть сколько времени человек работает официально по трудовому договору и производятся ли отчисления в пенсионный фонд.</w:t>
      </w:r>
    </w:p>
    <w:p w14:paraId="6CA720CA" w14:textId="77777777" w:rsidR="00F112CC" w:rsidRPr="00F112CC" w:rsidRDefault="00F112CC" w:rsidP="00F112CC">
      <w:r w:rsidRPr="00F112CC">
        <w:t>— Для молодого человека пенсионные накопления — это длинная дистанция, и сейчас важнее наладить систему, чем угадывать идеальный инвестиционный вариант, — заключают в ведомстве.</w:t>
      </w:r>
    </w:p>
    <w:p w14:paraId="768D0D46" w14:textId="5E955C48" w:rsidR="00F112CC" w:rsidRPr="0093062E" w:rsidRDefault="00F112CC" w:rsidP="00F112CC">
      <w:r w:rsidRPr="0093062E">
        <w:t>Татьяна ФАЙЛЬ</w:t>
      </w:r>
    </w:p>
    <w:p w14:paraId="4E57ED2A" w14:textId="77777777" w:rsidR="00F112CC" w:rsidRPr="0093062E" w:rsidRDefault="00F112CC" w:rsidP="00F112CC"/>
    <w:p w14:paraId="0F91D1CE" w14:textId="77777777" w:rsidR="00111D7C" w:rsidRPr="00385889" w:rsidRDefault="00111D7C" w:rsidP="00111D7C">
      <w:pPr>
        <w:pStyle w:val="10"/>
      </w:pPr>
      <w:bookmarkStart w:id="213" w:name="_Toc99271715"/>
      <w:bookmarkStart w:id="214" w:name="_Toc99318660"/>
      <w:bookmarkStart w:id="215" w:name="_Toc165991080"/>
      <w:bookmarkStart w:id="216" w:name="_Toc239057396"/>
      <w:r w:rsidRPr="000138E0">
        <w:t>Новости пенсионной отрасли стран дальнего зарубежья</w:t>
      </w:r>
      <w:bookmarkEnd w:id="213"/>
      <w:bookmarkEnd w:id="214"/>
      <w:bookmarkEnd w:id="215"/>
      <w:bookmarkEnd w:id="216"/>
    </w:p>
    <w:p w14:paraId="7EAC017B" w14:textId="02B2B2A7" w:rsidR="009F1ECE" w:rsidRPr="009F1ECE" w:rsidRDefault="009F1ECE" w:rsidP="009F1ECE">
      <w:pPr>
        <w:pStyle w:val="2"/>
      </w:pPr>
      <w:bookmarkStart w:id="217" w:name="_Toc239057397"/>
      <w:r w:rsidRPr="009F1ECE">
        <w:t>РИА Новости, 30.08.2026, Немецкие профсоюзы пригрозили лишить поддержки СДПГ, пишут сми</w:t>
      </w:r>
      <w:bookmarkEnd w:id="217"/>
    </w:p>
    <w:p w14:paraId="75AEAC7E" w14:textId="617A680F" w:rsidR="009F1ECE" w:rsidRPr="009F1ECE" w:rsidRDefault="009F1ECE" w:rsidP="009F1ECE">
      <w:pPr>
        <w:pStyle w:val="3"/>
      </w:pPr>
      <w:bookmarkStart w:id="218" w:name="_Toc239057398"/>
      <w:r w:rsidRPr="009F1ECE">
        <w:t xml:space="preserve">Профсоюзы ФРГ пригрозили лишить поддержки входящую в правящую коалицию Социал-демократическую партию Германии (СДПГ) из-за запланированной пенсионной реформы, сообщила газета </w:t>
      </w:r>
      <w:r w:rsidRPr="009F1ECE">
        <w:rPr>
          <w:lang w:val="en-US"/>
        </w:rPr>
        <w:t>Bild</w:t>
      </w:r>
      <w:r w:rsidRPr="009F1ECE">
        <w:t>.</w:t>
      </w:r>
      <w:bookmarkEnd w:id="218"/>
    </w:p>
    <w:p w14:paraId="491C5223" w14:textId="77777777" w:rsidR="009F1ECE" w:rsidRPr="009F1ECE" w:rsidRDefault="009F1ECE" w:rsidP="009F1ECE">
      <w:r w:rsidRPr="009F1ECE">
        <w:t>Правящая коалиция ФРГ в начале июля согласовала пенсионную реформу из 34 пунктов, которая, помимо прочего, отменяет право выхода на пенсию в 63 года при условии наличия 45-летнего страхового стажа.</w:t>
      </w:r>
    </w:p>
    <w:p w14:paraId="7F614B55" w14:textId="77777777" w:rsidR="009F1ECE" w:rsidRPr="009F1ECE" w:rsidRDefault="009F1ECE" w:rsidP="009F1ECE">
      <w:r w:rsidRPr="009F1ECE">
        <w:t xml:space="preserve">Как отмечает </w:t>
      </w:r>
      <w:r w:rsidRPr="009F1ECE">
        <w:rPr>
          <w:lang w:val="en-US"/>
        </w:rPr>
        <w:t>Bild</w:t>
      </w:r>
      <w:r w:rsidRPr="009F1ECE">
        <w:t>, к 2031 году минимальный возраст для досрочного выхода на пенсию в ФРГ составит 65 лет, тогда как общий пенсионный возраст поднимется до 67 лет. Издание подчеркивает, что правительство хочет отказаться от пенсии с 63 лет ради экономии.</w:t>
      </w:r>
    </w:p>
    <w:p w14:paraId="529401B3" w14:textId="77777777" w:rsidR="009F1ECE" w:rsidRPr="009F1ECE" w:rsidRDefault="009F1ECE" w:rsidP="009F1ECE">
      <w:r w:rsidRPr="009F1ECE">
        <w:lastRenderedPageBreak/>
        <w:t xml:space="preserve">"Если вы допустите принятие этой пенсионной реформы, мы больше не будем вас поддерживать", - приводит </w:t>
      </w:r>
      <w:r w:rsidRPr="009F1ECE">
        <w:rPr>
          <w:lang w:val="en-US"/>
        </w:rPr>
        <w:t>Bild</w:t>
      </w:r>
      <w:r w:rsidRPr="009F1ECE">
        <w:t xml:space="preserve"> слова представителей Немецкого объединения профсоюзов (</w:t>
      </w:r>
      <w:r w:rsidRPr="009F1ECE">
        <w:rPr>
          <w:lang w:val="en-US"/>
        </w:rPr>
        <w:t>DGB</w:t>
      </w:r>
      <w:r w:rsidRPr="009F1ECE">
        <w:t>) в адрес депутатов бундестага от СДПГ.</w:t>
      </w:r>
    </w:p>
    <w:p w14:paraId="1312199B" w14:textId="77777777" w:rsidR="009F1ECE" w:rsidRPr="009F1ECE" w:rsidRDefault="009F1ECE" w:rsidP="009F1ECE">
      <w:r w:rsidRPr="009F1ECE">
        <w:t>Газета подчеркивает, что для партии, рейтинг которой составляет всего 12%, ухудшение отношений с профсоюзами несет в себе экзистенциальную угрозу.</w:t>
      </w:r>
    </w:p>
    <w:p w14:paraId="386D002A" w14:textId="77777777" w:rsidR="009F1ECE" w:rsidRPr="009F1ECE" w:rsidRDefault="009F1ECE" w:rsidP="009F1ECE">
      <w:r w:rsidRPr="009F1ECE">
        <w:t xml:space="preserve">Профсоюзное объединение оказывает давление не только на членов германского парламента. Согласно информации издания, </w:t>
      </w:r>
      <w:r w:rsidRPr="009F1ECE">
        <w:rPr>
          <w:lang w:val="en-US"/>
        </w:rPr>
        <w:t>DGB</w:t>
      </w:r>
      <w:r w:rsidRPr="009F1ECE">
        <w:t xml:space="preserve"> разослало письма премьер-министрам всех 16 федеральных земель. Объединение также призвало к массовым демонстрациям против пенсионной реформы 26 сентября.</w:t>
      </w:r>
    </w:p>
    <w:p w14:paraId="48AC0F38" w14:textId="77777777" w:rsidR="009F1ECE" w:rsidRPr="004F63BD" w:rsidRDefault="009F1ECE" w:rsidP="009F1ECE">
      <w:r w:rsidRPr="004F63BD">
        <w:t xml:space="preserve">Опрос института </w:t>
      </w:r>
      <w:r w:rsidRPr="009F1ECE">
        <w:rPr>
          <w:lang w:val="en-US"/>
        </w:rPr>
        <w:t>INSA</w:t>
      </w:r>
      <w:r w:rsidRPr="004F63BD">
        <w:t>, результаты которого были опубликованы 9 августа, показал, что практически восемь из десяти немцев неудовлетворены пенсионной политикой федерального правительства Германии.</w:t>
      </w:r>
    </w:p>
    <w:p w14:paraId="549AC9E0" w14:textId="4C9BE973" w:rsidR="009F1ECE" w:rsidRPr="0093062E" w:rsidRDefault="00D05EC2" w:rsidP="009F1ECE">
      <w:hyperlink r:id="rId76" w:history="1">
        <w:r w:rsidR="009F1ECE" w:rsidRPr="00F50B52">
          <w:rPr>
            <w:rStyle w:val="a3"/>
            <w:lang w:val="en-US"/>
          </w:rPr>
          <w:t>https</w:t>
        </w:r>
        <w:r w:rsidR="009F1ECE" w:rsidRPr="00385889">
          <w:rPr>
            <w:rStyle w:val="a3"/>
          </w:rPr>
          <w:t>://</w:t>
        </w:r>
        <w:r w:rsidR="009F1ECE" w:rsidRPr="00F50B52">
          <w:rPr>
            <w:rStyle w:val="a3"/>
            <w:lang w:val="en-US"/>
          </w:rPr>
          <w:t>ria</w:t>
        </w:r>
        <w:r w:rsidR="009F1ECE" w:rsidRPr="00385889">
          <w:rPr>
            <w:rStyle w:val="a3"/>
          </w:rPr>
          <w:t>.</w:t>
        </w:r>
        <w:r w:rsidR="009F1ECE" w:rsidRPr="00F50B52">
          <w:rPr>
            <w:rStyle w:val="a3"/>
            <w:lang w:val="en-US"/>
          </w:rPr>
          <w:t>ru</w:t>
        </w:r>
        <w:r w:rsidR="009F1ECE" w:rsidRPr="00385889">
          <w:rPr>
            <w:rStyle w:val="a3"/>
          </w:rPr>
          <w:t>/20260830/</w:t>
        </w:r>
        <w:r w:rsidR="009F1ECE" w:rsidRPr="00F50B52">
          <w:rPr>
            <w:rStyle w:val="a3"/>
            <w:lang w:val="en-US"/>
          </w:rPr>
          <w:t>profsojuzy</w:t>
        </w:r>
        <w:r w:rsidR="009F1ECE" w:rsidRPr="00385889">
          <w:rPr>
            <w:rStyle w:val="a3"/>
          </w:rPr>
          <w:t>-2114162428.</w:t>
        </w:r>
        <w:r w:rsidR="009F1ECE" w:rsidRPr="00F50B52">
          <w:rPr>
            <w:rStyle w:val="a3"/>
            <w:lang w:val="en-US"/>
          </w:rPr>
          <w:t>html</w:t>
        </w:r>
      </w:hyperlink>
    </w:p>
    <w:p w14:paraId="77568940" w14:textId="77777777" w:rsidR="0008367F" w:rsidRPr="00A81B16" w:rsidRDefault="0008367F" w:rsidP="0008367F">
      <w:pPr>
        <w:pStyle w:val="2"/>
      </w:pPr>
      <w:bookmarkStart w:id="219" w:name="_Toc239057399"/>
      <w:r>
        <w:t>Официальный сервер Российской партии коммунистов, 28.08.2026</w:t>
      </w:r>
      <w:r w:rsidRPr="00A81B16">
        <w:t xml:space="preserve">, </w:t>
      </w:r>
      <w:r>
        <w:t>Профсоюзы - за пенсию без вычетов</w:t>
      </w:r>
      <w:bookmarkEnd w:id="219"/>
    </w:p>
    <w:p w14:paraId="4DDC4620" w14:textId="77777777" w:rsidR="0008367F" w:rsidRDefault="0008367F" w:rsidP="0008367F">
      <w:pPr>
        <w:pStyle w:val="3"/>
      </w:pPr>
      <w:bookmarkStart w:id="220" w:name="_Toc239057400"/>
      <w:r>
        <w:t>В последнее время в Германии вновь активизировалась борьба профсоюзов против правительственной пенсионной реформы. Лидеры большинства этих объединений отвергают саму идею "отмены пенсии в 63 года", проталкиваемую официальным Берлином. Целый ряд руководителей Объединения немецких профсоюзов (DGB) выступили в поддержку так называемой пенсии с 63 лет. Этой теме посвящена публикация в левой немецкой газете "Юнге вельт".</w:t>
      </w:r>
      <w:bookmarkEnd w:id="220"/>
    </w:p>
    <w:p w14:paraId="167B1D5B" w14:textId="77777777" w:rsidR="0008367F" w:rsidRDefault="0008367F" w:rsidP="0008367F">
      <w:r>
        <w:t>Лидеры отдельных профсоюзов внутри DGB ведут активную кампанию за "выход на пенсию в 63 года", отмечает "Юнге вельт". На страницах издания "Бильд ам зоннтаг" они потребовали, чтобы полная пенсия сохранялась после 45 лет страховки. Глава профсоюза Верди - Фрэнк Вернеке сообщил газете: всё больше премьер-министров федеральных земель страны признают, что предложение правительства о создании общенациональной пенсионной комиссии является ошибочным. Тайный комитет, созданный правительственной коалицией, предложил в общей сложности 33 изменения в статутном пенсионном страховании. Канцлер Германии Фридрих Мерц и министр труда от СДПГ Бэрбель Бас хотят опровергнуть результаты консультаций.</w:t>
      </w:r>
    </w:p>
    <w:p w14:paraId="0C21FCD6" w14:textId="77777777" w:rsidR="0008367F" w:rsidRDefault="0008367F" w:rsidP="0008367F">
      <w:r>
        <w:t>Председатель профсоюза IG Metall Кристиане Беннер, с другой стороны, считает так называемую пенсию в 63 года - которая на самом деле выплачивается только с 64,5 лет - справедливой. Сомневающиеся должны "не стесняться зайти в заводской цех, на верфь или на конвейер у сменного работника". После этого они, безусловно, поймут это. Глава IG BAU Роберт Файгер заявил, что те, кто усердно работал и платил взносы 45 лет, заслуживают выхода на пенсию без вычетов: "В этом нет ничего, что могло бы удивлять". Анья Пиль из национального совета DGB также предупреждала о том, чтобы работников со стажем не давили "как лимон" в конце их трудовой деятельности. Вероятно, из-за этого всеобъемлющего отказа у властей и возникла идея неких "переходных правил" для невычитаемой пенсии.</w:t>
      </w:r>
    </w:p>
    <w:p w14:paraId="0EED49E1" w14:textId="77777777" w:rsidR="0008367F" w:rsidRDefault="0008367F" w:rsidP="0008367F">
      <w:r>
        <w:lastRenderedPageBreak/>
        <w:t>Но даже и правила отнюдь не гарантируют адекватную пенсию. Почти каждый четвёртый мужчина и каждая вторая женщина получают менее 1446 евро, сообщили СМИ относительно ответа правительства на вопрос левой фракции в Бундестаге, который был представлен редакции "Юнге вельт". По данным Федерального статистического управления, эта сумма считалась пределом риска бедности в 2025 году. В восточногерманских землях от 36 до 41 процента мужчин получают пенсию по бедности. "За разницей в зарплатах на востоке следует пенсионный разрыв", - прокомментировала эти факты депутат Левой партии Янина Бёттгер из Галле. Плохие пенсии для женщин вообще являются общенациональной тенденцией.</w:t>
      </w:r>
    </w:p>
    <w:p w14:paraId="4037EFB1" w14:textId="77777777" w:rsidR="0008367F" w:rsidRDefault="0008367F" w:rsidP="0008367F">
      <w:r>
        <w:t>Согласно опросу на тему пенсий, проведённому по заказу газеты "Бильд", 77 процентов респондентов недовольны пенсионной политикой федерального правительства. 68 процентов хотят сохранить полную пенсию для тех, кто был застрахован особенно долго, 56 процентов хотели бы использовать её самостоятельно или уже сделали это. Ещё одно предложение пенсионной комиссии - отмена мини-рабочих мест. Таким образом, в систему социального обеспечения будет привлечено больше вкладчиков. 61 процент представителей респондентов выступают против этого давнего требования профсоюзов DGB. По мнению комиссии, только ученики должны быть освобождены от взносов по социальному обеспечению.</w:t>
      </w:r>
    </w:p>
    <w:p w14:paraId="3CF3208F" w14:textId="77777777" w:rsidR="0008367F" w:rsidRDefault="0008367F" w:rsidP="0008367F">
      <w:r>
        <w:t>Однако комиссия по пенсиям представила более 30 других поправок. Также хочется сделать обязательным включение в государственную пенсию для самозанятых и членов парламента. Государственные служащие, напротив, должны продолжать получать пенсии из налоговых поступлений: теперь они рассчитываются не только на основе последней зарплаты, а на основе среднего количества последних лет занятости. Точно так же, как и с пенсиями, подчёркивает "Юнге вельт".</w:t>
      </w:r>
    </w:p>
    <w:p w14:paraId="5634DDD2" w14:textId="77777777" w:rsidR="0008367F" w:rsidRDefault="0008367F" w:rsidP="0008367F">
      <w:r>
        <w:t>С этой целью людей должны привлекать к наёмному труду в преклонном возрасте. Поскольку многие не могут этого сделать, они уходят на пенсию раньше с вычетами. И здесь произвольно укомплектованная пенсионная комиссия хочет замедлить выход на пенсию ещё трудоспособного населения. Вместо 63 лет досрочно застрахованным лицам с 35 годами взносов следует разрешить досрочно выйти на пенсию только в возрасте 64 лет.</w:t>
      </w:r>
    </w:p>
    <w:p w14:paraId="452EB341" w14:textId="77777777" w:rsidR="0008367F" w:rsidRDefault="0008367F" w:rsidP="0008367F">
      <w:r>
        <w:t>До сих пор таким людям приходилось соглашаться на снижение на 0,3 процента за каждый месяц, когда они получают страховую выплату до установленного обычного пенсионного возраста 67 лет. По данным комиссии, размер этой скидки должен регулярно пересчитываться. Таким образом, он может ещё больше снизить пенсию и больше не может быть спланирован. Это - дальнейшее ухудшение, которое затронет уже всех: с 2031 года уровень пенсий опустится ниже 48 процентов.</w:t>
      </w:r>
    </w:p>
    <w:p w14:paraId="2B9FA905" w14:textId="77777777" w:rsidR="0008367F" w:rsidRDefault="0008367F" w:rsidP="0008367F">
      <w:r>
        <w:t>Ключевым элементом так называемой пенсионной реформы является единовременная пенсия, резюмирует в связи с этим "Юнге вельт". Взносы в пенсию с оплатой по мере использования будут сокращены - до сих пор вкладчики платили столько, сколько выплачиваются пенсии. Федеральное правительство теперь хочет частично расторгнуть этот "межпоколенческий контракт", что реально осложнит жизнь немецким пенсионерам.</w:t>
      </w:r>
    </w:p>
    <w:p w14:paraId="03268204" w14:textId="3EBA2075" w:rsidR="0008367F" w:rsidRPr="0008367F" w:rsidRDefault="00D05EC2" w:rsidP="009F1ECE">
      <w:hyperlink r:id="rId77" w:history="1">
        <w:r w:rsidR="0008367F" w:rsidRPr="00B669CF">
          <w:rPr>
            <w:rStyle w:val="a3"/>
          </w:rPr>
          <w:t>http://www.rpk.len.ru/docs/2026/aug28001.html</w:t>
        </w:r>
      </w:hyperlink>
      <w:r w:rsidR="0008367F" w:rsidRPr="00A81B16">
        <w:t xml:space="preserve"> </w:t>
      </w:r>
    </w:p>
    <w:p w14:paraId="1C5C90FE" w14:textId="65FE6768" w:rsidR="00ED75C2" w:rsidRPr="00ED75C2" w:rsidRDefault="00ED75C2" w:rsidP="00ED75C2">
      <w:pPr>
        <w:pStyle w:val="2"/>
      </w:pPr>
      <w:bookmarkStart w:id="221" w:name="_Toc239057401"/>
      <w:r>
        <w:lastRenderedPageBreak/>
        <w:t>Финмаркет</w:t>
      </w:r>
      <w:r w:rsidRPr="00ED75C2">
        <w:t>, 28.08.2026, В 1-м полугодии Пенсионный фонд Южной Кореи получила доход от инвестиций в размере 27%</w:t>
      </w:r>
      <w:bookmarkEnd w:id="221"/>
    </w:p>
    <w:p w14:paraId="7C8C10DA" w14:textId="77777777" w:rsidR="00ED75C2" w:rsidRPr="000D128F" w:rsidRDefault="00ED75C2" w:rsidP="009378B6">
      <w:pPr>
        <w:pStyle w:val="3"/>
      </w:pPr>
      <w:bookmarkStart w:id="222" w:name="_Toc239057402"/>
      <w:r w:rsidRPr="000D128F">
        <w:t>Национальная пенсионная служба (</w:t>
      </w:r>
      <w:r w:rsidRPr="00ED75C2">
        <w:rPr>
          <w:lang w:val="en-US"/>
        </w:rPr>
        <w:t>National</w:t>
      </w:r>
      <w:r w:rsidRPr="000D128F">
        <w:t xml:space="preserve"> </w:t>
      </w:r>
      <w:r w:rsidRPr="00ED75C2">
        <w:rPr>
          <w:lang w:val="en-US"/>
        </w:rPr>
        <w:t>Pension</w:t>
      </w:r>
      <w:r w:rsidRPr="000D128F">
        <w:t xml:space="preserve"> </w:t>
      </w:r>
      <w:r w:rsidRPr="00ED75C2">
        <w:rPr>
          <w:lang w:val="en-US"/>
        </w:rPr>
        <w:t>Service</w:t>
      </w:r>
      <w:r w:rsidRPr="000D128F">
        <w:t>) Южной Кореи в 1-м полугодии 2026 года получила</w:t>
      </w:r>
      <w:r w:rsidRPr="00ED75C2">
        <w:rPr>
          <w:lang w:val="en-US"/>
        </w:rPr>
        <w:t> </w:t>
      </w:r>
      <w:r w:rsidRPr="000D128F">
        <w:t>доход</w:t>
      </w:r>
      <w:r w:rsidRPr="00ED75C2">
        <w:rPr>
          <w:lang w:val="en-US"/>
        </w:rPr>
        <w:t> </w:t>
      </w:r>
      <w:r w:rsidRPr="000D128F">
        <w:t>от инвестиций в размере 27,2%, что стало максимальным показателем для этого периода по крайней мере с 2022 года.</w:t>
      </w:r>
      <w:bookmarkEnd w:id="222"/>
    </w:p>
    <w:p w14:paraId="246F6419" w14:textId="77777777" w:rsidR="00ED75C2" w:rsidRPr="000D128F" w:rsidRDefault="00ED75C2" w:rsidP="00ED75C2">
      <w:r w:rsidRPr="000D128F">
        <w:t xml:space="preserve">Это обусловлено сильным ростом внутреннего рынка акций, в результате которого основной фондовый индекс </w:t>
      </w:r>
      <w:r w:rsidRPr="00ED75C2">
        <w:rPr>
          <w:lang w:val="en-US"/>
        </w:rPr>
        <w:t>Kospi</w:t>
      </w:r>
      <w:r w:rsidRPr="000D128F">
        <w:t xml:space="preserve"> достиг рекорда. Доход фонда от вложений в акции местных компаний в январе-июне составил 107,4%.</w:t>
      </w:r>
    </w:p>
    <w:p w14:paraId="605FD1F2" w14:textId="77777777" w:rsidR="00ED75C2" w:rsidRPr="000D128F" w:rsidRDefault="00ED75C2" w:rsidP="00ED75C2">
      <w:r w:rsidRPr="000D128F">
        <w:t>Инвестиции в зарубежные акции принесли доход в размере 17,8%, иностранные облигации - 9,2%, альтернативные инвестиции - 9,6%. При этом потери от вложения во внутренние бонды составили 3%.</w:t>
      </w:r>
    </w:p>
    <w:p w14:paraId="570619F6" w14:textId="77777777" w:rsidR="00ED75C2" w:rsidRPr="000D128F" w:rsidRDefault="00ED75C2" w:rsidP="00ED75C2">
      <w:r w:rsidRPr="000D128F">
        <w:t xml:space="preserve">На конец июня активы </w:t>
      </w:r>
      <w:r w:rsidRPr="00ED75C2">
        <w:rPr>
          <w:lang w:val="en-US"/>
        </w:rPr>
        <w:t>NPS</w:t>
      </w:r>
      <w:r w:rsidRPr="000D128F">
        <w:t xml:space="preserve"> составляли 1866 трлн вон ($1,35 трлн).</w:t>
      </w:r>
    </w:p>
    <w:p w14:paraId="0C90A533" w14:textId="201EE589" w:rsidR="00ED75C2" w:rsidRPr="000D128F" w:rsidRDefault="00ED75C2" w:rsidP="00ED75C2">
      <w:r w:rsidRPr="000D128F">
        <w:t>"</w:t>
      </w:r>
      <w:r w:rsidRPr="00ED75C2">
        <w:rPr>
          <w:lang w:val="en-US"/>
        </w:rPr>
        <w:t>NPS</w:t>
      </w:r>
      <w:r w:rsidRPr="000D128F">
        <w:t xml:space="preserve"> смог добиться высоких результатов благодаря благоприятным тенденциям на внутреннем и международном фондовых рынках, - говорится в заявлении фонда. - Хотя наблюдались некоторые колебания доходности из-за высокой волатильности, мы продолжаем демонстрировать стабильные результаты во втором полугодии".</w:t>
      </w:r>
    </w:p>
    <w:p w14:paraId="5B6A3156" w14:textId="53643BF2" w:rsidR="00ED75C2" w:rsidRPr="000D128F" w:rsidRDefault="00D05EC2" w:rsidP="00ED75C2">
      <w:hyperlink r:id="rId78" w:history="1">
        <w:r w:rsidR="00ED75C2" w:rsidRPr="00B669CF">
          <w:rPr>
            <w:rStyle w:val="a3"/>
          </w:rPr>
          <w:t>https://www.finmarket.ru/news/6694465</w:t>
        </w:r>
      </w:hyperlink>
      <w:r w:rsidR="00ED75C2" w:rsidRPr="000D128F">
        <w:t xml:space="preserve"> </w:t>
      </w:r>
    </w:p>
    <w:p w14:paraId="13B07368" w14:textId="2412B04A" w:rsidR="00A41908" w:rsidRPr="00A41908" w:rsidRDefault="00A41908" w:rsidP="00A41908">
      <w:pPr>
        <w:pStyle w:val="2"/>
      </w:pPr>
      <w:bookmarkStart w:id="223" w:name="_Toc239057403"/>
      <w:bookmarkEnd w:id="166"/>
      <w:r>
        <w:t>Эквадор сегодня, 28.08.2026</w:t>
      </w:r>
      <w:r w:rsidRPr="00A41908">
        <w:t xml:space="preserve">, </w:t>
      </w:r>
      <w:r>
        <w:t>Даниэль Нобоа: IESS необходимо продать активы на USD 2000 млн</w:t>
      </w:r>
      <w:bookmarkEnd w:id="223"/>
    </w:p>
    <w:p w14:paraId="73480B89" w14:textId="77777777" w:rsidR="00A41908" w:rsidRDefault="00A41908" w:rsidP="00A41908">
      <w:pPr>
        <w:pStyle w:val="3"/>
      </w:pPr>
      <w:bookmarkStart w:id="224" w:name="_Toc239057404"/>
      <w:r>
        <w:t>Президент Эквадора Даниэль Нобоа заявил о необходимости продажи активов Института социального обеспечения (IESS) на сумму 2000 миллионов долларов в рамках пенсионной реформы. Эта мера направлена на ликвидацию дефицита ликвидности и обеспечение устойчивости пенсионной системы страны.</w:t>
      </w:r>
      <w:bookmarkEnd w:id="224"/>
    </w:p>
    <w:p w14:paraId="2DEF6DCC" w14:textId="77777777" w:rsidR="00A41908" w:rsidRDefault="00A41908" w:rsidP="00A41908">
      <w:r>
        <w:t>По словам главы государства, пенсионный фонд IESS накопил значительный объем неликвидных активов, которые не приносят операционного дохода. В то же время учреждение испытывает кассовые разрывы при осуществлении регулярных выплат пенсионерам.</w:t>
      </w:r>
    </w:p>
    <w:p w14:paraId="5553FBA8" w14:textId="77777777" w:rsidR="00A41908" w:rsidRDefault="00A41908" w:rsidP="00A41908">
      <w:r>
        <w:t>Продажа недвижимости, непрофильных объектов и непродуктивных бумаг позволит мгновенно привлечь финансовые ресурсы в систему. Вырученные средства будут направлены на погашение текущих обязательств и формирование страховых резервов.</w:t>
      </w:r>
    </w:p>
    <w:p w14:paraId="11EA3FFD" w14:textId="77777777" w:rsidR="00A41908" w:rsidRDefault="00A41908" w:rsidP="00A41908">
      <w:r>
        <w:t>Правительственный план по реструктуризации IESS включает не только распродажу имущества, но и комплексное изменение всей финансовой модели фонда. Власти рассчитывают провести трансформирование структуры в кратчайшие сроки.</w:t>
      </w:r>
    </w:p>
    <w:p w14:paraId="62A58C39" w14:textId="77777777" w:rsidR="00A41908" w:rsidRDefault="00A41908" w:rsidP="00A41908">
      <w:r>
        <w:t>Пакет предлагаемых преобразований включает:</w:t>
      </w:r>
    </w:p>
    <w:p w14:paraId="04015335" w14:textId="77777777" w:rsidR="00A41908" w:rsidRDefault="00A41908" w:rsidP="00A41908">
      <w:r>
        <w:t>Монетизация непрофильных активов: выставление на открытые торги земельных участков, зданий и долговых инструментов.</w:t>
      </w:r>
    </w:p>
    <w:p w14:paraId="41E1CC54" w14:textId="77777777" w:rsidR="00A41908" w:rsidRDefault="00A41908" w:rsidP="00A41908">
      <w:r>
        <w:t>Реформирование управления резервами: оптимизация инвестиционного портфеля фонда для получения более высокой доходности.</w:t>
      </w:r>
    </w:p>
    <w:p w14:paraId="0E689593" w14:textId="77777777" w:rsidR="00A41908" w:rsidRDefault="00A41908" w:rsidP="00A41908">
      <w:r>
        <w:lastRenderedPageBreak/>
        <w:t>Погашение государственных задолженностей: разработка графиков выплат по историческому долгу правительства перед IESS.</w:t>
      </w:r>
    </w:p>
    <w:p w14:paraId="5D3EE0D2" w14:textId="77777777" w:rsidR="00A41908" w:rsidRDefault="00A41908" w:rsidP="00A41908">
      <w:r>
        <w:t>Повышение прозрачности операций: внедрение жесткого аудита расходов на медицинские и пенсионные программы.</w:t>
      </w:r>
    </w:p>
    <w:p w14:paraId="5043CFE0" w14:textId="77777777" w:rsidR="00A41908" w:rsidRDefault="00A41908" w:rsidP="00A41908">
      <w:r>
        <w:t>Эксперты отмечают, что привлечение 2 миллиардов долларов за счет реализации имущества является амбициозной задачей, требующей прозрачных аукционных процедур. Ошибки при оценке объектов могут снизить итоговый финансовый эффект.</w:t>
      </w:r>
    </w:p>
    <w:p w14:paraId="548A9A51" w14:textId="77777777" w:rsidR="00A41908" w:rsidRDefault="00A41908" w:rsidP="00A41908">
      <w:r>
        <w:t>Тем не менее, исполнительная власть подчеркивает, что без решительных мер пенсионный фонд столкнется с углублением кризиса. Парламент и профильные комиссии приступят к детальному обсуждению законопроекта в ближайшее время.</w:t>
      </w:r>
    </w:p>
    <w:p w14:paraId="76055FBC" w14:textId="5C6F8AB3" w:rsidR="00A81B16" w:rsidRPr="0093062E" w:rsidRDefault="00D05EC2" w:rsidP="00A41908">
      <w:hyperlink r:id="rId79" w:history="1">
        <w:r w:rsidR="00A41908" w:rsidRPr="00B669CF">
          <w:rPr>
            <w:rStyle w:val="a3"/>
          </w:rPr>
          <w:t>https://rusecuador.ru/разное/1139-даниэль-нобоа-iess-необходимо-продать-активы-на-usd-2000-млн.html</w:t>
        </w:r>
      </w:hyperlink>
      <w:r w:rsidR="00A41908" w:rsidRPr="00A41908">
        <w:t xml:space="preserve"> </w:t>
      </w:r>
    </w:p>
    <w:p w14:paraId="365ABF5F" w14:textId="46062940" w:rsidR="0008367F" w:rsidRPr="0008367F" w:rsidRDefault="0008367F" w:rsidP="0008367F">
      <w:pPr>
        <w:pStyle w:val="2"/>
      </w:pPr>
      <w:bookmarkStart w:id="225" w:name="_Toc239057405"/>
      <w:r>
        <w:rPr>
          <w:lang w:val="en-US"/>
        </w:rPr>
        <w:t>Vietnam</w:t>
      </w:r>
      <w:r w:rsidRPr="0008367F">
        <w:t>.</w:t>
      </w:r>
      <w:r>
        <w:rPr>
          <w:lang w:val="en-US"/>
        </w:rPr>
        <w:t>vn</w:t>
      </w:r>
      <w:r w:rsidRPr="0008367F">
        <w:t>, 30.08.2026, Новые пенсионные и другие выплаты вступают в силу с 28 сентября</w:t>
      </w:r>
      <w:bookmarkEnd w:id="225"/>
    </w:p>
    <w:p w14:paraId="4CED8AB1" w14:textId="77777777" w:rsidR="0008367F" w:rsidRPr="0008367F" w:rsidRDefault="0008367F" w:rsidP="0008367F">
      <w:pPr>
        <w:pStyle w:val="3"/>
      </w:pPr>
      <w:bookmarkStart w:id="226" w:name="_Toc239057406"/>
      <w:r w:rsidRPr="0008367F">
        <w:t>СКЁС – С 28 сентября вступят в силу многие новые правила. В частности, граждане смогут получать пенсии и пособия через VNeID.</w:t>
      </w:r>
      <w:bookmarkEnd w:id="226"/>
    </w:p>
    <w:p w14:paraId="4783D69B" w14:textId="6311259A" w:rsidR="0008367F" w:rsidRPr="0008367F" w:rsidRDefault="0008367F" w:rsidP="0008367F">
      <w:r w:rsidRPr="0008367F">
        <w:t>Правительство</w:t>
      </w:r>
      <w:r w:rsidRPr="0008367F">
        <w:rPr>
          <w:lang w:val="en-US"/>
        </w:rPr>
        <w:t> </w:t>
      </w:r>
      <w:r w:rsidRPr="0008367F">
        <w:t>только что издало Указ 320/2026/</w:t>
      </w:r>
      <w:r w:rsidRPr="0008367F">
        <w:rPr>
          <w:lang w:val="en-US"/>
        </w:rPr>
        <w:t>ND</w:t>
      </w:r>
      <w:r w:rsidRPr="0008367F">
        <w:t>-</w:t>
      </w:r>
      <w:r w:rsidRPr="0008367F">
        <w:rPr>
          <w:lang w:val="en-US"/>
        </w:rPr>
        <w:t>CP</w:t>
      </w:r>
      <w:r w:rsidRPr="0008367F">
        <w:t xml:space="preserve"> об электронной идентификации и аутентификации, который вступает в силу с 28 сентября.</w:t>
      </w:r>
    </w:p>
    <w:p w14:paraId="27CCDD63" w14:textId="77777777" w:rsidR="0008367F" w:rsidRPr="0008367F" w:rsidRDefault="0008367F" w:rsidP="0008367F">
      <w:r w:rsidRPr="0008367F">
        <w:t xml:space="preserve">Примечательно, что этот указ предусматривает, что счет социального страхования по сути является идентификационной информацией в заявлении на получение </w:t>
      </w:r>
      <w:r w:rsidRPr="0008367F">
        <w:rPr>
          <w:lang w:val="en-US"/>
        </w:rPr>
        <w:t>VNeID</w:t>
      </w:r>
      <w:r w:rsidRPr="0008367F">
        <w:t>. Это не вновь созданный независимый банковский счет, а скорее связанный с ним шлюз.</w:t>
      </w:r>
    </w:p>
    <w:p w14:paraId="7955FA13" w14:textId="77777777" w:rsidR="0008367F" w:rsidRPr="0008367F" w:rsidRDefault="0008367F" w:rsidP="0008367F">
      <w:r w:rsidRPr="0008367F">
        <w:t xml:space="preserve">Это приложение позволяет пользователям интегрировать свой банковский платежный счет, электронный кошелек или счет мобильных платежей. Государственные учреждения будут выплачивать пенсии, пособия и другие законные средства из бюджета, переводя их на счет социального обеспечения в системе </w:t>
      </w:r>
      <w:r w:rsidRPr="0008367F">
        <w:rPr>
          <w:lang w:val="en-US"/>
        </w:rPr>
        <w:t>VNeID</w:t>
      </w:r>
      <w:r w:rsidRPr="0008367F">
        <w:t>.</w:t>
      </w:r>
      <w:r w:rsidRPr="0008367F">
        <w:rPr>
          <w:lang w:val="en-US"/>
        </w:rPr>
        <w:t> </w:t>
      </w:r>
    </w:p>
    <w:p w14:paraId="1C437E38" w14:textId="77777777" w:rsidR="0008367F" w:rsidRPr="0008367F" w:rsidRDefault="0008367F" w:rsidP="0008367F">
      <w:r w:rsidRPr="0008367F">
        <w:t>Для обеспечения безопасности и доставки средств адресатам, правила устанавливают очень строгие требования к привязке счетов. Соответственно, каждому человеку разрешено интегрировать только один из трех типов счетов для получения социальных выплат: платежные счета, электронные кошельки или счета мобильных платежей.</w:t>
      </w:r>
    </w:p>
    <w:p w14:paraId="644DF1F9" w14:textId="77777777" w:rsidR="0008367F" w:rsidRPr="0008367F" w:rsidRDefault="0008367F" w:rsidP="0008367F">
      <w:r w:rsidRPr="0008367F">
        <w:t>В частности, интегрированный аккаунт должен быть полностью легитимным и содержать персональные данные, которые идеально соответствуют данным в электронном удостоверении личности. Такая строгость помогает исключить риск потери, обеспечивая гражданам абсолютное спокойствие при получении пособий.</w:t>
      </w:r>
    </w:p>
    <w:p w14:paraId="1D48D02D" w14:textId="77777777" w:rsidR="0008367F" w:rsidRPr="0008367F" w:rsidRDefault="0008367F" w:rsidP="0008367F">
      <w:r w:rsidRPr="0008367F">
        <w:t xml:space="preserve">Помимо средств государственного бюджета, правительство также поощряет частных лиц и организации оказывать благотворительную помощь этим современным способом. Для граждан, которые еще не создали учетную запись в </w:t>
      </w:r>
      <w:r w:rsidRPr="0008367F">
        <w:rPr>
          <w:lang w:val="en-US"/>
        </w:rPr>
        <w:t>VNeID</w:t>
      </w:r>
      <w:r w:rsidRPr="0008367F">
        <w:t xml:space="preserve"> и не имеют письменного разрешения на получение платежей, социальные пособия будут по-прежнему выплачиваться традиционными методами в соответствии с действующими правилами.</w:t>
      </w:r>
    </w:p>
    <w:p w14:paraId="3234FC06" w14:textId="77777777" w:rsidR="0008367F" w:rsidRPr="0008367F" w:rsidRDefault="0008367F" w:rsidP="0008367F">
      <w:r w:rsidRPr="0008367F">
        <w:t xml:space="preserve">Помимо пенсий, Указ 320 также предусматривает, что при проведении административных процедур и оказании государственных услуг учреждениям и </w:t>
      </w:r>
      <w:r w:rsidRPr="0008367F">
        <w:lastRenderedPageBreak/>
        <w:t xml:space="preserve">организациям запрещается требовать от граждан повторной подачи или предъявления оригиналов или фотокопий документов, уже включенных в систему </w:t>
      </w:r>
      <w:r w:rsidRPr="0008367F">
        <w:rPr>
          <w:lang w:val="en-US"/>
        </w:rPr>
        <w:t>VNeID</w:t>
      </w:r>
      <w:r w:rsidRPr="0008367F">
        <w:t>.</w:t>
      </w:r>
    </w:p>
    <w:p w14:paraId="35B52D73" w14:textId="77777777" w:rsidR="0008367F" w:rsidRPr="0008367F" w:rsidRDefault="0008367F" w:rsidP="0008367F">
      <w:r w:rsidRPr="0008367F">
        <w:t xml:space="preserve">В указ добавлено 206 типов документов, которые можно интегрировать и обновлять в системе </w:t>
      </w:r>
      <w:r w:rsidRPr="0008367F">
        <w:rPr>
          <w:lang w:val="en-US"/>
        </w:rPr>
        <w:t>VNeID</w:t>
      </w:r>
      <w:r w:rsidRPr="0008367F">
        <w:t>, в том числе 66 типов личных документов и 140 типов документов от государственных органов и организаций.</w:t>
      </w:r>
    </w:p>
    <w:p w14:paraId="6ACF2A68" w14:textId="36C1F744" w:rsidR="0008367F" w:rsidRPr="0008367F" w:rsidRDefault="00D05EC2" w:rsidP="0008367F">
      <w:hyperlink r:id="rId80" w:history="1">
        <w:r w:rsidR="0008367F" w:rsidRPr="004C47C4">
          <w:rPr>
            <w:rStyle w:val="a3"/>
            <w:lang w:val="en-US"/>
          </w:rPr>
          <w:t>https</w:t>
        </w:r>
        <w:r w:rsidR="0008367F" w:rsidRPr="0008367F">
          <w:rPr>
            <w:rStyle w:val="a3"/>
          </w:rPr>
          <w:t>://</w:t>
        </w:r>
        <w:r w:rsidR="0008367F" w:rsidRPr="004C47C4">
          <w:rPr>
            <w:rStyle w:val="a3"/>
            <w:lang w:val="en-US"/>
          </w:rPr>
          <w:t>suckhoedoisong</w:t>
        </w:r>
        <w:r w:rsidR="0008367F" w:rsidRPr="0008367F">
          <w:rPr>
            <w:rStyle w:val="a3"/>
          </w:rPr>
          <w:t>.</w:t>
        </w:r>
        <w:r w:rsidR="0008367F" w:rsidRPr="004C47C4">
          <w:rPr>
            <w:rStyle w:val="a3"/>
            <w:lang w:val="en-US"/>
          </w:rPr>
          <w:t>vn</w:t>
        </w:r>
        <w:r w:rsidR="0008367F" w:rsidRPr="0008367F">
          <w:rPr>
            <w:rStyle w:val="a3"/>
          </w:rPr>
          <w:t>/</w:t>
        </w:r>
        <w:r w:rsidR="0008367F" w:rsidRPr="004C47C4">
          <w:rPr>
            <w:rStyle w:val="a3"/>
            <w:lang w:val="en-US"/>
          </w:rPr>
          <w:t>cac</w:t>
        </w:r>
        <w:r w:rsidR="0008367F" w:rsidRPr="0008367F">
          <w:rPr>
            <w:rStyle w:val="a3"/>
          </w:rPr>
          <w:t>-</w:t>
        </w:r>
        <w:r w:rsidR="0008367F" w:rsidRPr="004C47C4">
          <w:rPr>
            <w:rStyle w:val="a3"/>
            <w:lang w:val="en-US"/>
          </w:rPr>
          <w:t>nhan</w:t>
        </w:r>
        <w:r w:rsidR="0008367F" w:rsidRPr="0008367F">
          <w:rPr>
            <w:rStyle w:val="a3"/>
          </w:rPr>
          <w:t>-</w:t>
        </w:r>
        <w:r w:rsidR="0008367F" w:rsidRPr="004C47C4">
          <w:rPr>
            <w:rStyle w:val="a3"/>
            <w:lang w:val="en-US"/>
          </w:rPr>
          <w:t>luong</w:t>
        </w:r>
        <w:r w:rsidR="0008367F" w:rsidRPr="0008367F">
          <w:rPr>
            <w:rStyle w:val="a3"/>
          </w:rPr>
          <w:t>-</w:t>
        </w:r>
        <w:r w:rsidR="0008367F" w:rsidRPr="004C47C4">
          <w:rPr>
            <w:rStyle w:val="a3"/>
            <w:lang w:val="en-US"/>
          </w:rPr>
          <w:t>huu</w:t>
        </w:r>
        <w:r w:rsidR="0008367F" w:rsidRPr="0008367F">
          <w:rPr>
            <w:rStyle w:val="a3"/>
          </w:rPr>
          <w:t>-</w:t>
        </w:r>
        <w:r w:rsidR="0008367F" w:rsidRPr="004C47C4">
          <w:rPr>
            <w:rStyle w:val="a3"/>
            <w:lang w:val="en-US"/>
          </w:rPr>
          <w:t>va</w:t>
        </w:r>
        <w:r w:rsidR="0008367F" w:rsidRPr="0008367F">
          <w:rPr>
            <w:rStyle w:val="a3"/>
          </w:rPr>
          <w:t>-</w:t>
        </w:r>
        <w:r w:rsidR="0008367F" w:rsidRPr="004C47C4">
          <w:rPr>
            <w:rStyle w:val="a3"/>
            <w:lang w:val="en-US"/>
          </w:rPr>
          <w:t>tro</w:t>
        </w:r>
        <w:r w:rsidR="0008367F" w:rsidRPr="0008367F">
          <w:rPr>
            <w:rStyle w:val="a3"/>
          </w:rPr>
          <w:t>-</w:t>
        </w:r>
        <w:r w:rsidR="0008367F" w:rsidRPr="004C47C4">
          <w:rPr>
            <w:rStyle w:val="a3"/>
            <w:lang w:val="en-US"/>
          </w:rPr>
          <w:t>cap</w:t>
        </w:r>
        <w:r w:rsidR="0008367F" w:rsidRPr="0008367F">
          <w:rPr>
            <w:rStyle w:val="a3"/>
          </w:rPr>
          <w:t>-</w:t>
        </w:r>
        <w:r w:rsidR="0008367F" w:rsidRPr="004C47C4">
          <w:rPr>
            <w:rStyle w:val="a3"/>
            <w:lang w:val="en-US"/>
          </w:rPr>
          <w:t>moi</w:t>
        </w:r>
        <w:r w:rsidR="0008367F" w:rsidRPr="0008367F">
          <w:rPr>
            <w:rStyle w:val="a3"/>
          </w:rPr>
          <w:t>-</w:t>
        </w:r>
        <w:r w:rsidR="0008367F" w:rsidRPr="004C47C4">
          <w:rPr>
            <w:rStyle w:val="a3"/>
            <w:lang w:val="en-US"/>
          </w:rPr>
          <w:t>tu</w:t>
        </w:r>
        <w:r w:rsidR="0008367F" w:rsidRPr="0008367F">
          <w:rPr>
            <w:rStyle w:val="a3"/>
          </w:rPr>
          <w:t>-28-9-169260831001848881.</w:t>
        </w:r>
        <w:r w:rsidR="0008367F" w:rsidRPr="004C47C4">
          <w:rPr>
            <w:rStyle w:val="a3"/>
            <w:lang w:val="en-US"/>
          </w:rPr>
          <w:t>htm</w:t>
        </w:r>
      </w:hyperlink>
      <w:r w:rsidR="0008367F" w:rsidRPr="0008367F">
        <w:t xml:space="preserve"> </w:t>
      </w:r>
    </w:p>
    <w:p w14:paraId="7267A64E" w14:textId="2A8CEB45" w:rsidR="0008367F" w:rsidRPr="0008367F" w:rsidRDefault="00D05EC2" w:rsidP="0008367F">
      <w:hyperlink r:id="rId81" w:history="1">
        <w:r w:rsidR="0008367F" w:rsidRPr="004C47C4">
          <w:rPr>
            <w:rStyle w:val="a3"/>
            <w:lang w:val="en-US"/>
          </w:rPr>
          <w:t>https</w:t>
        </w:r>
        <w:r w:rsidR="0008367F" w:rsidRPr="0008367F">
          <w:rPr>
            <w:rStyle w:val="a3"/>
          </w:rPr>
          <w:t>://</w:t>
        </w:r>
        <w:r w:rsidR="0008367F" w:rsidRPr="004C47C4">
          <w:rPr>
            <w:rStyle w:val="a3"/>
            <w:lang w:val="en-US"/>
          </w:rPr>
          <w:t>www</w:t>
        </w:r>
        <w:r w:rsidR="0008367F" w:rsidRPr="0008367F">
          <w:rPr>
            <w:rStyle w:val="a3"/>
          </w:rPr>
          <w:t>.</w:t>
        </w:r>
        <w:r w:rsidR="0008367F" w:rsidRPr="004C47C4">
          <w:rPr>
            <w:rStyle w:val="a3"/>
            <w:lang w:val="en-US"/>
          </w:rPr>
          <w:t>vietnam</w:t>
        </w:r>
        <w:r w:rsidR="0008367F" w:rsidRPr="0008367F">
          <w:rPr>
            <w:rStyle w:val="a3"/>
          </w:rPr>
          <w:t>.</w:t>
        </w:r>
        <w:r w:rsidR="0008367F" w:rsidRPr="004C47C4">
          <w:rPr>
            <w:rStyle w:val="a3"/>
            <w:lang w:val="en-US"/>
          </w:rPr>
          <w:t>vn</w:t>
        </w:r>
        <w:r w:rsidR="0008367F" w:rsidRPr="0008367F">
          <w:rPr>
            <w:rStyle w:val="a3"/>
          </w:rPr>
          <w:t>/</w:t>
        </w:r>
        <w:r w:rsidR="0008367F" w:rsidRPr="004C47C4">
          <w:rPr>
            <w:rStyle w:val="a3"/>
            <w:lang w:val="en-US"/>
          </w:rPr>
          <w:t>ru</w:t>
        </w:r>
        <w:r w:rsidR="0008367F" w:rsidRPr="0008367F">
          <w:rPr>
            <w:rStyle w:val="a3"/>
          </w:rPr>
          <w:t>/</w:t>
        </w:r>
        <w:r w:rsidR="0008367F" w:rsidRPr="004C47C4">
          <w:rPr>
            <w:rStyle w:val="a3"/>
            <w:lang w:val="en-US"/>
          </w:rPr>
          <w:t>cac</w:t>
        </w:r>
        <w:r w:rsidR="0008367F" w:rsidRPr="0008367F">
          <w:rPr>
            <w:rStyle w:val="a3"/>
          </w:rPr>
          <w:t>-</w:t>
        </w:r>
        <w:r w:rsidR="0008367F" w:rsidRPr="004C47C4">
          <w:rPr>
            <w:rStyle w:val="a3"/>
            <w:lang w:val="en-US"/>
          </w:rPr>
          <w:t>nhan</w:t>
        </w:r>
        <w:r w:rsidR="0008367F" w:rsidRPr="0008367F">
          <w:rPr>
            <w:rStyle w:val="a3"/>
          </w:rPr>
          <w:t>-</w:t>
        </w:r>
        <w:r w:rsidR="0008367F" w:rsidRPr="004C47C4">
          <w:rPr>
            <w:rStyle w:val="a3"/>
            <w:lang w:val="en-US"/>
          </w:rPr>
          <w:t>luong</w:t>
        </w:r>
        <w:r w:rsidR="0008367F" w:rsidRPr="0008367F">
          <w:rPr>
            <w:rStyle w:val="a3"/>
          </w:rPr>
          <w:t>-</w:t>
        </w:r>
        <w:r w:rsidR="0008367F" w:rsidRPr="004C47C4">
          <w:rPr>
            <w:rStyle w:val="a3"/>
            <w:lang w:val="en-US"/>
          </w:rPr>
          <w:t>huu</w:t>
        </w:r>
        <w:r w:rsidR="0008367F" w:rsidRPr="0008367F">
          <w:rPr>
            <w:rStyle w:val="a3"/>
          </w:rPr>
          <w:t>-</w:t>
        </w:r>
        <w:r w:rsidR="0008367F" w:rsidRPr="004C47C4">
          <w:rPr>
            <w:rStyle w:val="a3"/>
            <w:lang w:val="en-US"/>
          </w:rPr>
          <w:t>va</w:t>
        </w:r>
        <w:r w:rsidR="0008367F" w:rsidRPr="0008367F">
          <w:rPr>
            <w:rStyle w:val="a3"/>
          </w:rPr>
          <w:t>-</w:t>
        </w:r>
        <w:r w:rsidR="0008367F" w:rsidRPr="004C47C4">
          <w:rPr>
            <w:rStyle w:val="a3"/>
            <w:lang w:val="en-US"/>
          </w:rPr>
          <w:t>tro</w:t>
        </w:r>
        <w:r w:rsidR="0008367F" w:rsidRPr="0008367F">
          <w:rPr>
            <w:rStyle w:val="a3"/>
          </w:rPr>
          <w:t>-</w:t>
        </w:r>
        <w:r w:rsidR="0008367F" w:rsidRPr="004C47C4">
          <w:rPr>
            <w:rStyle w:val="a3"/>
            <w:lang w:val="en-US"/>
          </w:rPr>
          <w:t>cap</w:t>
        </w:r>
        <w:r w:rsidR="0008367F" w:rsidRPr="0008367F">
          <w:rPr>
            <w:rStyle w:val="a3"/>
          </w:rPr>
          <w:t>-</w:t>
        </w:r>
        <w:r w:rsidR="0008367F" w:rsidRPr="004C47C4">
          <w:rPr>
            <w:rStyle w:val="a3"/>
            <w:lang w:val="en-US"/>
          </w:rPr>
          <w:t>moi</w:t>
        </w:r>
        <w:r w:rsidR="0008367F" w:rsidRPr="0008367F">
          <w:rPr>
            <w:rStyle w:val="a3"/>
          </w:rPr>
          <w:t>-</w:t>
        </w:r>
        <w:r w:rsidR="0008367F" w:rsidRPr="004C47C4">
          <w:rPr>
            <w:rStyle w:val="a3"/>
            <w:lang w:val="en-US"/>
          </w:rPr>
          <w:t>tu</w:t>
        </w:r>
        <w:r w:rsidR="0008367F" w:rsidRPr="0008367F">
          <w:rPr>
            <w:rStyle w:val="a3"/>
          </w:rPr>
          <w:t>-28-9</w:t>
        </w:r>
      </w:hyperlink>
      <w:r w:rsidR="0008367F" w:rsidRPr="0008367F">
        <w:t xml:space="preserve"> </w:t>
      </w:r>
    </w:p>
    <w:p w14:paraId="64ED63F7" w14:textId="77777777" w:rsidR="0008367F" w:rsidRPr="0008367F" w:rsidRDefault="0008367F" w:rsidP="0008367F"/>
    <w:p w14:paraId="3B93E5BD" w14:textId="2A0C7F38" w:rsidR="00A04406" w:rsidRPr="00A04406" w:rsidRDefault="00A04406" w:rsidP="000C7EAB"/>
    <w:sectPr w:rsidR="00A04406" w:rsidRPr="00A04406" w:rsidSect="00B01BEA">
      <w:headerReference w:type="default" r:id="rId82"/>
      <w:footerReference w:type="default" r:id="rId83"/>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1C329" w14:textId="77777777" w:rsidR="00D05EC2" w:rsidRDefault="00D05EC2">
      <w:r>
        <w:separator/>
      </w:r>
    </w:p>
  </w:endnote>
  <w:endnote w:type="continuationSeparator" w:id="0">
    <w:p w14:paraId="29366951" w14:textId="77777777" w:rsidR="00D05EC2" w:rsidRDefault="00D05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5D38CCF8"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7F4A13" w:rsidRPr="007F4A13">
      <w:rPr>
        <w:rFonts w:ascii="Cambria" w:hAnsi="Cambria"/>
        <w:b/>
        <w:noProof/>
      </w:rPr>
      <w:t>142</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95C24" w14:textId="77777777" w:rsidR="00D05EC2" w:rsidRDefault="00D05EC2">
      <w:r>
        <w:separator/>
      </w:r>
    </w:p>
  </w:footnote>
  <w:footnote w:type="continuationSeparator" w:id="0">
    <w:p w14:paraId="489AD8AE" w14:textId="77777777" w:rsidR="00D05EC2" w:rsidRDefault="00D05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C0B1C"/>
    <w:multiLevelType w:val="multilevel"/>
    <w:tmpl w:val="A7120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F25F9C"/>
    <w:multiLevelType w:val="singleLevel"/>
    <w:tmpl w:val="527E056E"/>
    <w:lvl w:ilvl="0">
      <w:start w:val="1"/>
      <w:numFmt w:val="decimal"/>
      <w:lvlText w:val="%1."/>
      <w:lvlJc w:val="left"/>
      <w:pPr>
        <w:ind w:left="420" w:hanging="360"/>
      </w:pPr>
    </w:lvl>
  </w:abstractNum>
  <w:abstractNum w:abstractNumId="14"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700BC0"/>
    <w:multiLevelType w:val="singleLevel"/>
    <w:tmpl w:val="DE7E1448"/>
    <w:lvl w:ilvl="0">
      <w:numFmt w:val="bullet"/>
      <w:lvlText w:val="•"/>
      <w:lvlJc w:val="left"/>
      <w:pPr>
        <w:ind w:left="420" w:hanging="360"/>
      </w:pPr>
    </w:lvl>
  </w:abstractNum>
  <w:abstractNum w:abstractNumId="24"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430959"/>
    <w:multiLevelType w:val="multilevel"/>
    <w:tmpl w:val="ABFC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807A88"/>
    <w:multiLevelType w:val="multilevel"/>
    <w:tmpl w:val="05C8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4"/>
  </w:num>
  <w:num w:numId="3">
    <w:abstractNumId w:val="32"/>
  </w:num>
  <w:num w:numId="4">
    <w:abstractNumId w:val="19"/>
  </w:num>
  <w:num w:numId="5">
    <w:abstractNumId w:val="2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4"/>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1"/>
  </w:num>
  <w:num w:numId="24">
    <w:abstractNumId w:val="30"/>
  </w:num>
  <w:num w:numId="25">
    <w:abstractNumId w:val="22"/>
  </w:num>
  <w:num w:numId="26">
    <w:abstractNumId w:val="15"/>
  </w:num>
  <w:num w:numId="27">
    <w:abstractNumId w:val="12"/>
  </w:num>
  <w:num w:numId="28">
    <w:abstractNumId w:val="25"/>
  </w:num>
  <w:num w:numId="29">
    <w:abstractNumId w:val="26"/>
  </w:num>
  <w:num w:numId="30">
    <w:abstractNumId w:val="16"/>
  </w:num>
  <w:num w:numId="31">
    <w:abstractNumId w:val="23"/>
    <w:lvlOverride w:ilvl="0">
      <w:startOverride w:val="1"/>
    </w:lvlOverride>
  </w:num>
  <w:num w:numId="32">
    <w:abstractNumId w:val="13"/>
    <w:lvlOverride w:ilvl="0">
      <w:startOverride w:val="1"/>
    </w:lvlOverride>
  </w:num>
  <w:num w:numId="33">
    <w:abstractNumId w:val="13"/>
    <w:lvlOverride w:ilvl="0">
      <w:startOverride w:val="1"/>
    </w:lvlOverride>
  </w:num>
  <w:num w:numId="34">
    <w:abstractNumId w:val="29"/>
  </w:num>
  <w:num w:numId="35">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6">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37">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38">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39">
    <w:abstractNumId w:val="3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C79"/>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3AC"/>
    <w:rsid w:val="00035A6F"/>
    <w:rsid w:val="00035EF6"/>
    <w:rsid w:val="00036570"/>
    <w:rsid w:val="0003736E"/>
    <w:rsid w:val="0003750D"/>
    <w:rsid w:val="00040453"/>
    <w:rsid w:val="00040688"/>
    <w:rsid w:val="0004081E"/>
    <w:rsid w:val="000425D1"/>
    <w:rsid w:val="00042F75"/>
    <w:rsid w:val="0004327C"/>
    <w:rsid w:val="000434FF"/>
    <w:rsid w:val="000435CC"/>
    <w:rsid w:val="00043A1A"/>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67F"/>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83"/>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C7EAB"/>
    <w:rsid w:val="000D0064"/>
    <w:rsid w:val="000D04C3"/>
    <w:rsid w:val="000D121B"/>
    <w:rsid w:val="000D128F"/>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6B71"/>
    <w:rsid w:val="000F7023"/>
    <w:rsid w:val="000F722F"/>
    <w:rsid w:val="000F7DFD"/>
    <w:rsid w:val="00100D46"/>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50C"/>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35"/>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3A9F"/>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6D72"/>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134"/>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2FB6"/>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0"/>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10"/>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D78B9"/>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4ED3"/>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1C9F"/>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17D52"/>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1EB8"/>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5889"/>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271"/>
    <w:rsid w:val="003B558D"/>
    <w:rsid w:val="003B5753"/>
    <w:rsid w:val="003B642E"/>
    <w:rsid w:val="003B66A4"/>
    <w:rsid w:val="003B66F1"/>
    <w:rsid w:val="003B6E15"/>
    <w:rsid w:val="003B6F0C"/>
    <w:rsid w:val="003B7033"/>
    <w:rsid w:val="003B77A4"/>
    <w:rsid w:val="003B7B7F"/>
    <w:rsid w:val="003B7E30"/>
    <w:rsid w:val="003B7E70"/>
    <w:rsid w:val="003C0CF8"/>
    <w:rsid w:val="003C1EC3"/>
    <w:rsid w:val="003C22A9"/>
    <w:rsid w:val="003C2B25"/>
    <w:rsid w:val="003C2F2E"/>
    <w:rsid w:val="003C35AA"/>
    <w:rsid w:val="003C37DC"/>
    <w:rsid w:val="003C389E"/>
    <w:rsid w:val="003C3E40"/>
    <w:rsid w:val="003C486C"/>
    <w:rsid w:val="003C4D33"/>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63FF"/>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64A"/>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5F36"/>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5D61"/>
    <w:rsid w:val="004C69E2"/>
    <w:rsid w:val="004D0208"/>
    <w:rsid w:val="004D0D17"/>
    <w:rsid w:val="004D1386"/>
    <w:rsid w:val="004D1395"/>
    <w:rsid w:val="004D1C82"/>
    <w:rsid w:val="004D22BB"/>
    <w:rsid w:val="004D2C5A"/>
    <w:rsid w:val="004D3D11"/>
    <w:rsid w:val="004D4C4A"/>
    <w:rsid w:val="004D4DE5"/>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3BD"/>
    <w:rsid w:val="004F69EE"/>
    <w:rsid w:val="004F6C9F"/>
    <w:rsid w:val="004F73A1"/>
    <w:rsid w:val="004F7481"/>
    <w:rsid w:val="00500162"/>
    <w:rsid w:val="005004AB"/>
    <w:rsid w:val="0050080B"/>
    <w:rsid w:val="00500BD6"/>
    <w:rsid w:val="00500E7D"/>
    <w:rsid w:val="0050115F"/>
    <w:rsid w:val="0050191C"/>
    <w:rsid w:val="0050268A"/>
    <w:rsid w:val="00503752"/>
    <w:rsid w:val="00503F05"/>
    <w:rsid w:val="00504084"/>
    <w:rsid w:val="00504B1C"/>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6C8"/>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A92"/>
    <w:rsid w:val="00572D63"/>
    <w:rsid w:val="005731BB"/>
    <w:rsid w:val="00574789"/>
    <w:rsid w:val="00574A56"/>
    <w:rsid w:val="005751E0"/>
    <w:rsid w:val="00576033"/>
    <w:rsid w:val="00576C31"/>
    <w:rsid w:val="005775A9"/>
    <w:rsid w:val="005777C2"/>
    <w:rsid w:val="00580098"/>
    <w:rsid w:val="0058140D"/>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370"/>
    <w:rsid w:val="00602533"/>
    <w:rsid w:val="006025F4"/>
    <w:rsid w:val="006029A0"/>
    <w:rsid w:val="00603292"/>
    <w:rsid w:val="00603BE3"/>
    <w:rsid w:val="00604168"/>
    <w:rsid w:val="006048A1"/>
    <w:rsid w:val="00605914"/>
    <w:rsid w:val="006059C3"/>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7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0D6"/>
    <w:rsid w:val="0068168C"/>
    <w:rsid w:val="00681E98"/>
    <w:rsid w:val="00681F93"/>
    <w:rsid w:val="00682074"/>
    <w:rsid w:val="00683774"/>
    <w:rsid w:val="00683A48"/>
    <w:rsid w:val="00684B40"/>
    <w:rsid w:val="00684C00"/>
    <w:rsid w:val="00684D22"/>
    <w:rsid w:val="00685468"/>
    <w:rsid w:val="0068584F"/>
    <w:rsid w:val="0068776C"/>
    <w:rsid w:val="00687A1B"/>
    <w:rsid w:val="00687D58"/>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2216"/>
    <w:rsid w:val="006A3BA9"/>
    <w:rsid w:val="006A53D2"/>
    <w:rsid w:val="006A55B3"/>
    <w:rsid w:val="006A5812"/>
    <w:rsid w:val="006A5E45"/>
    <w:rsid w:val="006A62C0"/>
    <w:rsid w:val="006A63DE"/>
    <w:rsid w:val="006A7B7B"/>
    <w:rsid w:val="006B0104"/>
    <w:rsid w:val="006B0249"/>
    <w:rsid w:val="006B1BB9"/>
    <w:rsid w:val="006B1CBD"/>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0940"/>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6583"/>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118"/>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8B8"/>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4E44"/>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0B0E"/>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457"/>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B7AE2"/>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D38"/>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4A13"/>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2DB"/>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5B5"/>
    <w:rsid w:val="00882C39"/>
    <w:rsid w:val="00882EE7"/>
    <w:rsid w:val="0088309C"/>
    <w:rsid w:val="008835EA"/>
    <w:rsid w:val="00883D1C"/>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28A0"/>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4F17"/>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4E5D"/>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62E"/>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8B6"/>
    <w:rsid w:val="00937C8E"/>
    <w:rsid w:val="00940029"/>
    <w:rsid w:val="0094068E"/>
    <w:rsid w:val="00940B01"/>
    <w:rsid w:val="00941359"/>
    <w:rsid w:val="009417BF"/>
    <w:rsid w:val="00941BBA"/>
    <w:rsid w:val="00943008"/>
    <w:rsid w:val="00943EED"/>
    <w:rsid w:val="0094491C"/>
    <w:rsid w:val="00944C60"/>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ADA"/>
    <w:rsid w:val="00974CBC"/>
    <w:rsid w:val="009752E9"/>
    <w:rsid w:val="009754E4"/>
    <w:rsid w:val="0097597A"/>
    <w:rsid w:val="00975DCE"/>
    <w:rsid w:val="00975F07"/>
    <w:rsid w:val="0097637B"/>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1B0"/>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26"/>
    <w:rsid w:val="009F1562"/>
    <w:rsid w:val="009F1ECE"/>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406"/>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79A"/>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27F19"/>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908"/>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4DD5"/>
    <w:rsid w:val="00A55E2E"/>
    <w:rsid w:val="00A5649A"/>
    <w:rsid w:val="00A56660"/>
    <w:rsid w:val="00A571C2"/>
    <w:rsid w:val="00A57398"/>
    <w:rsid w:val="00A575E6"/>
    <w:rsid w:val="00A57628"/>
    <w:rsid w:val="00A57DE8"/>
    <w:rsid w:val="00A6044A"/>
    <w:rsid w:val="00A607E7"/>
    <w:rsid w:val="00A61119"/>
    <w:rsid w:val="00A616E7"/>
    <w:rsid w:val="00A61A80"/>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B16"/>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1948"/>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3E6A"/>
    <w:rsid w:val="00AE43EB"/>
    <w:rsid w:val="00AE477E"/>
    <w:rsid w:val="00AE47EF"/>
    <w:rsid w:val="00AE5276"/>
    <w:rsid w:val="00AE546E"/>
    <w:rsid w:val="00AE55DA"/>
    <w:rsid w:val="00AE5974"/>
    <w:rsid w:val="00AE5EF9"/>
    <w:rsid w:val="00AE6021"/>
    <w:rsid w:val="00AE6378"/>
    <w:rsid w:val="00AE6861"/>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213"/>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142"/>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5BAF"/>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5E44"/>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B7E"/>
    <w:rsid w:val="00BD5C5E"/>
    <w:rsid w:val="00BD688B"/>
    <w:rsid w:val="00BD68D4"/>
    <w:rsid w:val="00BD6FA0"/>
    <w:rsid w:val="00BD7D5B"/>
    <w:rsid w:val="00BE31EB"/>
    <w:rsid w:val="00BE3895"/>
    <w:rsid w:val="00BE56F8"/>
    <w:rsid w:val="00BE5CB2"/>
    <w:rsid w:val="00BE6EEC"/>
    <w:rsid w:val="00BE784F"/>
    <w:rsid w:val="00BE7B27"/>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217"/>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23FE"/>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58D6"/>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2B2"/>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2D4C"/>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5EC2"/>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25D"/>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4FF5"/>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65D8"/>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55A"/>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298"/>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071"/>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6A9"/>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452"/>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4C6E"/>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C6F"/>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98D"/>
    <w:rsid w:val="00E9119F"/>
    <w:rsid w:val="00E9145F"/>
    <w:rsid w:val="00E915B9"/>
    <w:rsid w:val="00E91834"/>
    <w:rsid w:val="00E9216B"/>
    <w:rsid w:val="00E93784"/>
    <w:rsid w:val="00E93C4F"/>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6B25"/>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577"/>
    <w:rsid w:val="00ED6761"/>
    <w:rsid w:val="00ED6D51"/>
    <w:rsid w:val="00ED7221"/>
    <w:rsid w:val="00ED7275"/>
    <w:rsid w:val="00ED75C2"/>
    <w:rsid w:val="00ED7E81"/>
    <w:rsid w:val="00EE04D7"/>
    <w:rsid w:val="00EE1837"/>
    <w:rsid w:val="00EE1F0E"/>
    <w:rsid w:val="00EE2495"/>
    <w:rsid w:val="00EE2E10"/>
    <w:rsid w:val="00EE366B"/>
    <w:rsid w:val="00EE3D39"/>
    <w:rsid w:val="00EE4309"/>
    <w:rsid w:val="00EE4A85"/>
    <w:rsid w:val="00EE4F68"/>
    <w:rsid w:val="00EE5C09"/>
    <w:rsid w:val="00EE6147"/>
    <w:rsid w:val="00EE62E7"/>
    <w:rsid w:val="00EE6571"/>
    <w:rsid w:val="00EE7304"/>
    <w:rsid w:val="00EF00C8"/>
    <w:rsid w:val="00EF020F"/>
    <w:rsid w:val="00EF066A"/>
    <w:rsid w:val="00EF0D49"/>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12CC"/>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1E3"/>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1B8"/>
    <w:rsid w:val="00FA13B3"/>
    <w:rsid w:val="00FA151C"/>
    <w:rsid w:val="00FA1AFD"/>
    <w:rsid w:val="00FA2E13"/>
    <w:rsid w:val="00FA312C"/>
    <w:rsid w:val="00FA37A8"/>
    <w:rsid w:val="00FA3D6D"/>
    <w:rsid w:val="00FA40C9"/>
    <w:rsid w:val="00FA426A"/>
    <w:rsid w:val="00FA57F6"/>
    <w:rsid w:val="00FA5BC9"/>
    <w:rsid w:val="00FA6130"/>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8EE"/>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0F7023"/>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FA6130"/>
    <w:rPr>
      <w:color w:val="605E5C"/>
      <w:shd w:val="clear" w:color="auto" w:fill="E1DFDD"/>
    </w:rPr>
  </w:style>
  <w:style w:type="character" w:customStyle="1" w:styleId="50">
    <w:name w:val="Заголовок 5 Знак"/>
    <w:basedOn w:val="a0"/>
    <w:link w:val="5"/>
    <w:semiHidden/>
    <w:rsid w:val="000F7023"/>
    <w:rPr>
      <w:rFonts w:asciiTheme="majorHAnsi" w:eastAsiaTheme="majorEastAsia" w:hAnsiTheme="majorHAnsi" w:cstheme="majorBidi"/>
      <w:color w:val="365F91" w:themeColor="accent1" w:themeShade="BF"/>
      <w:sz w:val="24"/>
      <w:szCs w:val="24"/>
    </w:rPr>
  </w:style>
  <w:style w:type="paragraph" w:styleId="aff7">
    <w:name w:val="List Paragraph"/>
    <w:basedOn w:val="a"/>
    <w:uiPriority w:val="34"/>
    <w:qFormat/>
    <w:rsid w:val="00E044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ufy.ru/news/poleznoe/191532-novyy_nalogovyy_vychet_vvedut_s_1_sentyabrya_kto_smozhet_vernut_dengi/" TargetMode="External"/><Relationship Id="rId21" Type="http://schemas.openxmlformats.org/officeDocument/2006/relationships/hyperlink" Target="https://mskgazeta.ru/obshchestvo/rossiyanam-rasskazali-kak-uvelichit-pensiyu-16588.html" TargetMode="External"/><Relationship Id="rId42" Type="http://schemas.openxmlformats.org/officeDocument/2006/relationships/hyperlink" Target="https://tass.ru/obschestvo/28053489" TargetMode="External"/><Relationship Id="rId47" Type="http://schemas.openxmlformats.org/officeDocument/2006/relationships/hyperlink" Target="https://regnum.ru/news/4058210" TargetMode="External"/><Relationship Id="rId63" Type="http://schemas.openxmlformats.org/officeDocument/2006/relationships/hyperlink" Target="https://www.vedomosti.ru/partner/characters/2026/08/31/1224812-marina-haritonova?from=newsline_vedomosti" TargetMode="External"/><Relationship Id="rId68" Type="http://schemas.openxmlformats.org/officeDocument/2006/relationships/hyperlink" Target="https://rg.ru/2026/08/29/kak-izmenitsia-rabota-samozaniatyh-na-cifrovyh-platformah.html" TargetMode="External"/><Relationship Id="rId84" Type="http://schemas.openxmlformats.org/officeDocument/2006/relationships/fontTable" Target="fontTable.xml"/><Relationship Id="rId16" Type="http://schemas.openxmlformats.org/officeDocument/2006/relationships/hyperlink" Target="https://fbm.ru/novosti/business/npf-gotovjat.html" TargetMode="External"/><Relationship Id="rId11" Type="http://schemas.openxmlformats.org/officeDocument/2006/relationships/hyperlink" Target="https://vm.ru/news/1353877-v-rossii-mogut-sozdat-novuyu-sistemu-pribavok-k-pensiyam-kak-ona-budet-rabotat" TargetMode="External"/><Relationship Id="rId32" Type="http://schemas.openxmlformats.org/officeDocument/2006/relationships/hyperlink" Target="https://www.pnp.ru/social/dengi-pensionerov-predlozhili-zashhitit-ot-inflyacii.html" TargetMode="External"/><Relationship Id="rId37" Type="http://schemas.openxmlformats.org/officeDocument/2006/relationships/hyperlink" Target="https://tass.ru/obschestvo/28055583" TargetMode="External"/><Relationship Id="rId53" Type="http://schemas.openxmlformats.org/officeDocument/2006/relationships/hyperlink" Target="https://www.pravda.ru/news/economics/2397454-digital-ruble-pension-russia-2026/" TargetMode="External"/><Relationship Id="rId58" Type="http://schemas.openxmlformats.org/officeDocument/2006/relationships/hyperlink" Target="https://www.banki.ru/news/daytheme/?id=11026937" TargetMode="External"/><Relationship Id="rId74" Type="http://schemas.openxmlformats.org/officeDocument/2006/relationships/hyperlink" Target="https://www.pravda.ru/news/kazakhstan/2397218-kazakhstan-pension-statistics-august/" TargetMode="External"/><Relationship Id="rId79" Type="http://schemas.openxmlformats.org/officeDocument/2006/relationships/hyperlink" Target="https://rusecuador.ru/&#1088;&#1072;&#1079;&#1085;&#1086;&#1077;/1139-&#1076;&#1072;&#1085;&#1080;&#1101;&#1083;&#1100;-&#1085;&#1086;&#1073;&#1086;&#1072;-iess-&#1085;&#1077;&#1086;&#1073;&#1093;&#1086;&#1076;&#1080;&#1084;&#1086;-&#1087;&#1088;&#1086;&#1076;&#1072;&#1090;&#1100;-&#1072;&#1082;&#1090;&#1080;&#1074;&#1099;-&#1085;&#1072;-usd-2000-&#1084;&#1083;&#1085;.html" TargetMode="External"/><Relationship Id="rId5" Type="http://schemas.openxmlformats.org/officeDocument/2006/relationships/footnotes" Target="footnotes.xml"/><Relationship Id="rId19" Type="http://schemas.openxmlformats.org/officeDocument/2006/relationships/hyperlink" Target="https://nbj.ru/news/bolee-90-rossiyan-schitayut-dostatochnoy/74514/" TargetMode="External"/><Relationship Id="rId14" Type="http://schemas.openxmlformats.org/officeDocument/2006/relationships/hyperlink" Target="https://www.pravda.ru/news/economics/2397219-new-pension-savings-model-russia/" TargetMode="External"/><Relationship Id="rId22" Type="http://schemas.openxmlformats.org/officeDocument/2006/relationships/hyperlink" Target="https://1prime.ru/20260829/pensiya-872594380.html" TargetMode="External"/><Relationship Id="rId27" Type="http://schemas.openxmlformats.org/officeDocument/2006/relationships/hyperlink" Target="https://deita.ru/article/589719" TargetMode="External"/><Relationship Id="rId30" Type="http://schemas.openxmlformats.org/officeDocument/2006/relationships/hyperlink" Target="https://minobrnauki46.ru/kuryane-vlozhili-v-dolgosrochnye-sberezheniya-pochti-7-mlrd-rublej/" TargetMode="External"/><Relationship Id="rId35" Type="http://schemas.openxmlformats.org/officeDocument/2006/relationships/hyperlink" Target="https://tass.ru/obschestvo/28057481" TargetMode="External"/><Relationship Id="rId43" Type="http://schemas.openxmlformats.org/officeDocument/2006/relationships/hyperlink" Target="https://russian.rt.com/russia/news/1675167-ekspert-pensiya-bally-raschyot" TargetMode="External"/><Relationship Id="rId48" Type="http://schemas.openxmlformats.org/officeDocument/2006/relationships/hyperlink" Target="https://www.gazeta.press/business/news/2026/08/28/29200015.shtml" TargetMode="External"/><Relationship Id="rId56" Type="http://schemas.openxmlformats.org/officeDocument/2006/relationships/hyperlink" Target="https://www.pravda.ru/news/economics/2398218-russia-pension-rules-2027-update/" TargetMode="External"/><Relationship Id="rId64" Type="http://schemas.openxmlformats.org/officeDocument/2006/relationships/hyperlink" Target="https://www.kommersant.ru/doc/8921831" TargetMode="External"/><Relationship Id="rId69" Type="http://schemas.openxmlformats.org/officeDocument/2006/relationships/hyperlink" Target="https://tass.ru/interviews/28045937" TargetMode="External"/><Relationship Id="rId77" Type="http://schemas.openxmlformats.org/officeDocument/2006/relationships/hyperlink" Target="http://www.rpk.len.ru/docs/2026/aug28001.html" TargetMode="External"/><Relationship Id="rId8" Type="http://schemas.openxmlformats.org/officeDocument/2006/relationships/hyperlink" Target="&#1044;&#1086;&#1083;&#1075;&#1086;&#1089;&#1088;&#1086;&#1095;" TargetMode="External"/><Relationship Id="rId51" Type="http://schemas.openxmlformats.org/officeDocument/2006/relationships/hyperlink" Target="https://www.pravda.ru/news/economics/2397709-soviet-pension-recalculation/" TargetMode="External"/><Relationship Id="rId72" Type="http://schemas.openxmlformats.org/officeDocument/2006/relationships/hyperlink" Target="https://www.pravda.ru/news/economics/2397739-digital-ruble-reform-impact/" TargetMode="External"/><Relationship Id="rId80" Type="http://schemas.openxmlformats.org/officeDocument/2006/relationships/hyperlink" Target="https://suckhoedoisong.vn/cac-nhan-luong-huu-va-tro-cap-moi-tu-28-9-169260831001848881.htm"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news.ru/economics/doplaty-k-pensii-v-2026-godu-komu-polozheny-skolko-poryadok-polucheniya" TargetMode="External"/><Relationship Id="rId17" Type="http://schemas.openxmlformats.org/officeDocument/2006/relationships/hyperlink" Target="https://pronedra.ru/pensiya-s-rabochim-stazhem-kak-novyj-plan-upp-izmenit-budushhuyu-zhizn-830067.html" TargetMode="External"/><Relationship Id="rId25" Type="http://schemas.openxmlformats.org/officeDocument/2006/relationships/hyperlink" Target="https://life.ru/p/1918119" TargetMode="External"/><Relationship Id="rId33" Type="http://schemas.openxmlformats.org/officeDocument/2006/relationships/hyperlink" Target="https://tass.ru/ekonomika/28052239" TargetMode="External"/><Relationship Id="rId38" Type="http://schemas.openxmlformats.org/officeDocument/2006/relationships/hyperlink" Target="https://russian.rt.com/russia/news/1675682-deputat-rabota-pensiya?utm_source=rss&amp;utm_medium=rss&amp;utm_campaign=RSS" TargetMode="External"/><Relationship Id="rId46" Type="http://schemas.openxmlformats.org/officeDocument/2006/relationships/hyperlink" Target="https://regnum.ru/news/4058254" TargetMode="External"/><Relationship Id="rId59" Type="http://schemas.openxmlformats.org/officeDocument/2006/relationships/hyperlink" Target="https://www.osnmedia.ru/interesnoe/s-1-sentyabrya-mnogoe-izmenitsya-pensii-perevedut-v-tsifrovye-rubli/" TargetMode="External"/><Relationship Id="rId67" Type="http://schemas.openxmlformats.org/officeDocument/2006/relationships/hyperlink" Target="https://www.vedomosti.ru/press_releases/2026/08/28/zakon-o-platformennoi-ekonomike-chto-zhdet-samozanyatih" TargetMode="External"/><Relationship Id="rId20" Type="http://schemas.openxmlformats.org/officeDocument/2006/relationships/hyperlink" Target="https://gidpensionera.ru/korporativnaya-pensiya-ot-rabotodatelya/" TargetMode="External"/><Relationship Id="rId41" Type="http://schemas.openxmlformats.org/officeDocument/2006/relationships/hyperlink" Target="https://tass.ru/obschestvo/28059351" TargetMode="External"/><Relationship Id="rId54" Type="http://schemas.openxmlformats.org/officeDocument/2006/relationships/hyperlink" Target="https://www.pravda.ru/news/economics/2397446-russia-pension-recalculation-september-2026/" TargetMode="External"/><Relationship Id="rId62" Type="http://schemas.openxmlformats.org/officeDocument/2006/relationships/hyperlink" Target="https://www.vedomosti.ru/partner/articles/2026/08/31/1224811-nedvizhimost-klyuchei" TargetMode="External"/><Relationship Id="rId70" Type="http://schemas.openxmlformats.org/officeDocument/2006/relationships/hyperlink" Target="https://tass.ru/ekonomika/28052833" TargetMode="External"/><Relationship Id="rId75" Type="http://schemas.openxmlformats.org/officeDocument/2006/relationships/image" Target="media/image2.jpeg"/><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sravni.ru/novost/2026/8/28/novaya-pensionnaya-programma-mozhet-poyavitsya-v-rossii-sut-inicziativy/" TargetMode="External"/><Relationship Id="rId23" Type="http://schemas.openxmlformats.org/officeDocument/2006/relationships/hyperlink" Target="https://www.akm.ru/news/v_2026_godu_zhiteli_dalnego_vostoka_vlozhili_pochti_39_mlrd_rub_v_dolgosrochnye_investitsionno_nakop/" TargetMode="External"/><Relationship Id="rId28" Type="http://schemas.openxmlformats.org/officeDocument/2006/relationships/hyperlink" Target="https://riapo.ru/penza/obshchestvo/uchastie-v-programme-dolgosrochnyh-sberezhenij-pozvolyaet-penzencam-poluchit-sredstva-ot-gosudarstva" TargetMode="External"/><Relationship Id="rId36" Type="http://schemas.openxmlformats.org/officeDocument/2006/relationships/hyperlink" Target="https://tass.ru/obschestvo/28059185" TargetMode="External"/><Relationship Id="rId49" Type="http://schemas.openxmlformats.org/officeDocument/2006/relationships/hyperlink" Target="https://bankiros.ru/news/na-cto-hvataet-pensii-v-rossii-indeks-vyzivania-2026-22277" TargetMode="External"/><Relationship Id="rId57" Type="http://schemas.openxmlformats.org/officeDocument/2006/relationships/hyperlink" Target="https://www.pravda.ru/news/economics/2398198-pension-system-reform-update/" TargetMode="External"/><Relationship Id="rId10" Type="http://schemas.openxmlformats.org/officeDocument/2006/relationships/hyperlink" Target="https://www.kommersant.ru/doc/8920803" TargetMode="External"/><Relationship Id="rId31" Type="http://schemas.openxmlformats.org/officeDocument/2006/relationships/hyperlink" Target="https://www.ntv.ru/novosti/3009306" TargetMode="External"/><Relationship Id="rId44" Type="http://schemas.openxmlformats.org/officeDocument/2006/relationships/hyperlink" Target="https://tass.ru/ekonomika/28055755" TargetMode="External"/><Relationship Id="rId52" Type="http://schemas.openxmlformats.org/officeDocument/2006/relationships/hyperlink" Target="https://www.pravda.ru/news/economics/2398038-pension-savings-payout-rules-2026/" TargetMode="External"/><Relationship Id="rId60" Type="http://schemas.openxmlformats.org/officeDocument/2006/relationships/hyperlink" Target="https://nsk.aif.ru/society/aleksandr-aksyonenko-predlozhil-osvobodit-rabotayushchih-pensionerov-ot-ndfl" TargetMode="External"/><Relationship Id="rId65" Type="http://schemas.openxmlformats.org/officeDocument/2006/relationships/hyperlink" Target="https://www.vedomosti.ru/economics/news/2026/08/19/1222262-inflyatsionnie-ozhidaniya-snizilis" TargetMode="External"/><Relationship Id="rId73" Type="http://schemas.openxmlformats.org/officeDocument/2006/relationships/hyperlink" Target="https://afii.ru/news/finfin-2026-2/" TargetMode="External"/><Relationship Id="rId78" Type="http://schemas.openxmlformats.org/officeDocument/2006/relationships/hyperlink" Target="https://www.finmarket.ru/news/6694465" TargetMode="External"/><Relationship Id="rId81" Type="http://schemas.openxmlformats.org/officeDocument/2006/relationships/hyperlink" Target="https://www.vietnam.vn/ru/cac-nhan-luong-huu-va-tro-cap-moi-tu-28-9" TargetMode="External"/><Relationship Id="rId4" Type="http://schemas.openxmlformats.org/officeDocument/2006/relationships/webSettings" Target="webSettings.xml"/><Relationship Id="rId9" Type="http://schemas.openxmlformats.org/officeDocument/2006/relationships/hyperlink" Target="https://www.kommersant.ru/doc/8920878" TargetMode="External"/><Relationship Id="rId13" Type="http://schemas.openxmlformats.org/officeDocument/2006/relationships/hyperlink" Target="https://digital-report.ru/npf-predlozhili-vznosy-po-3-5-s-rabotnika-i-rabotodatelja-chto-izvestno-o-novoj-pensionnoj-sheme/" TargetMode="External"/><Relationship Id="rId18" Type="http://schemas.openxmlformats.org/officeDocument/2006/relationships/hyperlink" Target="https://fedpress.ru/news/77/economy/3449642" TargetMode="External"/><Relationship Id="rId39" Type="http://schemas.openxmlformats.org/officeDocument/2006/relationships/hyperlink" Target="https://ria.ru/20260828/golovin-2113784715.html" TargetMode="External"/><Relationship Id="rId34" Type="http://schemas.openxmlformats.org/officeDocument/2006/relationships/hyperlink" Target="https://tass.ru/ekonomika/28055573" TargetMode="External"/><Relationship Id="rId50" Type="http://schemas.openxmlformats.org/officeDocument/2006/relationships/hyperlink" Target="https://news.ru/family/pravovye-voprosy/kogda-pridet-pensiya-v-sentyabre-2026-goda-i-komu-uvelichat-vyplaty" TargetMode="External"/><Relationship Id="rId55" Type="http://schemas.openxmlformats.org/officeDocument/2006/relationships/hyperlink" Target="https://www.pravda.ru/news/economics/2398157-disability-benefits-russia-2026-guide/" TargetMode="External"/><Relationship Id="rId76" Type="http://schemas.openxmlformats.org/officeDocument/2006/relationships/hyperlink" Target="https://ria.ru/20260830/profsojuzy-2114162428.html" TargetMode="External"/><Relationship Id="rId7" Type="http://schemas.openxmlformats.org/officeDocument/2006/relationships/image" Target="media/image1.png"/><Relationship Id="rId71" Type="http://schemas.openxmlformats.org/officeDocument/2006/relationships/hyperlink" Target="https://tass.ru/novosti-partnerov/28054001" TargetMode="External"/><Relationship Id="rId2" Type="http://schemas.openxmlformats.org/officeDocument/2006/relationships/styles" Target="styles.xml"/><Relationship Id="rId29" Type="http://schemas.openxmlformats.org/officeDocument/2006/relationships/hyperlink" Target="https://pech-info.ru/news/82-tysyachi-smolyan-kopyat-na-budushchee-po-programme-dolgosrochnyh-sberezhenij" TargetMode="External"/><Relationship Id="rId24" Type="http://schemas.openxmlformats.org/officeDocument/2006/relationships/hyperlink" Target="https://www.gazeta.ru/business/news/2026/08/28/29200783.shtml" TargetMode="External"/><Relationship Id="rId40" Type="http://schemas.openxmlformats.org/officeDocument/2006/relationships/hyperlink" Target="https://tass.ru/obschestvo/28053961" TargetMode="External"/><Relationship Id="rId45" Type="http://schemas.openxmlformats.org/officeDocument/2006/relationships/hyperlink" Target="https://tass.ru/obschestvo/28059241" TargetMode="External"/><Relationship Id="rId66" Type="http://schemas.openxmlformats.org/officeDocument/2006/relationships/hyperlink" Target="https://1prime.ru/20260829/elin-872729166.html" TargetMode="External"/><Relationship Id="rId61" Type="http://schemas.openxmlformats.org/officeDocument/2006/relationships/hyperlink" Target="https://ufacitynews.ru/money/189004-kakuju-pensiju-poluchat-zumery-jekspert-dal-sovety-tem-komu-sejchas-14-29-let.html" TargetMode="External"/><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142</Pages>
  <Words>56365</Words>
  <Characters>321281</Characters>
  <Application>Microsoft Office Word</Application>
  <DocSecurity>0</DocSecurity>
  <Lines>2677</Lines>
  <Paragraphs>753</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376893</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103</cp:revision>
  <cp:lastPrinted>2026-08-31T06:17:00Z</cp:lastPrinted>
  <dcterms:created xsi:type="dcterms:W3CDTF">2026-08-26T08:49:00Z</dcterms:created>
  <dcterms:modified xsi:type="dcterms:W3CDTF">2026-08-31T06:17:00Z</dcterms:modified>
  <cp:category>НАПФ</cp:category>
  <cp:contentStatus>И-Консалтинг</cp:contentStatus>
</cp:coreProperties>
</file>